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B11" w:rsidRPr="00D4187B" w:rsidRDefault="00A42B11" w:rsidP="001938FA">
      <w:pPr>
        <w:tabs>
          <w:tab w:val="left" w:pos="3165"/>
        </w:tabs>
        <w:ind w:left="5245" w:right="-1"/>
        <w:jc w:val="both"/>
        <w:rPr>
          <w:sz w:val="24"/>
          <w:szCs w:val="24"/>
        </w:rPr>
      </w:pPr>
      <w:r w:rsidRPr="00D4187B">
        <w:rPr>
          <w:sz w:val="24"/>
          <w:szCs w:val="24"/>
        </w:rPr>
        <w:t>Утвержден</w:t>
      </w:r>
    </w:p>
    <w:p w:rsidR="00A42B11" w:rsidRPr="00D4187B" w:rsidRDefault="00A42B11" w:rsidP="001938FA">
      <w:pPr>
        <w:tabs>
          <w:tab w:val="left" w:pos="3165"/>
        </w:tabs>
        <w:ind w:left="5245" w:right="-1"/>
        <w:jc w:val="both"/>
        <w:rPr>
          <w:sz w:val="24"/>
          <w:szCs w:val="24"/>
        </w:rPr>
      </w:pPr>
      <w:r w:rsidRPr="00D4187B">
        <w:rPr>
          <w:sz w:val="24"/>
          <w:szCs w:val="24"/>
        </w:rPr>
        <w:t>распоряжением контрольно-счетной палаты Сахалинской области</w:t>
      </w:r>
    </w:p>
    <w:p w:rsidR="00A42B11" w:rsidRDefault="00A42B11" w:rsidP="0058066D">
      <w:pPr>
        <w:ind w:left="5245"/>
        <w:jc w:val="both"/>
        <w:rPr>
          <w:sz w:val="24"/>
          <w:szCs w:val="24"/>
        </w:rPr>
      </w:pPr>
      <w:r w:rsidRPr="00D4187B">
        <w:rPr>
          <w:sz w:val="24"/>
          <w:szCs w:val="24"/>
        </w:rPr>
        <w:t>от «</w:t>
      </w:r>
      <w:r w:rsidR="0058066D">
        <w:rPr>
          <w:sz w:val="24"/>
          <w:szCs w:val="24"/>
        </w:rPr>
        <w:t xml:space="preserve"> 27 </w:t>
      </w:r>
      <w:r w:rsidRPr="00D4187B">
        <w:rPr>
          <w:sz w:val="24"/>
          <w:szCs w:val="24"/>
        </w:rPr>
        <w:t>»</w:t>
      </w:r>
      <w:r w:rsidR="0058066D">
        <w:rPr>
          <w:sz w:val="24"/>
          <w:szCs w:val="24"/>
        </w:rPr>
        <w:t xml:space="preserve"> ноября </w:t>
      </w:r>
      <w:r w:rsidRPr="00D4187B">
        <w:rPr>
          <w:sz w:val="24"/>
          <w:szCs w:val="24"/>
        </w:rPr>
        <w:t>2015 года №01-02/</w:t>
      </w:r>
      <w:r w:rsidR="0058066D">
        <w:rPr>
          <w:sz w:val="24"/>
          <w:szCs w:val="24"/>
        </w:rPr>
        <w:t xml:space="preserve"> 58</w:t>
      </w:r>
    </w:p>
    <w:p w:rsidR="0058066D" w:rsidRPr="00D4187B" w:rsidRDefault="0058066D" w:rsidP="0058066D">
      <w:pPr>
        <w:ind w:left="5245"/>
        <w:jc w:val="both"/>
        <w:rPr>
          <w:sz w:val="24"/>
          <w:szCs w:val="24"/>
        </w:rPr>
      </w:pPr>
    </w:p>
    <w:p w:rsidR="00A42B11" w:rsidRDefault="00A42B11" w:rsidP="001938FA">
      <w:pPr>
        <w:jc w:val="both"/>
        <w:rPr>
          <w:sz w:val="24"/>
          <w:szCs w:val="24"/>
        </w:rPr>
      </w:pPr>
    </w:p>
    <w:p w:rsidR="00555D42" w:rsidRPr="00D4187B" w:rsidRDefault="00555D42" w:rsidP="001938FA">
      <w:pPr>
        <w:jc w:val="both"/>
        <w:rPr>
          <w:sz w:val="24"/>
          <w:szCs w:val="24"/>
        </w:rPr>
      </w:pPr>
    </w:p>
    <w:p w:rsidR="00A42B11" w:rsidRPr="00D4187B" w:rsidRDefault="00A42B11" w:rsidP="00D6277E">
      <w:pPr>
        <w:jc w:val="center"/>
        <w:rPr>
          <w:b/>
          <w:sz w:val="24"/>
          <w:szCs w:val="24"/>
        </w:rPr>
      </w:pPr>
      <w:r w:rsidRPr="00D4187B">
        <w:rPr>
          <w:b/>
          <w:sz w:val="24"/>
          <w:szCs w:val="24"/>
        </w:rPr>
        <w:t>ОТЧЕТ</w:t>
      </w:r>
    </w:p>
    <w:p w:rsidR="00A42B11" w:rsidRPr="00D4187B" w:rsidRDefault="00A42B11" w:rsidP="00D6277E">
      <w:pPr>
        <w:jc w:val="center"/>
        <w:rPr>
          <w:b/>
          <w:sz w:val="24"/>
          <w:szCs w:val="24"/>
        </w:rPr>
      </w:pPr>
      <w:r w:rsidRPr="00D4187B">
        <w:rPr>
          <w:b/>
          <w:sz w:val="24"/>
          <w:szCs w:val="24"/>
        </w:rPr>
        <w:t>О  РЕЗУЛЬТАТАХ КОНТРОЛЬНОГО МЕРОПРИЯТИЯ</w:t>
      </w:r>
    </w:p>
    <w:p w:rsidR="004E2C94" w:rsidRDefault="00A42B11" w:rsidP="00D6277E">
      <w:pPr>
        <w:ind w:left="360"/>
        <w:jc w:val="center"/>
        <w:rPr>
          <w:sz w:val="24"/>
          <w:szCs w:val="24"/>
        </w:rPr>
      </w:pPr>
      <w:r w:rsidRPr="00D4187B">
        <w:rPr>
          <w:sz w:val="24"/>
          <w:szCs w:val="24"/>
        </w:rPr>
        <w:t>«Проверка использования средств областного бюджета, направленных на реализацию государственной программы Сахалинской области</w:t>
      </w:r>
      <w:r w:rsidR="004E2C94">
        <w:rPr>
          <w:sz w:val="24"/>
          <w:szCs w:val="24"/>
        </w:rPr>
        <w:t xml:space="preserve"> </w:t>
      </w:r>
    </w:p>
    <w:p w:rsidR="004E2C94" w:rsidRDefault="00A42B11" w:rsidP="00D6277E">
      <w:pPr>
        <w:ind w:left="360"/>
        <w:jc w:val="center"/>
        <w:rPr>
          <w:sz w:val="24"/>
          <w:szCs w:val="24"/>
        </w:rPr>
      </w:pPr>
      <w:r w:rsidRPr="00D4187B">
        <w:rPr>
          <w:sz w:val="24"/>
          <w:szCs w:val="24"/>
        </w:rPr>
        <w:t>«Доступная среда в Сахалинской области на 2014-2020 годы»</w:t>
      </w:r>
    </w:p>
    <w:p w:rsidR="00A42B11" w:rsidRPr="00D4187B" w:rsidRDefault="00A42B11" w:rsidP="00D6277E">
      <w:pPr>
        <w:ind w:left="360"/>
        <w:jc w:val="center"/>
        <w:rPr>
          <w:sz w:val="24"/>
          <w:szCs w:val="24"/>
        </w:rPr>
      </w:pPr>
      <w:r w:rsidRPr="00D4187B">
        <w:rPr>
          <w:sz w:val="24"/>
          <w:szCs w:val="24"/>
        </w:rPr>
        <w:t xml:space="preserve"> за 2014 год и истекший период 2015 года»</w:t>
      </w:r>
    </w:p>
    <w:p w:rsidR="00A42B11" w:rsidRPr="00D4187B" w:rsidRDefault="00A42B11" w:rsidP="001938FA">
      <w:pPr>
        <w:jc w:val="both"/>
        <w:rPr>
          <w:iCs/>
          <w:sz w:val="24"/>
          <w:szCs w:val="24"/>
        </w:rPr>
      </w:pPr>
    </w:p>
    <w:p w:rsidR="00A42B11" w:rsidRPr="0021650D" w:rsidRDefault="00A42B11" w:rsidP="00163FA2">
      <w:pPr>
        <w:numPr>
          <w:ilvl w:val="0"/>
          <w:numId w:val="1"/>
        </w:numPr>
        <w:tabs>
          <w:tab w:val="left" w:pos="851"/>
        </w:tabs>
        <w:spacing w:before="120" w:after="120"/>
        <w:ind w:left="0" w:firstLine="567"/>
        <w:jc w:val="both"/>
        <w:rPr>
          <w:sz w:val="24"/>
          <w:szCs w:val="24"/>
        </w:rPr>
      </w:pPr>
      <w:r w:rsidRPr="00060B37">
        <w:rPr>
          <w:b/>
          <w:i/>
          <w:iCs/>
          <w:sz w:val="24"/>
          <w:szCs w:val="24"/>
        </w:rPr>
        <w:t>Основание для проведения контрольного мероприятия</w:t>
      </w:r>
      <w:r w:rsidRPr="00060B37">
        <w:rPr>
          <w:b/>
          <w:i/>
          <w:sz w:val="24"/>
          <w:szCs w:val="24"/>
        </w:rPr>
        <w:t>:</w:t>
      </w:r>
      <w:r w:rsidRPr="0021650D">
        <w:rPr>
          <w:sz w:val="24"/>
          <w:szCs w:val="24"/>
        </w:rPr>
        <w:t xml:space="preserve"> пункт 20 плана работы контрольно-счетной палаты Сахалинской области на 2015 год. </w:t>
      </w:r>
    </w:p>
    <w:p w:rsidR="00A42B11" w:rsidRPr="00060B37" w:rsidRDefault="00A42B11" w:rsidP="001938FA">
      <w:pPr>
        <w:pStyle w:val="a3"/>
        <w:numPr>
          <w:ilvl w:val="0"/>
          <w:numId w:val="1"/>
        </w:numPr>
        <w:tabs>
          <w:tab w:val="left" w:pos="851"/>
        </w:tabs>
        <w:ind w:left="0" w:firstLine="567"/>
        <w:jc w:val="both"/>
        <w:rPr>
          <w:b/>
          <w:i/>
          <w:szCs w:val="24"/>
        </w:rPr>
      </w:pPr>
      <w:r w:rsidRPr="00060B37">
        <w:rPr>
          <w:b/>
          <w:i/>
          <w:iCs/>
          <w:szCs w:val="24"/>
        </w:rPr>
        <w:t>Предмет контрольного мероприятия</w:t>
      </w:r>
      <w:r w:rsidRPr="00060B37">
        <w:rPr>
          <w:b/>
          <w:i/>
          <w:szCs w:val="24"/>
        </w:rPr>
        <w:t>:</w:t>
      </w:r>
    </w:p>
    <w:p w:rsidR="00A42B11" w:rsidRPr="0021650D" w:rsidRDefault="00A42B11" w:rsidP="001938FA">
      <w:pPr>
        <w:tabs>
          <w:tab w:val="left" w:pos="851"/>
        </w:tabs>
        <w:ind w:firstLine="567"/>
        <w:jc w:val="both"/>
        <w:rPr>
          <w:sz w:val="24"/>
          <w:szCs w:val="24"/>
        </w:rPr>
      </w:pPr>
      <w:r w:rsidRPr="0021650D">
        <w:rPr>
          <w:sz w:val="24"/>
          <w:szCs w:val="24"/>
        </w:rPr>
        <w:t xml:space="preserve">Предмет контрольного мероприятия: государственная программа Сахалинской области «Доступная среда в Сахалинской области на 2014-2020 годы» (далее – госпрограмма) и отчеты об ее реализации, процесс использования средств областного бюджета направленных на реализацию программных мероприятий, нормативные и правовые акты, иные распорядительные документы, регламентирующие управление программой; финансовые и прочие документы, обосновывающие и подтверждающие использование средств областного бюджета, выделенных на программные мероприятия, иные документы и материалы, имеющие отношение к теме контрольного мероприятия. </w:t>
      </w:r>
    </w:p>
    <w:p w:rsidR="00601D89" w:rsidRPr="00060B37" w:rsidRDefault="00A42B11" w:rsidP="00163FA2">
      <w:pPr>
        <w:pStyle w:val="a3"/>
        <w:numPr>
          <w:ilvl w:val="0"/>
          <w:numId w:val="1"/>
        </w:numPr>
        <w:tabs>
          <w:tab w:val="left" w:pos="851"/>
        </w:tabs>
        <w:spacing w:before="120"/>
        <w:ind w:left="0" w:firstLine="567"/>
        <w:jc w:val="both"/>
        <w:rPr>
          <w:b/>
          <w:szCs w:val="24"/>
        </w:rPr>
      </w:pPr>
      <w:r w:rsidRPr="00060B37">
        <w:rPr>
          <w:b/>
          <w:i/>
          <w:iCs/>
          <w:szCs w:val="24"/>
        </w:rPr>
        <w:t>Объекты контрольного мероприятия</w:t>
      </w:r>
      <w:r w:rsidRPr="00060B37">
        <w:rPr>
          <w:b/>
          <w:i/>
          <w:szCs w:val="24"/>
        </w:rPr>
        <w:t>:</w:t>
      </w:r>
      <w:r w:rsidRPr="00060B37">
        <w:rPr>
          <w:b/>
          <w:szCs w:val="24"/>
        </w:rPr>
        <w:t xml:space="preserve"> </w:t>
      </w:r>
    </w:p>
    <w:p w:rsidR="00601D89" w:rsidRPr="0021650D" w:rsidRDefault="00A42B11" w:rsidP="001938FA">
      <w:pPr>
        <w:pStyle w:val="a3"/>
        <w:numPr>
          <w:ilvl w:val="0"/>
          <w:numId w:val="3"/>
        </w:numPr>
        <w:tabs>
          <w:tab w:val="left" w:pos="851"/>
        </w:tabs>
        <w:ind w:left="0" w:firstLine="567"/>
        <w:jc w:val="both"/>
        <w:rPr>
          <w:szCs w:val="24"/>
        </w:rPr>
      </w:pPr>
      <w:r w:rsidRPr="0021650D">
        <w:rPr>
          <w:szCs w:val="24"/>
        </w:rPr>
        <w:t>министерств</w:t>
      </w:r>
      <w:r w:rsidR="00601D89" w:rsidRPr="0021650D">
        <w:rPr>
          <w:szCs w:val="24"/>
        </w:rPr>
        <w:t>а Сахалинской области:</w:t>
      </w:r>
      <w:r w:rsidRPr="0021650D">
        <w:rPr>
          <w:szCs w:val="24"/>
        </w:rPr>
        <w:t xml:space="preserve"> социальной защиты</w:t>
      </w:r>
      <w:r w:rsidR="00601D89" w:rsidRPr="0021650D">
        <w:rPr>
          <w:szCs w:val="24"/>
        </w:rPr>
        <w:t xml:space="preserve">, культуры, </w:t>
      </w:r>
      <w:r w:rsidR="00666CB4" w:rsidRPr="0021650D">
        <w:rPr>
          <w:szCs w:val="24"/>
        </w:rPr>
        <w:t>министерство сп</w:t>
      </w:r>
      <w:r w:rsidRPr="0021650D">
        <w:rPr>
          <w:szCs w:val="24"/>
        </w:rPr>
        <w:t>орта, туризма и молодежн</w:t>
      </w:r>
      <w:r w:rsidR="002E53CB">
        <w:rPr>
          <w:szCs w:val="24"/>
        </w:rPr>
        <w:t>ой политики (далее – Министерство социальной защиты, Министерство культуры, Министерства спорта);</w:t>
      </w:r>
    </w:p>
    <w:p w:rsidR="00A42B11" w:rsidRPr="0021650D" w:rsidRDefault="00A42B11" w:rsidP="001938FA">
      <w:pPr>
        <w:pStyle w:val="a3"/>
        <w:numPr>
          <w:ilvl w:val="0"/>
          <w:numId w:val="3"/>
        </w:numPr>
        <w:tabs>
          <w:tab w:val="left" w:pos="851"/>
        </w:tabs>
        <w:ind w:left="0" w:firstLine="567"/>
        <w:jc w:val="both"/>
        <w:rPr>
          <w:szCs w:val="24"/>
        </w:rPr>
      </w:pPr>
      <w:r w:rsidRPr="0021650D">
        <w:rPr>
          <w:szCs w:val="24"/>
        </w:rPr>
        <w:t>управление делами Губернатора и Правительства Сахалинской области</w:t>
      </w:r>
      <w:r w:rsidR="00F32A89" w:rsidRPr="0021650D">
        <w:rPr>
          <w:szCs w:val="24"/>
        </w:rPr>
        <w:t xml:space="preserve"> (далее - Управление делами)</w:t>
      </w:r>
      <w:r w:rsidR="00601D89" w:rsidRPr="0021650D">
        <w:rPr>
          <w:szCs w:val="24"/>
        </w:rPr>
        <w:t>;</w:t>
      </w:r>
    </w:p>
    <w:p w:rsidR="00B954C9" w:rsidRPr="0021650D" w:rsidRDefault="00B954C9" w:rsidP="001938FA">
      <w:pPr>
        <w:pStyle w:val="a5"/>
        <w:numPr>
          <w:ilvl w:val="0"/>
          <w:numId w:val="3"/>
        </w:numPr>
        <w:tabs>
          <w:tab w:val="left" w:pos="851"/>
        </w:tabs>
        <w:ind w:left="0" w:firstLine="567"/>
        <w:jc w:val="both"/>
        <w:rPr>
          <w:sz w:val="24"/>
          <w:szCs w:val="24"/>
        </w:rPr>
      </w:pPr>
      <w:r w:rsidRPr="0021650D">
        <w:rPr>
          <w:sz w:val="24"/>
          <w:szCs w:val="24"/>
        </w:rPr>
        <w:t>государственные бюджетные учреждения здравоохранения: «Городская поликлиника № 1 города Южно-Сахалинска» (далее – Поликлиника № 1), «Городская поликлиника № 4 города Южно-Сахалинска» (далее – Поликлиника № 4);</w:t>
      </w:r>
    </w:p>
    <w:p w:rsidR="00B954C9" w:rsidRPr="0021650D" w:rsidRDefault="00B954C9" w:rsidP="001938FA">
      <w:pPr>
        <w:pStyle w:val="a5"/>
        <w:numPr>
          <w:ilvl w:val="0"/>
          <w:numId w:val="3"/>
        </w:numPr>
        <w:tabs>
          <w:tab w:val="left" w:pos="851"/>
        </w:tabs>
        <w:ind w:left="0" w:firstLine="567"/>
        <w:jc w:val="both"/>
        <w:rPr>
          <w:sz w:val="24"/>
          <w:szCs w:val="24"/>
        </w:rPr>
      </w:pPr>
      <w:r w:rsidRPr="0021650D">
        <w:rPr>
          <w:sz w:val="24"/>
          <w:szCs w:val="24"/>
        </w:rPr>
        <w:t>государственные учреждения социальной защиты: ГБУ «Центр социального обслуживания населения Сахалинской области» (далее – Центр обслуживания населения), ГКУ Реабилитационный центр для детей и подростков с ограниченными возможностями «Преодоление» (далее – Реабилитационный центр «Преодоление»);</w:t>
      </w:r>
    </w:p>
    <w:p w:rsidR="00C62B12" w:rsidRPr="0021650D" w:rsidRDefault="00601D89" w:rsidP="001938FA">
      <w:pPr>
        <w:pStyle w:val="a3"/>
        <w:numPr>
          <w:ilvl w:val="0"/>
          <w:numId w:val="3"/>
        </w:numPr>
        <w:tabs>
          <w:tab w:val="left" w:pos="851"/>
        </w:tabs>
        <w:ind w:left="0" w:firstLine="567"/>
        <w:jc w:val="both"/>
        <w:rPr>
          <w:szCs w:val="24"/>
        </w:rPr>
      </w:pPr>
      <w:r w:rsidRPr="0021650D">
        <w:rPr>
          <w:szCs w:val="24"/>
        </w:rPr>
        <w:t>государственные учреждения</w:t>
      </w:r>
      <w:r w:rsidR="00C62B12" w:rsidRPr="0021650D">
        <w:rPr>
          <w:szCs w:val="24"/>
        </w:rPr>
        <w:t xml:space="preserve"> в области спорта</w:t>
      </w:r>
      <w:r w:rsidRPr="0021650D">
        <w:rPr>
          <w:szCs w:val="24"/>
        </w:rPr>
        <w:t xml:space="preserve">: </w:t>
      </w:r>
      <w:proofErr w:type="gramStart"/>
      <w:r w:rsidR="00C62B12" w:rsidRPr="0021650D">
        <w:rPr>
          <w:szCs w:val="24"/>
        </w:rPr>
        <w:t>ГБОУ ДОД</w:t>
      </w:r>
      <w:r w:rsidR="00871A04" w:rsidRPr="0021650D">
        <w:rPr>
          <w:szCs w:val="24"/>
        </w:rPr>
        <w:t xml:space="preserve"> «Специализированная детско-юношеская спортивная школа олимпийского резерва летних видов спорта имени заслуженного тренера РСФСР Э.М. Комнацкого»</w:t>
      </w:r>
      <w:r w:rsidR="00C62B12" w:rsidRPr="0021650D">
        <w:rPr>
          <w:szCs w:val="24"/>
        </w:rPr>
        <w:t xml:space="preserve"> (далее – Спортивная школа летних видов спорта), «Специализированная детско-юношеская спортивная школа олимпийского резерва по восточным видам единоборств» (далее – Спортивная школа по восточным видам единоборств), «Специализированная детско-юношеская спортивная школа олимпийского резерва зимних видов спорта» (далее – Спортивная школа зимних видов спорта), «Специализированная детско-юношеская спортивная школа</w:t>
      </w:r>
      <w:proofErr w:type="gramEnd"/>
      <w:r w:rsidR="00C62B12" w:rsidRPr="0021650D">
        <w:rPr>
          <w:szCs w:val="24"/>
        </w:rPr>
        <w:t xml:space="preserve"> олимпийского резерва по горнолыжному спорту» (далее – Спортивная школа </w:t>
      </w:r>
      <w:r w:rsidR="00B954C9" w:rsidRPr="0021650D">
        <w:rPr>
          <w:szCs w:val="24"/>
        </w:rPr>
        <w:t>по горнолыжному спорту</w:t>
      </w:r>
      <w:r w:rsidR="00C62B12" w:rsidRPr="0021650D">
        <w:rPr>
          <w:szCs w:val="24"/>
        </w:rPr>
        <w:t xml:space="preserve">), ГАУ «Дворец спорта «Кристалл» (далее – </w:t>
      </w:r>
      <w:r w:rsidR="00666CB4" w:rsidRPr="0021650D">
        <w:rPr>
          <w:szCs w:val="24"/>
        </w:rPr>
        <w:t xml:space="preserve">Дворец спорта </w:t>
      </w:r>
      <w:r w:rsidR="00C62B12" w:rsidRPr="0021650D">
        <w:rPr>
          <w:szCs w:val="24"/>
        </w:rPr>
        <w:t xml:space="preserve"> «Кристалл»);</w:t>
      </w:r>
    </w:p>
    <w:p w:rsidR="00E204B7" w:rsidRPr="0021650D" w:rsidRDefault="00E204B7" w:rsidP="001938FA">
      <w:pPr>
        <w:pStyle w:val="a3"/>
        <w:numPr>
          <w:ilvl w:val="0"/>
          <w:numId w:val="3"/>
        </w:numPr>
        <w:tabs>
          <w:tab w:val="left" w:pos="709"/>
          <w:tab w:val="left" w:pos="851"/>
        </w:tabs>
        <w:ind w:left="0" w:firstLine="567"/>
        <w:jc w:val="both"/>
        <w:rPr>
          <w:szCs w:val="24"/>
        </w:rPr>
      </w:pPr>
      <w:r w:rsidRPr="0021650D">
        <w:rPr>
          <w:szCs w:val="24"/>
        </w:rPr>
        <w:t xml:space="preserve"> </w:t>
      </w:r>
      <w:r w:rsidR="00B954C9" w:rsidRPr="0021650D">
        <w:rPr>
          <w:szCs w:val="24"/>
        </w:rPr>
        <w:t>государственные учреждения</w:t>
      </w:r>
      <w:r w:rsidRPr="0021650D">
        <w:rPr>
          <w:szCs w:val="24"/>
        </w:rPr>
        <w:t xml:space="preserve"> культуры</w:t>
      </w:r>
      <w:r w:rsidR="00B954C9" w:rsidRPr="0021650D">
        <w:rPr>
          <w:szCs w:val="24"/>
        </w:rPr>
        <w:t>:</w:t>
      </w:r>
      <w:r w:rsidR="00FF348E" w:rsidRPr="0021650D">
        <w:rPr>
          <w:szCs w:val="24"/>
        </w:rPr>
        <w:t xml:space="preserve"> </w:t>
      </w:r>
      <w:r w:rsidRPr="0021650D">
        <w:rPr>
          <w:szCs w:val="24"/>
        </w:rPr>
        <w:t>ГАУК «Сахалинское кинодосуговое объединение», ГБУ</w:t>
      </w:r>
      <w:r w:rsidR="00AE0495" w:rsidRPr="0021650D">
        <w:rPr>
          <w:szCs w:val="24"/>
        </w:rPr>
        <w:t>К</w:t>
      </w:r>
      <w:r w:rsidRPr="0021650D">
        <w:rPr>
          <w:szCs w:val="24"/>
        </w:rPr>
        <w:t xml:space="preserve"> «Специализированная библиотека для слепых»;</w:t>
      </w:r>
    </w:p>
    <w:p w:rsidR="00583675" w:rsidRPr="0021650D" w:rsidRDefault="00583675" w:rsidP="00163FA2">
      <w:pPr>
        <w:pStyle w:val="a3"/>
        <w:numPr>
          <w:ilvl w:val="0"/>
          <w:numId w:val="3"/>
        </w:numPr>
        <w:tabs>
          <w:tab w:val="left" w:pos="709"/>
          <w:tab w:val="left" w:pos="851"/>
        </w:tabs>
        <w:ind w:left="0" w:firstLine="567"/>
        <w:jc w:val="both"/>
        <w:rPr>
          <w:szCs w:val="24"/>
        </w:rPr>
      </w:pPr>
      <w:r w:rsidRPr="0021650D">
        <w:rPr>
          <w:szCs w:val="24"/>
        </w:rPr>
        <w:t xml:space="preserve"> областное автономное учреждение «Оздоровительно-досуговый центр «Юбилейный»</w:t>
      </w:r>
      <w:r w:rsidR="00E33014">
        <w:rPr>
          <w:szCs w:val="24"/>
        </w:rPr>
        <w:t xml:space="preserve"> (далее – ОАУ «Юбилейный»)</w:t>
      </w:r>
      <w:r w:rsidRPr="0021650D">
        <w:rPr>
          <w:szCs w:val="24"/>
        </w:rPr>
        <w:t>;</w:t>
      </w:r>
    </w:p>
    <w:p w:rsidR="00601D89" w:rsidRDefault="00601D89" w:rsidP="00555D42">
      <w:pPr>
        <w:pStyle w:val="a5"/>
        <w:numPr>
          <w:ilvl w:val="0"/>
          <w:numId w:val="1"/>
        </w:numPr>
        <w:ind w:left="0" w:firstLine="567"/>
        <w:rPr>
          <w:sz w:val="24"/>
        </w:rPr>
      </w:pPr>
      <w:r w:rsidRPr="00163FA2">
        <w:rPr>
          <w:b/>
          <w:i/>
          <w:sz w:val="24"/>
        </w:rPr>
        <w:t>Срок проведения контрольного мероприятия:</w:t>
      </w:r>
      <w:r w:rsidR="0021650D" w:rsidRPr="00163FA2">
        <w:rPr>
          <w:b/>
          <w:i/>
          <w:sz w:val="24"/>
        </w:rPr>
        <w:t xml:space="preserve"> </w:t>
      </w:r>
      <w:r w:rsidR="007213B5" w:rsidRPr="00163FA2">
        <w:rPr>
          <w:sz w:val="24"/>
        </w:rPr>
        <w:t>15.09.2015 по 13.11.2015 года.</w:t>
      </w:r>
    </w:p>
    <w:p w:rsidR="00555D42" w:rsidRDefault="00555D42" w:rsidP="00555D42">
      <w:pPr>
        <w:pStyle w:val="a5"/>
        <w:ind w:left="567"/>
        <w:rPr>
          <w:sz w:val="24"/>
        </w:rPr>
      </w:pPr>
    </w:p>
    <w:p w:rsidR="00601D89" w:rsidRPr="00163FA2" w:rsidRDefault="00601D89" w:rsidP="00163FA2">
      <w:pPr>
        <w:pStyle w:val="a5"/>
        <w:numPr>
          <w:ilvl w:val="0"/>
          <w:numId w:val="1"/>
        </w:numPr>
        <w:spacing w:before="120" w:after="120"/>
        <w:ind w:left="0" w:firstLine="567"/>
        <w:rPr>
          <w:b/>
          <w:i/>
          <w:sz w:val="24"/>
        </w:rPr>
      </w:pPr>
      <w:r w:rsidRPr="00163FA2">
        <w:rPr>
          <w:b/>
          <w:i/>
          <w:sz w:val="24"/>
        </w:rPr>
        <w:lastRenderedPageBreak/>
        <w:t>Цели контрольного мероприятия:</w:t>
      </w:r>
    </w:p>
    <w:p w:rsidR="00A42B11" w:rsidRPr="0021650D" w:rsidRDefault="00A42B11" w:rsidP="00163FA2">
      <w:pPr>
        <w:pStyle w:val="a5"/>
        <w:numPr>
          <w:ilvl w:val="0"/>
          <w:numId w:val="2"/>
        </w:numPr>
        <w:tabs>
          <w:tab w:val="left" w:pos="851"/>
          <w:tab w:val="left" w:pos="1276"/>
        </w:tabs>
        <w:ind w:left="0" w:firstLine="567"/>
        <w:jc w:val="both"/>
        <w:rPr>
          <w:sz w:val="24"/>
          <w:szCs w:val="24"/>
        </w:rPr>
      </w:pPr>
      <w:r w:rsidRPr="0021650D">
        <w:rPr>
          <w:sz w:val="24"/>
          <w:szCs w:val="24"/>
        </w:rPr>
        <w:t>Оценка эффективности организации и координации работы по реализации государственной программы «Доступная среда в Сахалинской области на 2014-2020 годы».</w:t>
      </w:r>
    </w:p>
    <w:p w:rsidR="00A42B11" w:rsidRPr="0021650D" w:rsidRDefault="00A42B11" w:rsidP="00163FA2">
      <w:pPr>
        <w:pStyle w:val="a5"/>
        <w:numPr>
          <w:ilvl w:val="0"/>
          <w:numId w:val="2"/>
        </w:numPr>
        <w:tabs>
          <w:tab w:val="left" w:pos="851"/>
          <w:tab w:val="left" w:pos="1276"/>
        </w:tabs>
        <w:ind w:left="0" w:firstLine="567"/>
        <w:jc w:val="both"/>
        <w:rPr>
          <w:sz w:val="24"/>
          <w:szCs w:val="24"/>
        </w:rPr>
      </w:pPr>
      <w:r w:rsidRPr="0021650D">
        <w:rPr>
          <w:sz w:val="24"/>
          <w:szCs w:val="24"/>
        </w:rPr>
        <w:t xml:space="preserve">Проверка законности расходования средств областного бюджета, предусмотренных мероприятиями программы. </w:t>
      </w:r>
    </w:p>
    <w:p w:rsidR="00B954C9" w:rsidRPr="001454CD" w:rsidRDefault="00B954C9" w:rsidP="00163FA2">
      <w:pPr>
        <w:tabs>
          <w:tab w:val="left" w:pos="851"/>
          <w:tab w:val="left" w:pos="1276"/>
        </w:tabs>
        <w:spacing w:before="120" w:after="120"/>
        <w:ind w:firstLine="567"/>
        <w:jc w:val="both"/>
        <w:rPr>
          <w:sz w:val="24"/>
          <w:szCs w:val="24"/>
        </w:rPr>
      </w:pPr>
      <w:r w:rsidRPr="00060B37">
        <w:rPr>
          <w:b/>
          <w:i/>
          <w:sz w:val="24"/>
          <w:szCs w:val="24"/>
        </w:rPr>
        <w:t xml:space="preserve">6. Проверяемый период деятельности: </w:t>
      </w:r>
      <w:r w:rsidRPr="001454CD">
        <w:rPr>
          <w:sz w:val="24"/>
          <w:szCs w:val="24"/>
        </w:rPr>
        <w:t>2014 год, истекший период 2015 года</w:t>
      </w:r>
      <w:r w:rsidR="001454CD">
        <w:rPr>
          <w:sz w:val="24"/>
          <w:szCs w:val="24"/>
        </w:rPr>
        <w:t xml:space="preserve"> (9 месяцев)</w:t>
      </w:r>
      <w:r w:rsidRPr="001454CD">
        <w:rPr>
          <w:sz w:val="24"/>
          <w:szCs w:val="24"/>
        </w:rPr>
        <w:t>.</w:t>
      </w:r>
    </w:p>
    <w:p w:rsidR="0021650D" w:rsidRPr="00163FA2" w:rsidRDefault="0021650D" w:rsidP="002E53CB">
      <w:pPr>
        <w:tabs>
          <w:tab w:val="left" w:pos="851"/>
          <w:tab w:val="left" w:pos="1276"/>
        </w:tabs>
        <w:spacing w:before="120" w:after="120"/>
        <w:ind w:firstLine="567"/>
        <w:jc w:val="both"/>
        <w:rPr>
          <w:b/>
          <w:i/>
          <w:sz w:val="24"/>
          <w:szCs w:val="24"/>
        </w:rPr>
      </w:pPr>
      <w:r w:rsidRPr="00163FA2">
        <w:rPr>
          <w:b/>
          <w:i/>
          <w:sz w:val="24"/>
          <w:szCs w:val="24"/>
        </w:rPr>
        <w:t xml:space="preserve">7. В ходе контрольного мероприятия установлено: </w:t>
      </w:r>
    </w:p>
    <w:p w:rsidR="0021650D" w:rsidRPr="00060B37" w:rsidRDefault="0021650D" w:rsidP="00555D42">
      <w:pPr>
        <w:tabs>
          <w:tab w:val="left" w:pos="851"/>
          <w:tab w:val="left" w:pos="1276"/>
        </w:tabs>
        <w:jc w:val="both"/>
        <w:rPr>
          <w:b/>
          <w:i/>
          <w:sz w:val="24"/>
          <w:szCs w:val="24"/>
        </w:rPr>
      </w:pPr>
      <w:r w:rsidRPr="00060B37">
        <w:rPr>
          <w:b/>
          <w:i/>
          <w:sz w:val="24"/>
          <w:szCs w:val="24"/>
        </w:rPr>
        <w:t>7.1. Оценка эффективности организации и координации работы по реализации государственной программы «Доступная среда в Сахалинской области на 2014-2020 годы»</w:t>
      </w:r>
    </w:p>
    <w:p w:rsidR="0021650D" w:rsidRPr="0021650D" w:rsidRDefault="0021650D" w:rsidP="0021650D">
      <w:pPr>
        <w:spacing w:before="120"/>
        <w:ind w:firstLine="567"/>
        <w:jc w:val="both"/>
        <w:rPr>
          <w:sz w:val="24"/>
          <w:szCs w:val="24"/>
        </w:rPr>
      </w:pPr>
      <w:r w:rsidRPr="0021650D">
        <w:rPr>
          <w:sz w:val="24"/>
          <w:szCs w:val="24"/>
        </w:rPr>
        <w:t>Министерство социальной защиты является органом исполнительной власти, осуществляющим функции по выработке региональной политики и нормативному правовому регулированию в сфере социальной защиты.</w:t>
      </w:r>
    </w:p>
    <w:p w:rsidR="0021650D" w:rsidRPr="0021650D" w:rsidRDefault="0021650D" w:rsidP="0021650D">
      <w:pPr>
        <w:ind w:firstLine="567"/>
        <w:jc w:val="both"/>
        <w:rPr>
          <w:sz w:val="24"/>
          <w:szCs w:val="24"/>
        </w:rPr>
      </w:pPr>
      <w:r w:rsidRPr="0021650D">
        <w:rPr>
          <w:sz w:val="24"/>
          <w:szCs w:val="24"/>
        </w:rPr>
        <w:t>В соответствии со своими полномочиями</w:t>
      </w:r>
      <w:r>
        <w:rPr>
          <w:sz w:val="24"/>
          <w:szCs w:val="24"/>
        </w:rPr>
        <w:t xml:space="preserve"> Министерство социальной защиты </w:t>
      </w:r>
      <w:r w:rsidRPr="0021650D">
        <w:rPr>
          <w:sz w:val="24"/>
          <w:szCs w:val="24"/>
        </w:rPr>
        <w:t>проводит анализ эффективности социальной политики в отношении инвалидов и обеспечение инвалидам наравне с другими гражданами доступа к физическому окружению (здания и сооружения, окружающие человека в повседневной жизни), транспорту, информации и связи, а также другим объектам и услугам, открытым или предоставляемым для населения.</w:t>
      </w:r>
    </w:p>
    <w:p w:rsidR="0021650D" w:rsidRPr="0021650D" w:rsidRDefault="0021650D" w:rsidP="0021650D">
      <w:pPr>
        <w:ind w:firstLine="567"/>
        <w:jc w:val="both"/>
        <w:rPr>
          <w:sz w:val="24"/>
          <w:szCs w:val="24"/>
        </w:rPr>
      </w:pPr>
      <w:proofErr w:type="gramStart"/>
      <w:r w:rsidRPr="0021650D">
        <w:rPr>
          <w:sz w:val="24"/>
          <w:szCs w:val="24"/>
        </w:rPr>
        <w:t>Государственная социальная политика в отношении инвалидов направлена на обеспечение им равных с другими гражданами возможностей в реализации гражданских, экономических, политических и  других прав и свобод, предусмотренных Конституцией Российской Федерации, и строится с соответствии с общепризнанными принципами и нормами международного права, установленными Генеральной Ассамблеей Организаций Объединенных Наций, а также Федеральным законом «О социальной защите инвалидов в Российской Федерации».</w:t>
      </w:r>
      <w:proofErr w:type="gramEnd"/>
    </w:p>
    <w:p w:rsidR="0021650D" w:rsidRPr="0021650D" w:rsidRDefault="0021650D" w:rsidP="0021650D">
      <w:pPr>
        <w:autoSpaceDE w:val="0"/>
        <w:autoSpaceDN w:val="0"/>
        <w:adjustRightInd w:val="0"/>
        <w:ind w:firstLine="567"/>
        <w:jc w:val="both"/>
        <w:rPr>
          <w:sz w:val="24"/>
          <w:szCs w:val="24"/>
          <w:lang w:eastAsia="en-US"/>
        </w:rPr>
      </w:pPr>
      <w:r w:rsidRPr="0021650D">
        <w:rPr>
          <w:sz w:val="24"/>
          <w:szCs w:val="24"/>
          <w:lang w:eastAsia="en-US"/>
        </w:rPr>
        <w:t xml:space="preserve">13 декабря 2006 года Генеральная Ассамблея ООН Резолюцией 61/106 приняла Конвенцию о правах инвалидов и Факультативный протокол к ней. </w:t>
      </w:r>
      <w:proofErr w:type="gramStart"/>
      <w:r w:rsidRPr="0021650D">
        <w:rPr>
          <w:sz w:val="24"/>
          <w:szCs w:val="24"/>
          <w:lang w:eastAsia="en-US"/>
        </w:rPr>
        <w:t>Российской Федерацией Конвенция подписана в 2008 году, ратифицирована Федеральным законом от 03.05.2012 №46-ФЗ) и вступила в силу для России 25.10.2012.</w:t>
      </w:r>
      <w:proofErr w:type="gramEnd"/>
    </w:p>
    <w:p w:rsidR="0021650D" w:rsidRPr="0021650D" w:rsidRDefault="0021650D" w:rsidP="0021650D">
      <w:pPr>
        <w:ind w:firstLine="567"/>
        <w:jc w:val="both"/>
        <w:rPr>
          <w:sz w:val="24"/>
          <w:szCs w:val="24"/>
        </w:rPr>
      </w:pPr>
      <w:r w:rsidRPr="0021650D">
        <w:rPr>
          <w:sz w:val="24"/>
          <w:szCs w:val="24"/>
        </w:rPr>
        <w:t>Реализация положений Конвенции является одним из приоритетных направлений Концепции долгосрочного социально-экономического развития Российской Федерации от 17.11.2008 № 1662-р (далее – Концепция РФ №1662-р). В рамках ратификации Концепции в соответствии с Посланием Президента Российской Федерации Федеральному Собранию Российской Федерации принята государственная программ Российской Федерации «Доступная среда на 2011-2015 годы» (далее – Федеральная программа «Доступная среда»).</w:t>
      </w:r>
    </w:p>
    <w:p w:rsidR="0021650D" w:rsidRPr="0021650D" w:rsidRDefault="0021650D" w:rsidP="0021650D">
      <w:pPr>
        <w:ind w:firstLine="567"/>
        <w:jc w:val="both"/>
        <w:rPr>
          <w:sz w:val="24"/>
          <w:szCs w:val="24"/>
        </w:rPr>
      </w:pPr>
      <w:proofErr w:type="gramStart"/>
      <w:r w:rsidRPr="0021650D">
        <w:rPr>
          <w:sz w:val="24"/>
          <w:szCs w:val="24"/>
        </w:rPr>
        <w:t>В соответствии со статьей 5 Федерального закона от 24.11.1995 № 181-ФЗ «О социальной защите инвалидов в Российской Федерации» органы государственной власти субъектов Российской Федерации имеют право разработки, утверждения и реализации региональных программ в сфере социальной защиты инвалидов в целях обеспечения им равных возможностей и социальной интеграции в общество, а также право осуществления контроля за организацией.</w:t>
      </w:r>
      <w:proofErr w:type="gramEnd"/>
    </w:p>
    <w:p w:rsidR="0021650D" w:rsidRPr="0021650D" w:rsidRDefault="0021650D" w:rsidP="0021650D">
      <w:pPr>
        <w:ind w:firstLine="567"/>
        <w:jc w:val="both"/>
        <w:rPr>
          <w:sz w:val="24"/>
          <w:szCs w:val="24"/>
        </w:rPr>
      </w:pPr>
      <w:r w:rsidRPr="0021650D">
        <w:rPr>
          <w:sz w:val="24"/>
          <w:szCs w:val="24"/>
        </w:rPr>
        <w:t>На основании вышеуказанных нормативных правовых актов Правительством Сахалинской области утверждена государственная программа Сахалинской области «Доступная среда в Сахалинской области на 2014-2020 годы» (постановлением Правительства Сахалинской области от 31.05.2013 №280). Госпрограмма в себя включает: перечень мероприятий госпрограммы; информаци</w:t>
      </w:r>
      <w:r w:rsidR="00555D42">
        <w:rPr>
          <w:sz w:val="24"/>
          <w:szCs w:val="24"/>
        </w:rPr>
        <w:t>ю</w:t>
      </w:r>
      <w:r w:rsidRPr="0021650D">
        <w:rPr>
          <w:sz w:val="24"/>
          <w:szCs w:val="24"/>
        </w:rPr>
        <w:t xml:space="preserve"> по объектам (мероприятиям) капитальных вложений; нормативные правовые акты, предусматривающие порядок предоставления субсидий местным бюджетам; сведения о мерах правового регулирования в сфере реализации госпрограммы; сведения об индикаторах (показателях) госпрограммы и их значениях; ресурсное обеспечение госпрограммы за счет бюджетов, юридических и физических лиц.</w:t>
      </w:r>
    </w:p>
    <w:p w:rsidR="00F855BA" w:rsidRDefault="00F855BA" w:rsidP="00F855BA">
      <w:pPr>
        <w:tabs>
          <w:tab w:val="left" w:pos="993"/>
        </w:tabs>
        <w:ind w:firstLine="567"/>
        <w:jc w:val="both"/>
        <w:rPr>
          <w:sz w:val="24"/>
          <w:szCs w:val="24"/>
        </w:rPr>
      </w:pPr>
      <w:r w:rsidRPr="0021650D">
        <w:rPr>
          <w:sz w:val="24"/>
          <w:szCs w:val="24"/>
        </w:rPr>
        <w:t xml:space="preserve">В соответствии с Паспортом </w:t>
      </w:r>
      <w:r>
        <w:rPr>
          <w:sz w:val="24"/>
          <w:szCs w:val="24"/>
        </w:rPr>
        <w:t>г</w:t>
      </w:r>
      <w:r w:rsidRPr="0021650D">
        <w:rPr>
          <w:sz w:val="24"/>
          <w:szCs w:val="24"/>
        </w:rPr>
        <w:t>оспрограммы ответственным исполнителем госпрограммы является Министерство</w:t>
      </w:r>
      <w:r>
        <w:rPr>
          <w:sz w:val="24"/>
          <w:szCs w:val="24"/>
        </w:rPr>
        <w:t xml:space="preserve"> социальной защиты</w:t>
      </w:r>
      <w:r w:rsidRPr="0021650D">
        <w:rPr>
          <w:sz w:val="24"/>
          <w:szCs w:val="24"/>
        </w:rPr>
        <w:t>. Соисполнители отсутствуют</w:t>
      </w:r>
      <w:r w:rsidR="00555D42">
        <w:rPr>
          <w:sz w:val="24"/>
          <w:szCs w:val="24"/>
        </w:rPr>
        <w:t xml:space="preserve"> (в ред.26.09.2014)</w:t>
      </w:r>
      <w:r w:rsidRPr="0021650D">
        <w:rPr>
          <w:sz w:val="24"/>
          <w:szCs w:val="24"/>
        </w:rPr>
        <w:t xml:space="preserve">. Участниками госпрограммы являются: </w:t>
      </w:r>
      <w:r>
        <w:rPr>
          <w:sz w:val="24"/>
          <w:szCs w:val="24"/>
        </w:rPr>
        <w:t>М</w:t>
      </w:r>
      <w:r w:rsidRPr="0021650D">
        <w:rPr>
          <w:sz w:val="24"/>
          <w:szCs w:val="24"/>
        </w:rPr>
        <w:t>инистерств</w:t>
      </w:r>
      <w:r>
        <w:rPr>
          <w:sz w:val="24"/>
          <w:szCs w:val="24"/>
        </w:rPr>
        <w:t>о</w:t>
      </w:r>
      <w:r w:rsidRPr="0021650D">
        <w:rPr>
          <w:sz w:val="24"/>
          <w:szCs w:val="24"/>
        </w:rPr>
        <w:t xml:space="preserve"> здравоохранения</w:t>
      </w:r>
      <w:r>
        <w:rPr>
          <w:sz w:val="24"/>
          <w:szCs w:val="24"/>
        </w:rPr>
        <w:t>, М</w:t>
      </w:r>
      <w:r w:rsidRPr="0021650D">
        <w:rPr>
          <w:sz w:val="24"/>
          <w:szCs w:val="24"/>
        </w:rPr>
        <w:t>инистерство образования</w:t>
      </w:r>
      <w:r>
        <w:rPr>
          <w:sz w:val="24"/>
          <w:szCs w:val="24"/>
        </w:rPr>
        <w:t>, М</w:t>
      </w:r>
      <w:r w:rsidRPr="0021650D">
        <w:rPr>
          <w:sz w:val="24"/>
          <w:szCs w:val="24"/>
        </w:rPr>
        <w:t>инистерство культуры</w:t>
      </w:r>
      <w:r>
        <w:rPr>
          <w:sz w:val="24"/>
          <w:szCs w:val="24"/>
        </w:rPr>
        <w:t>, М</w:t>
      </w:r>
      <w:r w:rsidRPr="0021650D">
        <w:rPr>
          <w:sz w:val="24"/>
          <w:szCs w:val="24"/>
        </w:rPr>
        <w:t>инистерство спорта</w:t>
      </w:r>
      <w:r>
        <w:rPr>
          <w:sz w:val="24"/>
          <w:szCs w:val="24"/>
        </w:rPr>
        <w:t>, У</w:t>
      </w:r>
      <w:r w:rsidRPr="0021650D">
        <w:rPr>
          <w:sz w:val="24"/>
          <w:szCs w:val="24"/>
        </w:rPr>
        <w:t xml:space="preserve">правление делами </w:t>
      </w:r>
      <w:r w:rsidRPr="0021650D">
        <w:rPr>
          <w:sz w:val="24"/>
          <w:szCs w:val="24"/>
        </w:rPr>
        <w:lastRenderedPageBreak/>
        <w:t>государственные учреждения</w:t>
      </w:r>
      <w:r>
        <w:rPr>
          <w:sz w:val="24"/>
          <w:szCs w:val="24"/>
        </w:rPr>
        <w:t>, органы местного самоуправления, некоммерческие организации (неявляющиеся государственными).</w:t>
      </w:r>
      <w:r w:rsidRPr="0021650D">
        <w:rPr>
          <w:sz w:val="24"/>
          <w:szCs w:val="24"/>
        </w:rPr>
        <w:t xml:space="preserve"> </w:t>
      </w:r>
    </w:p>
    <w:p w:rsidR="0021650D" w:rsidRPr="0021650D" w:rsidRDefault="0021650D" w:rsidP="0021650D">
      <w:pPr>
        <w:ind w:firstLine="567"/>
        <w:jc w:val="both"/>
        <w:rPr>
          <w:sz w:val="24"/>
          <w:szCs w:val="24"/>
        </w:rPr>
      </w:pPr>
      <w:r w:rsidRPr="0021650D">
        <w:rPr>
          <w:sz w:val="24"/>
          <w:szCs w:val="24"/>
        </w:rPr>
        <w:t>В Сахалинской области зарегистрировано инвалидов по состоянию на: 01.01.2013  - 25748 человек, на 01.01.2014 - 25511 человек, на 01.10.2015 – 24549 человек, в том числе детей инвалидов</w:t>
      </w:r>
      <w:r>
        <w:rPr>
          <w:sz w:val="24"/>
          <w:szCs w:val="24"/>
        </w:rPr>
        <w:t>:</w:t>
      </w:r>
      <w:r w:rsidRPr="0021650D">
        <w:rPr>
          <w:sz w:val="24"/>
          <w:szCs w:val="24"/>
        </w:rPr>
        <w:t xml:space="preserve"> 1822, 1864, 1901</w:t>
      </w:r>
      <w:r>
        <w:rPr>
          <w:sz w:val="24"/>
          <w:szCs w:val="24"/>
        </w:rPr>
        <w:t xml:space="preserve"> человек</w:t>
      </w:r>
      <w:r w:rsidRPr="0021650D">
        <w:rPr>
          <w:sz w:val="24"/>
          <w:szCs w:val="24"/>
        </w:rPr>
        <w:t xml:space="preserve"> соответственно.</w:t>
      </w:r>
    </w:p>
    <w:p w:rsidR="0021650D" w:rsidRPr="0021650D" w:rsidRDefault="0021650D" w:rsidP="0021650D">
      <w:pPr>
        <w:tabs>
          <w:tab w:val="left" w:pos="993"/>
        </w:tabs>
        <w:ind w:firstLine="567"/>
        <w:jc w:val="both"/>
        <w:rPr>
          <w:sz w:val="28"/>
        </w:rPr>
      </w:pPr>
      <w:r w:rsidRPr="0021650D">
        <w:rPr>
          <w:sz w:val="24"/>
          <w:szCs w:val="24"/>
        </w:rPr>
        <w:t xml:space="preserve">Госпрограммой определено две цели: 1.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2. Преодоление социальной разобщенности и «отношенческих» барьеров в обществе. </w:t>
      </w:r>
    </w:p>
    <w:p w:rsidR="0021650D" w:rsidRPr="0021650D" w:rsidRDefault="0021650D" w:rsidP="0021650D">
      <w:pPr>
        <w:tabs>
          <w:tab w:val="left" w:pos="993"/>
        </w:tabs>
        <w:ind w:firstLine="567"/>
        <w:contextualSpacing/>
        <w:jc w:val="both"/>
        <w:rPr>
          <w:sz w:val="24"/>
          <w:szCs w:val="24"/>
        </w:rPr>
      </w:pPr>
      <w:r w:rsidRPr="0021650D">
        <w:rPr>
          <w:sz w:val="24"/>
          <w:szCs w:val="24"/>
        </w:rPr>
        <w:t>Поставленные цели госпрограммы реализуются через задачи:</w:t>
      </w:r>
    </w:p>
    <w:p w:rsidR="0021650D" w:rsidRPr="0021650D" w:rsidRDefault="0021650D" w:rsidP="0021650D">
      <w:pPr>
        <w:tabs>
          <w:tab w:val="left" w:pos="993"/>
        </w:tabs>
        <w:ind w:firstLine="567"/>
        <w:contextualSpacing/>
        <w:jc w:val="both"/>
        <w:rPr>
          <w:sz w:val="24"/>
          <w:szCs w:val="24"/>
        </w:rPr>
      </w:pPr>
      <w:r w:rsidRPr="0021650D">
        <w:rPr>
          <w:sz w:val="24"/>
          <w:szCs w:val="24"/>
        </w:rPr>
        <w:t>- совершенствование нормативной правовой базы и организационной основы обеспечения беспрепятственного доступа инвалидов к информации и объектам социальной инфраструктуры;</w:t>
      </w:r>
    </w:p>
    <w:p w:rsidR="0021650D" w:rsidRPr="0021650D" w:rsidRDefault="0021650D" w:rsidP="0021650D">
      <w:pPr>
        <w:tabs>
          <w:tab w:val="left" w:pos="993"/>
        </w:tabs>
        <w:ind w:firstLine="567"/>
        <w:contextualSpacing/>
        <w:jc w:val="both"/>
        <w:rPr>
          <w:sz w:val="24"/>
          <w:szCs w:val="24"/>
        </w:rPr>
      </w:pPr>
      <w:r w:rsidRPr="0021650D">
        <w:rPr>
          <w:sz w:val="24"/>
          <w:szCs w:val="24"/>
        </w:rPr>
        <w:t>- обеспечение доступа инвалидов к объектам социальной инфраструктуры;</w:t>
      </w:r>
    </w:p>
    <w:p w:rsidR="0021650D" w:rsidRPr="0021650D" w:rsidRDefault="0021650D" w:rsidP="0021650D">
      <w:pPr>
        <w:tabs>
          <w:tab w:val="left" w:pos="993"/>
        </w:tabs>
        <w:ind w:firstLine="567"/>
        <w:contextualSpacing/>
        <w:jc w:val="both"/>
        <w:rPr>
          <w:sz w:val="24"/>
          <w:szCs w:val="24"/>
        </w:rPr>
      </w:pPr>
      <w:r w:rsidRPr="0021650D">
        <w:rPr>
          <w:sz w:val="24"/>
          <w:szCs w:val="24"/>
        </w:rPr>
        <w:t>- повышение доступности реабилитационных услуг;</w:t>
      </w:r>
    </w:p>
    <w:p w:rsidR="0021650D" w:rsidRPr="0021650D" w:rsidRDefault="0021650D" w:rsidP="0021650D">
      <w:pPr>
        <w:tabs>
          <w:tab w:val="left" w:pos="993"/>
        </w:tabs>
        <w:ind w:firstLine="567"/>
        <w:contextualSpacing/>
        <w:jc w:val="both"/>
        <w:rPr>
          <w:sz w:val="24"/>
          <w:szCs w:val="24"/>
        </w:rPr>
      </w:pPr>
      <w:r w:rsidRPr="0021650D">
        <w:rPr>
          <w:sz w:val="24"/>
          <w:szCs w:val="24"/>
        </w:rPr>
        <w:t>- обеспечение доступа инвалидов к информации, формирование позитивного общественного мнения к проблемам инвалидов;</w:t>
      </w:r>
    </w:p>
    <w:p w:rsidR="0021650D" w:rsidRPr="0021650D" w:rsidRDefault="0021650D" w:rsidP="0021650D">
      <w:pPr>
        <w:tabs>
          <w:tab w:val="left" w:pos="993"/>
        </w:tabs>
        <w:ind w:firstLine="567"/>
        <w:contextualSpacing/>
        <w:jc w:val="both"/>
        <w:rPr>
          <w:sz w:val="24"/>
          <w:szCs w:val="24"/>
        </w:rPr>
      </w:pPr>
      <w:r w:rsidRPr="0021650D">
        <w:rPr>
          <w:sz w:val="24"/>
          <w:szCs w:val="24"/>
        </w:rPr>
        <w:t>- обеспечение взаимодействия органов государственной власти с общественными организациями инвалидов.</w:t>
      </w:r>
    </w:p>
    <w:p w:rsidR="0021650D" w:rsidRPr="0021650D" w:rsidRDefault="0021650D" w:rsidP="0021650D">
      <w:pPr>
        <w:tabs>
          <w:tab w:val="left" w:pos="993"/>
        </w:tabs>
        <w:ind w:firstLine="567"/>
        <w:jc w:val="both"/>
        <w:rPr>
          <w:sz w:val="24"/>
          <w:szCs w:val="24"/>
        </w:rPr>
      </w:pPr>
      <w:r w:rsidRPr="0021650D">
        <w:rPr>
          <w:sz w:val="24"/>
          <w:szCs w:val="24"/>
        </w:rPr>
        <w:t xml:space="preserve">Цели и задачи </w:t>
      </w:r>
      <w:r>
        <w:rPr>
          <w:sz w:val="24"/>
          <w:szCs w:val="24"/>
        </w:rPr>
        <w:t xml:space="preserve">согласуются с </w:t>
      </w:r>
      <w:r w:rsidRPr="0021650D">
        <w:rPr>
          <w:sz w:val="24"/>
          <w:szCs w:val="24"/>
        </w:rPr>
        <w:t>Федеральной программ</w:t>
      </w:r>
      <w:r>
        <w:rPr>
          <w:sz w:val="24"/>
          <w:szCs w:val="24"/>
        </w:rPr>
        <w:t>ой</w:t>
      </w:r>
      <w:r w:rsidRPr="0021650D">
        <w:rPr>
          <w:sz w:val="24"/>
          <w:szCs w:val="24"/>
        </w:rPr>
        <w:t xml:space="preserve"> «Доступная среда» и</w:t>
      </w:r>
      <w:r>
        <w:rPr>
          <w:sz w:val="24"/>
          <w:szCs w:val="24"/>
        </w:rPr>
        <w:t xml:space="preserve"> </w:t>
      </w:r>
      <w:r w:rsidRPr="0021650D">
        <w:rPr>
          <w:sz w:val="24"/>
          <w:szCs w:val="24"/>
        </w:rPr>
        <w:t>Конвенцией о правах инвалидов, Концепцией РФ №1662-р.</w:t>
      </w:r>
    </w:p>
    <w:p w:rsidR="00971590" w:rsidRDefault="00653360" w:rsidP="00971590">
      <w:pPr>
        <w:tabs>
          <w:tab w:val="left" w:pos="993"/>
        </w:tabs>
        <w:ind w:firstLine="567"/>
        <w:jc w:val="both"/>
        <w:rPr>
          <w:sz w:val="24"/>
          <w:szCs w:val="24"/>
        </w:rPr>
      </w:pPr>
      <w:r>
        <w:rPr>
          <w:sz w:val="24"/>
          <w:szCs w:val="24"/>
        </w:rPr>
        <w:t>Государственная программа состоит из 12 мероприятий</w:t>
      </w:r>
      <w:r w:rsidR="00F767A1">
        <w:rPr>
          <w:sz w:val="24"/>
          <w:szCs w:val="24"/>
        </w:rPr>
        <w:t xml:space="preserve"> (основных)</w:t>
      </w:r>
      <w:r>
        <w:rPr>
          <w:sz w:val="24"/>
          <w:szCs w:val="24"/>
        </w:rPr>
        <w:t xml:space="preserve">, включающих </w:t>
      </w:r>
      <w:r w:rsidR="00F767A1">
        <w:rPr>
          <w:sz w:val="24"/>
          <w:szCs w:val="24"/>
        </w:rPr>
        <w:t>27 мероприятий</w:t>
      </w:r>
      <w:r w:rsidR="00503F77">
        <w:rPr>
          <w:sz w:val="24"/>
          <w:szCs w:val="24"/>
        </w:rPr>
        <w:t xml:space="preserve"> (второго уровня)</w:t>
      </w:r>
      <w:r w:rsidR="007F62E8">
        <w:rPr>
          <w:sz w:val="24"/>
          <w:szCs w:val="24"/>
        </w:rPr>
        <w:t xml:space="preserve">, </w:t>
      </w:r>
      <w:r w:rsidR="00503F77">
        <w:rPr>
          <w:sz w:val="24"/>
          <w:szCs w:val="24"/>
        </w:rPr>
        <w:t xml:space="preserve">которые частично детализируются еще на </w:t>
      </w:r>
      <w:r w:rsidR="00971590">
        <w:rPr>
          <w:sz w:val="24"/>
          <w:szCs w:val="24"/>
        </w:rPr>
        <w:t>16 мероприятий</w:t>
      </w:r>
      <w:r w:rsidR="00503F77">
        <w:rPr>
          <w:sz w:val="24"/>
          <w:szCs w:val="24"/>
        </w:rPr>
        <w:t xml:space="preserve"> (третьего уровня)</w:t>
      </w:r>
      <w:r w:rsidR="00971590">
        <w:rPr>
          <w:sz w:val="24"/>
          <w:szCs w:val="24"/>
        </w:rPr>
        <w:t xml:space="preserve">. </w:t>
      </w:r>
      <w:r w:rsidR="00971590" w:rsidRPr="0021650D">
        <w:rPr>
          <w:sz w:val="24"/>
          <w:szCs w:val="24"/>
        </w:rPr>
        <w:t>Мероприятия госпро</w:t>
      </w:r>
      <w:r w:rsidR="00752524">
        <w:rPr>
          <w:sz w:val="24"/>
          <w:szCs w:val="24"/>
        </w:rPr>
        <w:t>г</w:t>
      </w:r>
      <w:r w:rsidR="00971590" w:rsidRPr="0021650D">
        <w:rPr>
          <w:sz w:val="24"/>
          <w:szCs w:val="24"/>
        </w:rPr>
        <w:t xml:space="preserve">раммы согласуются с задачами государственной программы. </w:t>
      </w:r>
    </w:p>
    <w:p w:rsidR="00752524" w:rsidRDefault="00752524" w:rsidP="00971590">
      <w:pPr>
        <w:tabs>
          <w:tab w:val="left" w:pos="993"/>
        </w:tabs>
        <w:ind w:firstLine="567"/>
        <w:jc w:val="both"/>
        <w:rPr>
          <w:sz w:val="24"/>
          <w:szCs w:val="24"/>
        </w:rPr>
      </w:pPr>
      <w:r>
        <w:rPr>
          <w:sz w:val="24"/>
          <w:szCs w:val="24"/>
        </w:rPr>
        <w:t>Оценка реализации государственной программы осуществляется посредством 21 индикатора</w:t>
      </w:r>
      <w:r w:rsidR="007C6492">
        <w:rPr>
          <w:sz w:val="24"/>
          <w:szCs w:val="24"/>
        </w:rPr>
        <w:t xml:space="preserve"> (в 2015 году)</w:t>
      </w:r>
      <w:r>
        <w:rPr>
          <w:sz w:val="24"/>
          <w:szCs w:val="24"/>
        </w:rPr>
        <w:t>,</w:t>
      </w:r>
      <w:r w:rsidR="00EE4979">
        <w:rPr>
          <w:sz w:val="24"/>
          <w:szCs w:val="24"/>
        </w:rPr>
        <w:t xml:space="preserve"> направленных на оценку реализованных мероприятий в различных сферах деятельности, </w:t>
      </w:r>
      <w:r>
        <w:rPr>
          <w:sz w:val="24"/>
          <w:szCs w:val="24"/>
        </w:rPr>
        <w:t>перечень которых ежегодно совершенствуется</w:t>
      </w:r>
      <w:r w:rsidR="007C6492">
        <w:rPr>
          <w:sz w:val="24"/>
          <w:szCs w:val="24"/>
        </w:rPr>
        <w:t xml:space="preserve"> </w:t>
      </w:r>
      <w:r w:rsidR="00EE4979">
        <w:rPr>
          <w:sz w:val="24"/>
          <w:szCs w:val="24"/>
        </w:rPr>
        <w:t>(первоначально госпрограмма содержала 15 индикаторов</w:t>
      </w:r>
      <w:r w:rsidR="007C6492">
        <w:rPr>
          <w:sz w:val="24"/>
          <w:szCs w:val="24"/>
        </w:rPr>
        <w:t>, в 2014 году - 1</w:t>
      </w:r>
      <w:r w:rsidR="00CA6180">
        <w:rPr>
          <w:sz w:val="24"/>
          <w:szCs w:val="24"/>
        </w:rPr>
        <w:t>9</w:t>
      </w:r>
      <w:r w:rsidR="007C6492">
        <w:rPr>
          <w:sz w:val="24"/>
          <w:szCs w:val="24"/>
        </w:rPr>
        <w:t xml:space="preserve"> индикаторов)</w:t>
      </w:r>
      <w:r w:rsidR="00EE4979">
        <w:rPr>
          <w:sz w:val="24"/>
          <w:szCs w:val="24"/>
        </w:rPr>
        <w:t>.</w:t>
      </w:r>
    </w:p>
    <w:p w:rsidR="0024791C" w:rsidRPr="00645E49" w:rsidRDefault="0024791C" w:rsidP="0024791C">
      <w:pPr>
        <w:tabs>
          <w:tab w:val="left" w:pos="851"/>
          <w:tab w:val="left" w:pos="993"/>
        </w:tabs>
        <w:ind w:firstLine="567"/>
        <w:jc w:val="both"/>
        <w:rPr>
          <w:sz w:val="24"/>
          <w:szCs w:val="24"/>
        </w:rPr>
      </w:pPr>
      <w:r w:rsidRPr="00645E49">
        <w:rPr>
          <w:sz w:val="24"/>
          <w:szCs w:val="24"/>
        </w:rPr>
        <w:t xml:space="preserve">В программные мероприятия в основном включены объекты социальной инфраструктуры. </w:t>
      </w:r>
      <w:r w:rsidR="00F855BA">
        <w:rPr>
          <w:sz w:val="24"/>
          <w:szCs w:val="24"/>
        </w:rPr>
        <w:t xml:space="preserve">В тоже время госпрограммой предусмотрен индикатор </w:t>
      </w:r>
      <w:r w:rsidRPr="00645E49">
        <w:rPr>
          <w:sz w:val="24"/>
          <w:szCs w:val="24"/>
        </w:rPr>
        <w:t>«количество адаптированных для доступа инвалидов приоритетных общественных зданий и сооружений, в том числе объектов жилищного фонда»</w:t>
      </w:r>
      <w:r w:rsidR="00D2022A">
        <w:rPr>
          <w:sz w:val="24"/>
          <w:szCs w:val="24"/>
        </w:rPr>
        <w:t>,</w:t>
      </w:r>
      <w:r w:rsidR="00F855BA">
        <w:rPr>
          <w:sz w:val="24"/>
          <w:szCs w:val="24"/>
        </w:rPr>
        <w:t xml:space="preserve"> оценка достижения которого </w:t>
      </w:r>
      <w:proofErr w:type="gramStart"/>
      <w:r w:rsidRPr="00645E49">
        <w:rPr>
          <w:sz w:val="24"/>
          <w:szCs w:val="24"/>
        </w:rPr>
        <w:t>осуществляется</w:t>
      </w:r>
      <w:proofErr w:type="gramEnd"/>
      <w:r w:rsidRPr="00645E49">
        <w:rPr>
          <w:sz w:val="24"/>
          <w:szCs w:val="24"/>
        </w:rPr>
        <w:t xml:space="preserve"> </w:t>
      </w:r>
      <w:r w:rsidR="00D2022A">
        <w:rPr>
          <w:sz w:val="24"/>
          <w:szCs w:val="24"/>
        </w:rPr>
        <w:t xml:space="preserve">в том числе </w:t>
      </w:r>
      <w:r w:rsidRPr="00645E49">
        <w:rPr>
          <w:sz w:val="24"/>
          <w:szCs w:val="24"/>
        </w:rPr>
        <w:t>за счет реализации мероприятий на территориях муниципальных образований Сахалинской области через предоставление субсидий.</w:t>
      </w:r>
    </w:p>
    <w:p w:rsidR="0021650D" w:rsidRPr="0021650D" w:rsidRDefault="0021650D" w:rsidP="00971590">
      <w:pPr>
        <w:spacing w:before="240"/>
        <w:ind w:firstLine="567"/>
        <w:contextualSpacing/>
        <w:jc w:val="both"/>
        <w:rPr>
          <w:sz w:val="24"/>
          <w:szCs w:val="24"/>
        </w:rPr>
      </w:pPr>
      <w:proofErr w:type="gramStart"/>
      <w:r w:rsidRPr="0021650D">
        <w:rPr>
          <w:sz w:val="24"/>
          <w:szCs w:val="24"/>
        </w:rPr>
        <w:t>Финансовое обеспечение госпрограммы на период с 2014 по 2020 годы определено в сумме 1600570 тыс. рублей</w:t>
      </w:r>
      <w:r w:rsidR="00653360">
        <w:rPr>
          <w:sz w:val="24"/>
          <w:szCs w:val="24"/>
        </w:rPr>
        <w:t xml:space="preserve"> (в ред. от 24.08.2015)</w:t>
      </w:r>
      <w:r w:rsidRPr="0021650D">
        <w:rPr>
          <w:sz w:val="24"/>
          <w:szCs w:val="24"/>
        </w:rPr>
        <w:t>, из них средства областного бюджета</w:t>
      </w:r>
      <w:r w:rsidR="00653360">
        <w:rPr>
          <w:sz w:val="24"/>
          <w:szCs w:val="24"/>
        </w:rPr>
        <w:t xml:space="preserve">: </w:t>
      </w:r>
      <w:r w:rsidRPr="0021650D">
        <w:rPr>
          <w:sz w:val="24"/>
          <w:szCs w:val="24"/>
        </w:rPr>
        <w:t>1598090,4 тыс. рублей (99,85%), в том числе: 2014 году – 131970 тыс. рублей; 2015 году – 320325,2 тыс. рублей; 2016 году – 454379,1 тыс. рублей; 2017 году – 325724,6 тыс. рублей;</w:t>
      </w:r>
      <w:proofErr w:type="gramEnd"/>
      <w:r w:rsidRPr="0021650D">
        <w:rPr>
          <w:sz w:val="24"/>
          <w:szCs w:val="24"/>
        </w:rPr>
        <w:t xml:space="preserve"> </w:t>
      </w:r>
      <w:proofErr w:type="gramStart"/>
      <w:r w:rsidRPr="0021650D">
        <w:rPr>
          <w:sz w:val="24"/>
          <w:szCs w:val="24"/>
        </w:rPr>
        <w:t xml:space="preserve">2018 году – 193338,6 тыс. рублей; 2019 году – 84082,4 тыс. рублей; 2020 году – 88270,5 тыс. рублей (в ред. от 24.08.2015). </w:t>
      </w:r>
      <w:proofErr w:type="gramEnd"/>
    </w:p>
    <w:p w:rsidR="00971590" w:rsidRDefault="00653360" w:rsidP="0021650D">
      <w:pPr>
        <w:ind w:firstLine="567"/>
        <w:contextualSpacing/>
        <w:jc w:val="both"/>
        <w:rPr>
          <w:sz w:val="24"/>
          <w:szCs w:val="24"/>
        </w:rPr>
      </w:pPr>
      <w:proofErr w:type="gramStart"/>
      <w:r>
        <w:rPr>
          <w:sz w:val="24"/>
          <w:szCs w:val="24"/>
        </w:rPr>
        <w:t xml:space="preserve">Согласно Законам </w:t>
      </w:r>
      <w:r w:rsidR="0021650D" w:rsidRPr="0021650D">
        <w:rPr>
          <w:sz w:val="24"/>
          <w:szCs w:val="24"/>
        </w:rPr>
        <w:t xml:space="preserve">Сахалинской области от 05.12.2013 № 112-ЗО «Об областном бюджете Сахалинской области на 2014 год и плановый период 2015 и 2016 годов» </w:t>
      </w:r>
      <w:r>
        <w:rPr>
          <w:sz w:val="24"/>
          <w:szCs w:val="24"/>
        </w:rPr>
        <w:t xml:space="preserve"> и  </w:t>
      </w:r>
      <w:r w:rsidRPr="0021650D">
        <w:rPr>
          <w:sz w:val="24"/>
          <w:szCs w:val="24"/>
        </w:rPr>
        <w:t>от 12.12.2014 № 80-ЗО «Об областном бюджете Сахалинской области на 2015 год и плановый период 2016 и 2017 годов»</w:t>
      </w:r>
      <w:r w:rsidR="00555D42">
        <w:rPr>
          <w:sz w:val="24"/>
          <w:szCs w:val="24"/>
        </w:rPr>
        <w:t>,</w:t>
      </w:r>
      <w:r w:rsidRPr="0021650D">
        <w:rPr>
          <w:sz w:val="24"/>
          <w:szCs w:val="24"/>
        </w:rPr>
        <w:t xml:space="preserve">  </w:t>
      </w:r>
      <w:r w:rsidR="0021650D" w:rsidRPr="0021650D">
        <w:rPr>
          <w:sz w:val="24"/>
          <w:szCs w:val="24"/>
        </w:rPr>
        <w:t xml:space="preserve">бюджетные ассигнования </w:t>
      </w:r>
      <w:r>
        <w:rPr>
          <w:sz w:val="24"/>
          <w:szCs w:val="24"/>
        </w:rPr>
        <w:t xml:space="preserve">на 2014 год </w:t>
      </w:r>
      <w:r w:rsidR="0021650D" w:rsidRPr="0021650D">
        <w:rPr>
          <w:sz w:val="24"/>
          <w:szCs w:val="24"/>
        </w:rPr>
        <w:t>утверждены в сумме 131970 тыс. рублей</w:t>
      </w:r>
      <w:r>
        <w:rPr>
          <w:sz w:val="24"/>
          <w:szCs w:val="24"/>
        </w:rPr>
        <w:t xml:space="preserve">, на  2015 год -  </w:t>
      </w:r>
      <w:r w:rsidR="0021650D" w:rsidRPr="0021650D">
        <w:rPr>
          <w:sz w:val="24"/>
          <w:szCs w:val="24"/>
        </w:rPr>
        <w:t>320</w:t>
      </w:r>
      <w:r w:rsidR="007A15C1" w:rsidRPr="007A15C1">
        <w:rPr>
          <w:sz w:val="24"/>
          <w:szCs w:val="24"/>
        </w:rPr>
        <w:t>53</w:t>
      </w:r>
      <w:r w:rsidR="0021650D" w:rsidRPr="0021650D">
        <w:rPr>
          <w:sz w:val="24"/>
          <w:szCs w:val="24"/>
        </w:rPr>
        <w:t>5,2 тыс. рублей</w:t>
      </w:r>
      <w:r>
        <w:rPr>
          <w:sz w:val="24"/>
          <w:szCs w:val="24"/>
        </w:rPr>
        <w:t xml:space="preserve"> или в</w:t>
      </w:r>
      <w:proofErr w:type="gramEnd"/>
      <w:r>
        <w:rPr>
          <w:sz w:val="24"/>
          <w:szCs w:val="24"/>
        </w:rPr>
        <w:t xml:space="preserve"> 2,4 раза больше предыдущего года (</w:t>
      </w:r>
      <w:r w:rsidR="0021650D" w:rsidRPr="0021650D">
        <w:rPr>
          <w:sz w:val="24"/>
          <w:szCs w:val="24"/>
        </w:rPr>
        <w:t>средства из федерального бюджета</w:t>
      </w:r>
      <w:r>
        <w:rPr>
          <w:sz w:val="24"/>
          <w:szCs w:val="24"/>
        </w:rPr>
        <w:t xml:space="preserve"> в 2015 году составили 2479,6 тыс.</w:t>
      </w:r>
      <w:r w:rsidR="0021650D" w:rsidRPr="0021650D">
        <w:rPr>
          <w:sz w:val="24"/>
          <w:szCs w:val="24"/>
        </w:rPr>
        <w:t>рублей</w:t>
      </w:r>
      <w:r>
        <w:rPr>
          <w:sz w:val="24"/>
          <w:szCs w:val="24"/>
        </w:rPr>
        <w:t>)</w:t>
      </w:r>
      <w:r w:rsidR="0021650D" w:rsidRPr="0021650D">
        <w:rPr>
          <w:sz w:val="24"/>
          <w:szCs w:val="24"/>
        </w:rPr>
        <w:t xml:space="preserve">. </w:t>
      </w:r>
    </w:p>
    <w:p w:rsidR="0021650D" w:rsidRDefault="0021650D" w:rsidP="0021650D">
      <w:pPr>
        <w:ind w:firstLine="567"/>
        <w:contextualSpacing/>
        <w:jc w:val="both"/>
        <w:rPr>
          <w:sz w:val="18"/>
          <w:szCs w:val="24"/>
        </w:rPr>
      </w:pPr>
      <w:r w:rsidRPr="0021650D">
        <w:rPr>
          <w:sz w:val="24"/>
          <w:szCs w:val="24"/>
        </w:rPr>
        <w:t>Распределение</w:t>
      </w:r>
      <w:r w:rsidR="00971590">
        <w:rPr>
          <w:sz w:val="24"/>
          <w:szCs w:val="24"/>
        </w:rPr>
        <w:t xml:space="preserve"> и исполнение </w:t>
      </w:r>
      <w:r w:rsidRPr="0021650D">
        <w:rPr>
          <w:sz w:val="24"/>
          <w:szCs w:val="24"/>
        </w:rPr>
        <w:t xml:space="preserve">средств между </w:t>
      </w:r>
      <w:r w:rsidR="002C0D0A">
        <w:rPr>
          <w:sz w:val="24"/>
          <w:szCs w:val="24"/>
        </w:rPr>
        <w:t xml:space="preserve">участниками (ответственным исполнителем) </w:t>
      </w:r>
      <w:r w:rsidRPr="0021650D">
        <w:rPr>
          <w:sz w:val="24"/>
          <w:szCs w:val="24"/>
        </w:rPr>
        <w:t>госпрограммы (</w:t>
      </w:r>
      <w:r w:rsidR="00971590">
        <w:rPr>
          <w:sz w:val="24"/>
          <w:szCs w:val="24"/>
        </w:rPr>
        <w:t>главными распорядителями средств)</w:t>
      </w:r>
      <w:r w:rsidRPr="0021650D">
        <w:rPr>
          <w:sz w:val="24"/>
          <w:szCs w:val="24"/>
        </w:rPr>
        <w:t xml:space="preserve"> представлены в таблице:</w:t>
      </w:r>
      <w:r w:rsidR="00971590">
        <w:rPr>
          <w:sz w:val="24"/>
          <w:szCs w:val="24"/>
        </w:rPr>
        <w:tab/>
      </w:r>
      <w:r w:rsidR="00971590" w:rsidRPr="00971590">
        <w:rPr>
          <w:sz w:val="18"/>
          <w:szCs w:val="24"/>
        </w:rPr>
        <w:t xml:space="preserve"> </w:t>
      </w:r>
      <w:r w:rsidR="00971590" w:rsidRPr="0021650D">
        <w:rPr>
          <w:sz w:val="18"/>
          <w:szCs w:val="24"/>
        </w:rPr>
        <w:t>(тыс. рублей)</w:t>
      </w:r>
    </w:p>
    <w:tbl>
      <w:tblPr>
        <w:tblW w:w="9650" w:type="dxa"/>
        <w:tblInd w:w="93" w:type="dxa"/>
        <w:tblLook w:val="04A0" w:firstRow="1" w:lastRow="0" w:firstColumn="1" w:lastColumn="0" w:noHBand="0" w:noVBand="1"/>
      </w:tblPr>
      <w:tblGrid>
        <w:gridCol w:w="2850"/>
        <w:gridCol w:w="1100"/>
        <w:gridCol w:w="1100"/>
        <w:gridCol w:w="1100"/>
        <w:gridCol w:w="700"/>
        <w:gridCol w:w="1100"/>
        <w:gridCol w:w="1100"/>
        <w:gridCol w:w="600"/>
      </w:tblGrid>
      <w:tr w:rsidR="00327A0E" w:rsidRPr="00327A0E" w:rsidTr="002E53CB">
        <w:trPr>
          <w:trHeight w:val="255"/>
          <w:tblHeader/>
        </w:trPr>
        <w:tc>
          <w:tcPr>
            <w:tcW w:w="2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7A0E" w:rsidRPr="00327A0E" w:rsidRDefault="00327A0E" w:rsidP="002C0D0A">
            <w:pPr>
              <w:jc w:val="center"/>
              <w:rPr>
                <w:color w:val="000000"/>
                <w:sz w:val="16"/>
                <w:szCs w:val="16"/>
              </w:rPr>
            </w:pPr>
            <w:r w:rsidRPr="00327A0E">
              <w:rPr>
                <w:color w:val="000000"/>
                <w:sz w:val="16"/>
                <w:szCs w:val="16"/>
              </w:rPr>
              <w:t>Наименование (ГРБС)</w:t>
            </w:r>
          </w:p>
        </w:tc>
        <w:tc>
          <w:tcPr>
            <w:tcW w:w="6800" w:type="dxa"/>
            <w:gridSpan w:val="7"/>
            <w:tcBorders>
              <w:top w:val="single" w:sz="4" w:space="0" w:color="auto"/>
              <w:left w:val="nil"/>
              <w:bottom w:val="single" w:sz="4" w:space="0" w:color="auto"/>
              <w:right w:val="single" w:sz="4" w:space="0" w:color="auto"/>
            </w:tcBorders>
            <w:shd w:val="clear" w:color="auto" w:fill="auto"/>
            <w:vAlign w:val="center"/>
            <w:hideMark/>
          </w:tcPr>
          <w:p w:rsidR="00327A0E" w:rsidRPr="00327A0E" w:rsidRDefault="00327A0E" w:rsidP="00AD1690">
            <w:pPr>
              <w:jc w:val="center"/>
              <w:rPr>
                <w:color w:val="000000"/>
                <w:sz w:val="16"/>
                <w:szCs w:val="16"/>
              </w:rPr>
            </w:pPr>
            <w:r w:rsidRPr="00327A0E">
              <w:rPr>
                <w:color w:val="000000"/>
                <w:sz w:val="16"/>
                <w:szCs w:val="16"/>
              </w:rPr>
              <w:t xml:space="preserve">Объем бюджетных ассигнований </w:t>
            </w:r>
          </w:p>
        </w:tc>
      </w:tr>
      <w:tr w:rsidR="00327A0E" w:rsidRPr="00327A0E" w:rsidTr="002E53CB">
        <w:trPr>
          <w:trHeight w:val="230"/>
          <w:tblHeader/>
        </w:trPr>
        <w:tc>
          <w:tcPr>
            <w:tcW w:w="2850" w:type="dxa"/>
            <w:vMerge/>
            <w:tcBorders>
              <w:top w:val="single" w:sz="4" w:space="0" w:color="auto"/>
              <w:left w:val="single" w:sz="4" w:space="0" w:color="auto"/>
              <w:bottom w:val="single" w:sz="4" w:space="0" w:color="auto"/>
              <w:right w:val="single" w:sz="4" w:space="0" w:color="auto"/>
            </w:tcBorders>
            <w:vAlign w:val="center"/>
            <w:hideMark/>
          </w:tcPr>
          <w:p w:rsidR="00327A0E" w:rsidRPr="00327A0E" w:rsidRDefault="00327A0E" w:rsidP="00AD1690">
            <w:pPr>
              <w:rPr>
                <w:color w:val="000000"/>
                <w:sz w:val="16"/>
                <w:szCs w:val="16"/>
              </w:rPr>
            </w:pPr>
          </w:p>
        </w:tc>
        <w:tc>
          <w:tcPr>
            <w:tcW w:w="1100" w:type="dxa"/>
            <w:tcBorders>
              <w:top w:val="nil"/>
              <w:left w:val="nil"/>
              <w:bottom w:val="single" w:sz="4" w:space="0" w:color="auto"/>
              <w:right w:val="single" w:sz="4" w:space="0" w:color="auto"/>
            </w:tcBorders>
            <w:shd w:val="clear" w:color="auto" w:fill="auto"/>
            <w:vAlign w:val="center"/>
            <w:hideMark/>
          </w:tcPr>
          <w:p w:rsidR="00327A0E" w:rsidRPr="00327A0E" w:rsidRDefault="00327A0E" w:rsidP="00AD1690">
            <w:pPr>
              <w:jc w:val="center"/>
              <w:rPr>
                <w:color w:val="000000"/>
                <w:sz w:val="16"/>
                <w:szCs w:val="16"/>
              </w:rPr>
            </w:pPr>
            <w:r w:rsidRPr="00327A0E">
              <w:rPr>
                <w:color w:val="000000"/>
                <w:sz w:val="16"/>
                <w:szCs w:val="16"/>
              </w:rPr>
              <w:t>Итого по Программе</w:t>
            </w:r>
          </w:p>
        </w:tc>
        <w:tc>
          <w:tcPr>
            <w:tcW w:w="1100" w:type="dxa"/>
            <w:tcBorders>
              <w:top w:val="nil"/>
              <w:left w:val="nil"/>
              <w:bottom w:val="single" w:sz="4" w:space="0" w:color="auto"/>
              <w:right w:val="single" w:sz="4" w:space="0" w:color="auto"/>
            </w:tcBorders>
            <w:shd w:val="clear" w:color="auto" w:fill="auto"/>
            <w:vAlign w:val="center"/>
            <w:hideMark/>
          </w:tcPr>
          <w:p w:rsidR="00327A0E" w:rsidRPr="00327A0E" w:rsidRDefault="00327A0E" w:rsidP="00AD1690">
            <w:pPr>
              <w:jc w:val="center"/>
              <w:rPr>
                <w:color w:val="000000"/>
                <w:sz w:val="16"/>
                <w:szCs w:val="16"/>
              </w:rPr>
            </w:pPr>
            <w:r w:rsidRPr="00327A0E">
              <w:rPr>
                <w:color w:val="000000"/>
                <w:sz w:val="16"/>
                <w:szCs w:val="16"/>
              </w:rPr>
              <w:t>2014 год</w:t>
            </w:r>
          </w:p>
        </w:tc>
        <w:tc>
          <w:tcPr>
            <w:tcW w:w="1100" w:type="dxa"/>
            <w:tcBorders>
              <w:top w:val="nil"/>
              <w:left w:val="nil"/>
              <w:bottom w:val="single" w:sz="4" w:space="0" w:color="auto"/>
              <w:right w:val="single" w:sz="4" w:space="0" w:color="auto"/>
            </w:tcBorders>
            <w:shd w:val="clear" w:color="auto" w:fill="auto"/>
            <w:vAlign w:val="center"/>
            <w:hideMark/>
          </w:tcPr>
          <w:p w:rsidR="00327A0E" w:rsidRPr="00327A0E" w:rsidRDefault="00327A0E" w:rsidP="00AD1690">
            <w:pPr>
              <w:jc w:val="center"/>
              <w:rPr>
                <w:color w:val="000000"/>
                <w:sz w:val="16"/>
                <w:szCs w:val="16"/>
              </w:rPr>
            </w:pPr>
            <w:r w:rsidRPr="00327A0E">
              <w:rPr>
                <w:color w:val="000000"/>
                <w:sz w:val="16"/>
                <w:szCs w:val="16"/>
              </w:rPr>
              <w:t>исполнение</w:t>
            </w:r>
          </w:p>
        </w:tc>
        <w:tc>
          <w:tcPr>
            <w:tcW w:w="700" w:type="dxa"/>
            <w:tcBorders>
              <w:top w:val="nil"/>
              <w:left w:val="nil"/>
              <w:bottom w:val="single" w:sz="4" w:space="0" w:color="auto"/>
              <w:right w:val="single" w:sz="4" w:space="0" w:color="auto"/>
            </w:tcBorders>
            <w:shd w:val="clear" w:color="auto" w:fill="auto"/>
            <w:vAlign w:val="center"/>
            <w:hideMark/>
          </w:tcPr>
          <w:p w:rsidR="00327A0E" w:rsidRPr="00327A0E" w:rsidRDefault="00327A0E" w:rsidP="00AD1690">
            <w:pPr>
              <w:jc w:val="center"/>
              <w:rPr>
                <w:color w:val="000000"/>
                <w:sz w:val="16"/>
                <w:szCs w:val="16"/>
              </w:rPr>
            </w:pPr>
            <w:r w:rsidRPr="00327A0E">
              <w:rPr>
                <w:color w:val="000000"/>
                <w:sz w:val="16"/>
                <w:szCs w:val="16"/>
              </w:rPr>
              <w:t>%</w:t>
            </w:r>
          </w:p>
        </w:tc>
        <w:tc>
          <w:tcPr>
            <w:tcW w:w="1100" w:type="dxa"/>
            <w:tcBorders>
              <w:top w:val="nil"/>
              <w:left w:val="nil"/>
              <w:bottom w:val="single" w:sz="4" w:space="0" w:color="auto"/>
              <w:right w:val="single" w:sz="4" w:space="0" w:color="auto"/>
            </w:tcBorders>
            <w:shd w:val="clear" w:color="auto" w:fill="auto"/>
            <w:vAlign w:val="center"/>
            <w:hideMark/>
          </w:tcPr>
          <w:p w:rsidR="00327A0E" w:rsidRPr="00327A0E" w:rsidRDefault="00327A0E" w:rsidP="00AD1690">
            <w:pPr>
              <w:jc w:val="center"/>
              <w:rPr>
                <w:color w:val="000000"/>
                <w:sz w:val="16"/>
                <w:szCs w:val="16"/>
              </w:rPr>
            </w:pPr>
            <w:r w:rsidRPr="00327A0E">
              <w:rPr>
                <w:color w:val="000000"/>
                <w:sz w:val="16"/>
                <w:szCs w:val="16"/>
              </w:rPr>
              <w:t>2015 год</w:t>
            </w:r>
          </w:p>
        </w:tc>
        <w:tc>
          <w:tcPr>
            <w:tcW w:w="1100" w:type="dxa"/>
            <w:tcBorders>
              <w:top w:val="nil"/>
              <w:left w:val="nil"/>
              <w:bottom w:val="single" w:sz="4" w:space="0" w:color="auto"/>
              <w:right w:val="single" w:sz="4" w:space="0" w:color="auto"/>
            </w:tcBorders>
            <w:shd w:val="clear" w:color="auto" w:fill="auto"/>
            <w:vAlign w:val="center"/>
            <w:hideMark/>
          </w:tcPr>
          <w:p w:rsidR="00327A0E" w:rsidRPr="00327A0E" w:rsidRDefault="00327A0E" w:rsidP="00AD1690">
            <w:pPr>
              <w:jc w:val="center"/>
              <w:rPr>
                <w:color w:val="000000"/>
                <w:sz w:val="16"/>
                <w:szCs w:val="16"/>
              </w:rPr>
            </w:pPr>
            <w:r w:rsidRPr="00327A0E">
              <w:rPr>
                <w:color w:val="000000"/>
                <w:sz w:val="16"/>
                <w:szCs w:val="16"/>
              </w:rPr>
              <w:t>исполнение 01.10.2015</w:t>
            </w:r>
          </w:p>
        </w:tc>
        <w:tc>
          <w:tcPr>
            <w:tcW w:w="600" w:type="dxa"/>
            <w:tcBorders>
              <w:top w:val="nil"/>
              <w:left w:val="nil"/>
              <w:bottom w:val="single" w:sz="4" w:space="0" w:color="auto"/>
              <w:right w:val="single" w:sz="4" w:space="0" w:color="auto"/>
            </w:tcBorders>
            <w:shd w:val="clear" w:color="auto" w:fill="auto"/>
            <w:vAlign w:val="center"/>
            <w:hideMark/>
          </w:tcPr>
          <w:p w:rsidR="00327A0E" w:rsidRPr="00327A0E" w:rsidRDefault="00327A0E" w:rsidP="00AD1690">
            <w:pPr>
              <w:jc w:val="center"/>
              <w:rPr>
                <w:color w:val="000000"/>
                <w:sz w:val="16"/>
                <w:szCs w:val="16"/>
              </w:rPr>
            </w:pPr>
            <w:r w:rsidRPr="00327A0E">
              <w:rPr>
                <w:color w:val="000000"/>
                <w:sz w:val="16"/>
                <w:szCs w:val="16"/>
              </w:rPr>
              <w:t>%</w:t>
            </w:r>
          </w:p>
        </w:tc>
      </w:tr>
      <w:tr w:rsidR="00327A0E" w:rsidRPr="00327A0E" w:rsidTr="001454CD">
        <w:trPr>
          <w:trHeight w:val="337"/>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327A0E" w:rsidRPr="00327A0E" w:rsidRDefault="00327A0E" w:rsidP="00AD1690">
            <w:pPr>
              <w:jc w:val="both"/>
              <w:rPr>
                <w:color w:val="000000"/>
                <w:sz w:val="18"/>
                <w:szCs w:val="18"/>
              </w:rPr>
            </w:pPr>
            <w:r w:rsidRPr="00327A0E">
              <w:rPr>
                <w:color w:val="000000"/>
                <w:sz w:val="18"/>
                <w:szCs w:val="18"/>
              </w:rPr>
              <w:t>Министерство социальной защиты Сахалинской области</w:t>
            </w:r>
          </w:p>
        </w:tc>
        <w:tc>
          <w:tcPr>
            <w:tcW w:w="1100" w:type="dxa"/>
            <w:tcBorders>
              <w:top w:val="nil"/>
              <w:left w:val="nil"/>
              <w:bottom w:val="single" w:sz="4" w:space="0" w:color="auto"/>
              <w:right w:val="single" w:sz="4" w:space="0" w:color="auto"/>
            </w:tcBorders>
            <w:shd w:val="clear" w:color="auto" w:fill="auto"/>
            <w:vAlign w:val="center"/>
            <w:hideMark/>
          </w:tcPr>
          <w:p w:rsidR="00327A0E" w:rsidRPr="00327A0E" w:rsidRDefault="007A15C1" w:rsidP="007A15C1">
            <w:pPr>
              <w:jc w:val="center"/>
              <w:rPr>
                <w:color w:val="000000"/>
                <w:sz w:val="18"/>
                <w:szCs w:val="18"/>
              </w:rPr>
            </w:pPr>
            <w:r>
              <w:rPr>
                <w:color w:val="000000"/>
                <w:sz w:val="18"/>
                <w:szCs w:val="18"/>
              </w:rPr>
              <w:t xml:space="preserve">   329 </w:t>
            </w:r>
            <w:r>
              <w:rPr>
                <w:color w:val="000000"/>
                <w:sz w:val="18"/>
                <w:szCs w:val="18"/>
                <w:lang w:val="en-US"/>
              </w:rPr>
              <w:t>56</w:t>
            </w:r>
            <w:r w:rsidR="00327A0E" w:rsidRPr="00327A0E">
              <w:rPr>
                <w:color w:val="000000"/>
                <w:sz w:val="18"/>
                <w:szCs w:val="18"/>
              </w:rPr>
              <w:t xml:space="preserve">3,8   </w:t>
            </w:r>
          </w:p>
        </w:tc>
        <w:tc>
          <w:tcPr>
            <w:tcW w:w="1100" w:type="dxa"/>
            <w:tcBorders>
              <w:top w:val="nil"/>
              <w:left w:val="nil"/>
              <w:bottom w:val="single" w:sz="4" w:space="0" w:color="auto"/>
              <w:right w:val="single" w:sz="4" w:space="0" w:color="auto"/>
            </w:tcBorders>
            <w:shd w:val="clear" w:color="auto" w:fill="auto"/>
            <w:vAlign w:val="center"/>
            <w:hideMark/>
          </w:tcPr>
          <w:p w:rsidR="00327A0E" w:rsidRPr="00327A0E" w:rsidRDefault="00327A0E" w:rsidP="00AD1690">
            <w:pPr>
              <w:jc w:val="center"/>
              <w:rPr>
                <w:color w:val="000000"/>
                <w:sz w:val="18"/>
                <w:szCs w:val="18"/>
              </w:rPr>
            </w:pPr>
            <w:r w:rsidRPr="00327A0E">
              <w:rPr>
                <w:color w:val="000000"/>
                <w:sz w:val="18"/>
                <w:szCs w:val="18"/>
              </w:rPr>
              <w:t xml:space="preserve">     63 417,8   </w:t>
            </w:r>
          </w:p>
        </w:tc>
        <w:tc>
          <w:tcPr>
            <w:tcW w:w="1100" w:type="dxa"/>
            <w:tcBorders>
              <w:top w:val="nil"/>
              <w:left w:val="nil"/>
              <w:bottom w:val="single" w:sz="4" w:space="0" w:color="auto"/>
              <w:right w:val="single" w:sz="4" w:space="0" w:color="auto"/>
            </w:tcBorders>
            <w:shd w:val="clear" w:color="auto" w:fill="auto"/>
            <w:vAlign w:val="center"/>
            <w:hideMark/>
          </w:tcPr>
          <w:p w:rsidR="00327A0E" w:rsidRPr="00327A0E" w:rsidRDefault="00327A0E" w:rsidP="00AD1690">
            <w:pPr>
              <w:jc w:val="center"/>
              <w:rPr>
                <w:color w:val="000000"/>
                <w:sz w:val="18"/>
                <w:szCs w:val="18"/>
              </w:rPr>
            </w:pPr>
            <w:r w:rsidRPr="00327A0E">
              <w:rPr>
                <w:color w:val="000000"/>
                <w:sz w:val="18"/>
                <w:szCs w:val="18"/>
              </w:rPr>
              <w:t xml:space="preserve">     63 272,4   </w:t>
            </w:r>
          </w:p>
        </w:tc>
        <w:tc>
          <w:tcPr>
            <w:tcW w:w="700" w:type="dxa"/>
            <w:tcBorders>
              <w:top w:val="nil"/>
              <w:left w:val="nil"/>
              <w:bottom w:val="single" w:sz="4" w:space="0" w:color="auto"/>
              <w:right w:val="single" w:sz="4" w:space="0" w:color="auto"/>
            </w:tcBorders>
            <w:shd w:val="clear" w:color="auto" w:fill="auto"/>
            <w:vAlign w:val="center"/>
            <w:hideMark/>
          </w:tcPr>
          <w:p w:rsidR="00327A0E" w:rsidRPr="00327A0E" w:rsidRDefault="00327A0E" w:rsidP="00AD1690">
            <w:pPr>
              <w:jc w:val="center"/>
              <w:rPr>
                <w:color w:val="000000"/>
                <w:sz w:val="18"/>
                <w:szCs w:val="18"/>
              </w:rPr>
            </w:pPr>
            <w:r w:rsidRPr="00327A0E">
              <w:rPr>
                <w:color w:val="000000"/>
                <w:sz w:val="18"/>
                <w:szCs w:val="18"/>
              </w:rPr>
              <w:t xml:space="preserve">   99,8   </w:t>
            </w:r>
          </w:p>
        </w:tc>
        <w:tc>
          <w:tcPr>
            <w:tcW w:w="1100" w:type="dxa"/>
            <w:tcBorders>
              <w:top w:val="nil"/>
              <w:left w:val="nil"/>
              <w:bottom w:val="single" w:sz="4" w:space="0" w:color="auto"/>
              <w:right w:val="single" w:sz="4" w:space="0" w:color="auto"/>
            </w:tcBorders>
            <w:shd w:val="clear" w:color="auto" w:fill="auto"/>
            <w:vAlign w:val="center"/>
            <w:hideMark/>
          </w:tcPr>
          <w:p w:rsidR="00327A0E" w:rsidRPr="00327A0E" w:rsidRDefault="00327A0E" w:rsidP="007A15C1">
            <w:pPr>
              <w:jc w:val="center"/>
              <w:rPr>
                <w:color w:val="000000"/>
                <w:sz w:val="18"/>
                <w:szCs w:val="18"/>
              </w:rPr>
            </w:pPr>
            <w:r w:rsidRPr="00327A0E">
              <w:rPr>
                <w:color w:val="000000"/>
                <w:sz w:val="18"/>
                <w:szCs w:val="18"/>
              </w:rPr>
              <w:t xml:space="preserve">   26</w:t>
            </w:r>
            <w:r w:rsidR="007A15C1">
              <w:rPr>
                <w:color w:val="000000"/>
                <w:sz w:val="18"/>
                <w:szCs w:val="18"/>
                <w:lang w:val="en-US"/>
              </w:rPr>
              <w:t>614</w:t>
            </w:r>
            <w:r w:rsidRPr="00327A0E">
              <w:rPr>
                <w:color w:val="000000"/>
                <w:sz w:val="18"/>
                <w:szCs w:val="18"/>
              </w:rPr>
              <w:t xml:space="preserve">6,0   </w:t>
            </w:r>
          </w:p>
        </w:tc>
        <w:tc>
          <w:tcPr>
            <w:tcW w:w="1100" w:type="dxa"/>
            <w:tcBorders>
              <w:top w:val="nil"/>
              <w:left w:val="nil"/>
              <w:bottom w:val="single" w:sz="4" w:space="0" w:color="auto"/>
              <w:right w:val="single" w:sz="4" w:space="0" w:color="auto"/>
            </w:tcBorders>
            <w:shd w:val="clear" w:color="auto" w:fill="auto"/>
            <w:vAlign w:val="center"/>
            <w:hideMark/>
          </w:tcPr>
          <w:p w:rsidR="00327A0E" w:rsidRPr="00327A0E" w:rsidRDefault="00327A0E" w:rsidP="00AD1690">
            <w:pPr>
              <w:jc w:val="center"/>
              <w:rPr>
                <w:color w:val="000000"/>
                <w:sz w:val="18"/>
                <w:szCs w:val="18"/>
              </w:rPr>
            </w:pPr>
            <w:r w:rsidRPr="00327A0E">
              <w:rPr>
                <w:color w:val="000000"/>
                <w:sz w:val="18"/>
                <w:szCs w:val="18"/>
              </w:rPr>
              <w:t xml:space="preserve">   138 611,9   </w:t>
            </w:r>
          </w:p>
        </w:tc>
        <w:tc>
          <w:tcPr>
            <w:tcW w:w="600" w:type="dxa"/>
            <w:tcBorders>
              <w:top w:val="nil"/>
              <w:left w:val="nil"/>
              <w:bottom w:val="single" w:sz="4" w:space="0" w:color="auto"/>
              <w:right w:val="single" w:sz="4" w:space="0" w:color="auto"/>
            </w:tcBorders>
            <w:shd w:val="clear" w:color="auto" w:fill="auto"/>
            <w:vAlign w:val="center"/>
            <w:hideMark/>
          </w:tcPr>
          <w:p w:rsidR="00327A0E" w:rsidRPr="00327A0E" w:rsidRDefault="00327A0E" w:rsidP="007A15C1">
            <w:pPr>
              <w:jc w:val="center"/>
              <w:rPr>
                <w:color w:val="000000"/>
                <w:sz w:val="18"/>
                <w:szCs w:val="18"/>
              </w:rPr>
            </w:pPr>
            <w:r w:rsidRPr="00327A0E">
              <w:rPr>
                <w:color w:val="000000"/>
                <w:sz w:val="18"/>
                <w:szCs w:val="18"/>
              </w:rPr>
              <w:t xml:space="preserve"> 52,</w:t>
            </w:r>
            <w:r w:rsidR="007A15C1">
              <w:rPr>
                <w:color w:val="000000"/>
                <w:sz w:val="18"/>
                <w:szCs w:val="18"/>
                <w:lang w:val="en-US"/>
              </w:rPr>
              <w:t>8</w:t>
            </w:r>
            <w:r w:rsidRPr="00327A0E">
              <w:rPr>
                <w:color w:val="000000"/>
                <w:sz w:val="18"/>
                <w:szCs w:val="18"/>
              </w:rPr>
              <w:t xml:space="preserve">   </w:t>
            </w:r>
          </w:p>
        </w:tc>
      </w:tr>
      <w:tr w:rsidR="00327A0E" w:rsidRPr="00327A0E" w:rsidTr="00D16A2A">
        <w:trPr>
          <w:trHeight w:val="171"/>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327A0E" w:rsidRPr="00327A0E" w:rsidRDefault="00327A0E" w:rsidP="00AD1690">
            <w:pPr>
              <w:jc w:val="both"/>
              <w:rPr>
                <w:color w:val="000000"/>
                <w:sz w:val="18"/>
                <w:szCs w:val="18"/>
              </w:rPr>
            </w:pPr>
            <w:r w:rsidRPr="00327A0E">
              <w:rPr>
                <w:color w:val="000000"/>
                <w:sz w:val="18"/>
                <w:szCs w:val="18"/>
              </w:rPr>
              <w:t>Министерство здравоохранения Сахалинской области</w:t>
            </w:r>
          </w:p>
        </w:tc>
        <w:tc>
          <w:tcPr>
            <w:tcW w:w="1100" w:type="dxa"/>
            <w:tcBorders>
              <w:top w:val="nil"/>
              <w:left w:val="nil"/>
              <w:bottom w:val="single" w:sz="4" w:space="0" w:color="auto"/>
              <w:right w:val="single" w:sz="4" w:space="0" w:color="auto"/>
            </w:tcBorders>
            <w:shd w:val="clear" w:color="auto" w:fill="auto"/>
            <w:vAlign w:val="center"/>
            <w:hideMark/>
          </w:tcPr>
          <w:p w:rsidR="00327A0E" w:rsidRPr="00327A0E" w:rsidRDefault="00327A0E" w:rsidP="00AD1690">
            <w:pPr>
              <w:jc w:val="center"/>
              <w:rPr>
                <w:color w:val="000000"/>
                <w:sz w:val="18"/>
                <w:szCs w:val="18"/>
              </w:rPr>
            </w:pPr>
            <w:r w:rsidRPr="00327A0E">
              <w:rPr>
                <w:color w:val="000000"/>
                <w:sz w:val="18"/>
                <w:szCs w:val="18"/>
              </w:rPr>
              <w:t xml:space="preserve">     11 900,0   </w:t>
            </w:r>
          </w:p>
        </w:tc>
        <w:tc>
          <w:tcPr>
            <w:tcW w:w="1100" w:type="dxa"/>
            <w:tcBorders>
              <w:top w:val="nil"/>
              <w:left w:val="nil"/>
              <w:bottom w:val="single" w:sz="4" w:space="0" w:color="auto"/>
              <w:right w:val="single" w:sz="4" w:space="0" w:color="auto"/>
            </w:tcBorders>
            <w:shd w:val="clear" w:color="auto" w:fill="auto"/>
            <w:vAlign w:val="center"/>
            <w:hideMark/>
          </w:tcPr>
          <w:p w:rsidR="00327A0E" w:rsidRPr="00327A0E" w:rsidRDefault="00327A0E" w:rsidP="00AD1690">
            <w:pPr>
              <w:jc w:val="center"/>
              <w:rPr>
                <w:color w:val="000000"/>
                <w:sz w:val="18"/>
                <w:szCs w:val="18"/>
              </w:rPr>
            </w:pPr>
            <w:r w:rsidRPr="00327A0E">
              <w:rPr>
                <w:color w:val="000000"/>
                <w:sz w:val="18"/>
                <w:szCs w:val="18"/>
              </w:rPr>
              <w:t xml:space="preserve">       5 200,0   </w:t>
            </w:r>
          </w:p>
        </w:tc>
        <w:tc>
          <w:tcPr>
            <w:tcW w:w="1100" w:type="dxa"/>
            <w:tcBorders>
              <w:top w:val="nil"/>
              <w:left w:val="nil"/>
              <w:bottom w:val="single" w:sz="4" w:space="0" w:color="auto"/>
              <w:right w:val="single" w:sz="4" w:space="0" w:color="auto"/>
            </w:tcBorders>
            <w:shd w:val="clear" w:color="auto" w:fill="auto"/>
            <w:vAlign w:val="center"/>
            <w:hideMark/>
          </w:tcPr>
          <w:p w:rsidR="00327A0E" w:rsidRPr="00327A0E" w:rsidRDefault="00327A0E" w:rsidP="00AD1690">
            <w:pPr>
              <w:jc w:val="center"/>
              <w:rPr>
                <w:color w:val="000000"/>
                <w:sz w:val="18"/>
                <w:szCs w:val="18"/>
              </w:rPr>
            </w:pPr>
            <w:r w:rsidRPr="00327A0E">
              <w:rPr>
                <w:color w:val="000000"/>
                <w:sz w:val="18"/>
                <w:szCs w:val="18"/>
              </w:rPr>
              <w:t xml:space="preserve">       5 168,1   </w:t>
            </w:r>
          </w:p>
        </w:tc>
        <w:tc>
          <w:tcPr>
            <w:tcW w:w="700" w:type="dxa"/>
            <w:tcBorders>
              <w:top w:val="nil"/>
              <w:left w:val="nil"/>
              <w:bottom w:val="single" w:sz="4" w:space="0" w:color="auto"/>
              <w:right w:val="single" w:sz="4" w:space="0" w:color="auto"/>
            </w:tcBorders>
            <w:shd w:val="clear" w:color="auto" w:fill="auto"/>
            <w:vAlign w:val="center"/>
            <w:hideMark/>
          </w:tcPr>
          <w:p w:rsidR="00327A0E" w:rsidRPr="00327A0E" w:rsidRDefault="00327A0E" w:rsidP="00AD1690">
            <w:pPr>
              <w:jc w:val="center"/>
              <w:rPr>
                <w:color w:val="000000"/>
                <w:sz w:val="18"/>
                <w:szCs w:val="18"/>
              </w:rPr>
            </w:pPr>
            <w:r w:rsidRPr="00327A0E">
              <w:rPr>
                <w:color w:val="000000"/>
                <w:sz w:val="18"/>
                <w:szCs w:val="18"/>
              </w:rPr>
              <w:t xml:space="preserve">   99,4   </w:t>
            </w:r>
          </w:p>
        </w:tc>
        <w:tc>
          <w:tcPr>
            <w:tcW w:w="1100" w:type="dxa"/>
            <w:tcBorders>
              <w:top w:val="nil"/>
              <w:left w:val="nil"/>
              <w:bottom w:val="single" w:sz="4" w:space="0" w:color="auto"/>
              <w:right w:val="single" w:sz="4" w:space="0" w:color="auto"/>
            </w:tcBorders>
            <w:shd w:val="clear" w:color="auto" w:fill="auto"/>
            <w:vAlign w:val="center"/>
            <w:hideMark/>
          </w:tcPr>
          <w:p w:rsidR="00327A0E" w:rsidRPr="00327A0E" w:rsidRDefault="00327A0E" w:rsidP="00AD1690">
            <w:pPr>
              <w:jc w:val="center"/>
              <w:rPr>
                <w:color w:val="000000"/>
                <w:sz w:val="18"/>
                <w:szCs w:val="18"/>
              </w:rPr>
            </w:pPr>
            <w:r w:rsidRPr="00327A0E">
              <w:rPr>
                <w:color w:val="000000"/>
                <w:sz w:val="18"/>
                <w:szCs w:val="18"/>
              </w:rPr>
              <w:t xml:space="preserve">       6 700,0   </w:t>
            </w:r>
          </w:p>
        </w:tc>
        <w:tc>
          <w:tcPr>
            <w:tcW w:w="1100" w:type="dxa"/>
            <w:tcBorders>
              <w:top w:val="nil"/>
              <w:left w:val="nil"/>
              <w:bottom w:val="single" w:sz="4" w:space="0" w:color="auto"/>
              <w:right w:val="single" w:sz="4" w:space="0" w:color="auto"/>
            </w:tcBorders>
            <w:shd w:val="clear" w:color="auto" w:fill="auto"/>
            <w:vAlign w:val="center"/>
            <w:hideMark/>
          </w:tcPr>
          <w:p w:rsidR="00327A0E" w:rsidRPr="00327A0E" w:rsidRDefault="00327A0E" w:rsidP="00AD1690">
            <w:pPr>
              <w:jc w:val="center"/>
              <w:rPr>
                <w:color w:val="000000"/>
                <w:sz w:val="18"/>
                <w:szCs w:val="18"/>
              </w:rPr>
            </w:pPr>
            <w:r w:rsidRPr="00327A0E">
              <w:rPr>
                <w:color w:val="000000"/>
                <w:sz w:val="18"/>
                <w:szCs w:val="18"/>
              </w:rPr>
              <w:t xml:space="preserve">       2 312,3   </w:t>
            </w:r>
          </w:p>
        </w:tc>
        <w:tc>
          <w:tcPr>
            <w:tcW w:w="600" w:type="dxa"/>
            <w:tcBorders>
              <w:top w:val="nil"/>
              <w:left w:val="nil"/>
              <w:bottom w:val="single" w:sz="4" w:space="0" w:color="auto"/>
              <w:right w:val="single" w:sz="4" w:space="0" w:color="auto"/>
            </w:tcBorders>
            <w:shd w:val="clear" w:color="auto" w:fill="auto"/>
            <w:vAlign w:val="center"/>
            <w:hideMark/>
          </w:tcPr>
          <w:p w:rsidR="00327A0E" w:rsidRPr="00327A0E" w:rsidRDefault="00327A0E" w:rsidP="00AD1690">
            <w:pPr>
              <w:jc w:val="center"/>
              <w:rPr>
                <w:color w:val="000000"/>
                <w:sz w:val="18"/>
                <w:szCs w:val="18"/>
              </w:rPr>
            </w:pPr>
            <w:r w:rsidRPr="00327A0E">
              <w:rPr>
                <w:color w:val="000000"/>
                <w:sz w:val="18"/>
                <w:szCs w:val="18"/>
              </w:rPr>
              <w:t xml:space="preserve"> 34,5   </w:t>
            </w:r>
          </w:p>
        </w:tc>
      </w:tr>
      <w:tr w:rsidR="00327A0E" w:rsidRPr="00327A0E" w:rsidTr="00D16A2A">
        <w:trPr>
          <w:trHeight w:val="178"/>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327A0E" w:rsidRPr="00327A0E" w:rsidRDefault="00327A0E" w:rsidP="00AD1690">
            <w:pPr>
              <w:jc w:val="both"/>
              <w:rPr>
                <w:color w:val="000000"/>
                <w:sz w:val="18"/>
                <w:szCs w:val="18"/>
              </w:rPr>
            </w:pPr>
            <w:r w:rsidRPr="00327A0E">
              <w:rPr>
                <w:color w:val="000000"/>
                <w:sz w:val="18"/>
                <w:szCs w:val="18"/>
              </w:rPr>
              <w:t xml:space="preserve">Министерство образования </w:t>
            </w:r>
            <w:r w:rsidRPr="00327A0E">
              <w:rPr>
                <w:color w:val="000000"/>
                <w:sz w:val="18"/>
                <w:szCs w:val="18"/>
              </w:rPr>
              <w:lastRenderedPageBreak/>
              <w:t>Сахалинской области</w:t>
            </w:r>
          </w:p>
        </w:tc>
        <w:tc>
          <w:tcPr>
            <w:tcW w:w="1100" w:type="dxa"/>
            <w:tcBorders>
              <w:top w:val="nil"/>
              <w:left w:val="nil"/>
              <w:bottom w:val="single" w:sz="4" w:space="0" w:color="auto"/>
              <w:right w:val="single" w:sz="4" w:space="0" w:color="auto"/>
            </w:tcBorders>
            <w:shd w:val="clear" w:color="auto" w:fill="auto"/>
            <w:vAlign w:val="center"/>
            <w:hideMark/>
          </w:tcPr>
          <w:p w:rsidR="00327A0E" w:rsidRPr="00327A0E" w:rsidRDefault="00327A0E" w:rsidP="00AD1690">
            <w:pPr>
              <w:jc w:val="center"/>
              <w:rPr>
                <w:color w:val="000000"/>
                <w:sz w:val="18"/>
                <w:szCs w:val="18"/>
              </w:rPr>
            </w:pPr>
            <w:r w:rsidRPr="00327A0E">
              <w:rPr>
                <w:color w:val="000000"/>
                <w:sz w:val="18"/>
                <w:szCs w:val="18"/>
              </w:rPr>
              <w:lastRenderedPageBreak/>
              <w:t xml:space="preserve">     50 430,2   </w:t>
            </w:r>
          </w:p>
        </w:tc>
        <w:tc>
          <w:tcPr>
            <w:tcW w:w="1100" w:type="dxa"/>
            <w:tcBorders>
              <w:top w:val="nil"/>
              <w:left w:val="nil"/>
              <w:bottom w:val="single" w:sz="4" w:space="0" w:color="auto"/>
              <w:right w:val="single" w:sz="4" w:space="0" w:color="auto"/>
            </w:tcBorders>
            <w:shd w:val="clear" w:color="auto" w:fill="auto"/>
            <w:vAlign w:val="center"/>
            <w:hideMark/>
          </w:tcPr>
          <w:p w:rsidR="00327A0E" w:rsidRPr="00327A0E" w:rsidRDefault="00327A0E" w:rsidP="00AD1690">
            <w:pPr>
              <w:jc w:val="center"/>
              <w:rPr>
                <w:color w:val="000000"/>
                <w:sz w:val="18"/>
                <w:szCs w:val="18"/>
              </w:rPr>
            </w:pPr>
            <w:r w:rsidRPr="00327A0E">
              <w:rPr>
                <w:color w:val="000000"/>
                <w:sz w:val="18"/>
                <w:szCs w:val="18"/>
              </w:rPr>
              <w:t xml:space="preserve">     24 229,2   </w:t>
            </w:r>
          </w:p>
        </w:tc>
        <w:tc>
          <w:tcPr>
            <w:tcW w:w="1100" w:type="dxa"/>
            <w:tcBorders>
              <w:top w:val="nil"/>
              <w:left w:val="nil"/>
              <w:bottom w:val="single" w:sz="4" w:space="0" w:color="auto"/>
              <w:right w:val="single" w:sz="4" w:space="0" w:color="auto"/>
            </w:tcBorders>
            <w:shd w:val="clear" w:color="auto" w:fill="auto"/>
            <w:vAlign w:val="center"/>
            <w:hideMark/>
          </w:tcPr>
          <w:p w:rsidR="00327A0E" w:rsidRPr="00327A0E" w:rsidRDefault="00327A0E" w:rsidP="00AD1690">
            <w:pPr>
              <w:jc w:val="center"/>
              <w:rPr>
                <w:color w:val="000000"/>
                <w:sz w:val="18"/>
                <w:szCs w:val="18"/>
              </w:rPr>
            </w:pPr>
            <w:r w:rsidRPr="00327A0E">
              <w:rPr>
                <w:color w:val="000000"/>
                <w:sz w:val="18"/>
                <w:szCs w:val="18"/>
              </w:rPr>
              <w:t xml:space="preserve">     23 742,1   </w:t>
            </w:r>
          </w:p>
        </w:tc>
        <w:tc>
          <w:tcPr>
            <w:tcW w:w="700" w:type="dxa"/>
            <w:tcBorders>
              <w:top w:val="nil"/>
              <w:left w:val="nil"/>
              <w:bottom w:val="single" w:sz="4" w:space="0" w:color="auto"/>
              <w:right w:val="single" w:sz="4" w:space="0" w:color="auto"/>
            </w:tcBorders>
            <w:shd w:val="clear" w:color="auto" w:fill="auto"/>
            <w:vAlign w:val="center"/>
            <w:hideMark/>
          </w:tcPr>
          <w:p w:rsidR="00327A0E" w:rsidRPr="00327A0E" w:rsidRDefault="00327A0E" w:rsidP="00AD1690">
            <w:pPr>
              <w:jc w:val="center"/>
              <w:rPr>
                <w:color w:val="000000"/>
                <w:sz w:val="18"/>
                <w:szCs w:val="18"/>
              </w:rPr>
            </w:pPr>
            <w:r w:rsidRPr="00327A0E">
              <w:rPr>
                <w:color w:val="000000"/>
                <w:sz w:val="18"/>
                <w:szCs w:val="18"/>
              </w:rPr>
              <w:t xml:space="preserve">   98,0   </w:t>
            </w:r>
          </w:p>
        </w:tc>
        <w:tc>
          <w:tcPr>
            <w:tcW w:w="1100" w:type="dxa"/>
            <w:tcBorders>
              <w:top w:val="nil"/>
              <w:left w:val="nil"/>
              <w:bottom w:val="single" w:sz="4" w:space="0" w:color="auto"/>
              <w:right w:val="single" w:sz="4" w:space="0" w:color="auto"/>
            </w:tcBorders>
            <w:shd w:val="clear" w:color="auto" w:fill="auto"/>
            <w:vAlign w:val="center"/>
            <w:hideMark/>
          </w:tcPr>
          <w:p w:rsidR="00327A0E" w:rsidRPr="00327A0E" w:rsidRDefault="00327A0E" w:rsidP="00AD1690">
            <w:pPr>
              <w:jc w:val="center"/>
              <w:rPr>
                <w:color w:val="000000"/>
                <w:sz w:val="18"/>
                <w:szCs w:val="18"/>
              </w:rPr>
            </w:pPr>
            <w:r w:rsidRPr="00327A0E">
              <w:rPr>
                <w:color w:val="000000"/>
                <w:sz w:val="18"/>
                <w:szCs w:val="18"/>
              </w:rPr>
              <w:t xml:space="preserve">     26 201,0   </w:t>
            </w:r>
          </w:p>
        </w:tc>
        <w:tc>
          <w:tcPr>
            <w:tcW w:w="1100" w:type="dxa"/>
            <w:tcBorders>
              <w:top w:val="nil"/>
              <w:left w:val="nil"/>
              <w:bottom w:val="single" w:sz="4" w:space="0" w:color="auto"/>
              <w:right w:val="single" w:sz="4" w:space="0" w:color="auto"/>
            </w:tcBorders>
            <w:shd w:val="clear" w:color="auto" w:fill="auto"/>
            <w:vAlign w:val="center"/>
            <w:hideMark/>
          </w:tcPr>
          <w:p w:rsidR="00327A0E" w:rsidRPr="00327A0E" w:rsidRDefault="00327A0E" w:rsidP="00AD1690">
            <w:pPr>
              <w:jc w:val="center"/>
              <w:rPr>
                <w:color w:val="000000"/>
                <w:sz w:val="18"/>
                <w:szCs w:val="18"/>
              </w:rPr>
            </w:pPr>
            <w:r w:rsidRPr="00327A0E">
              <w:rPr>
                <w:color w:val="000000"/>
                <w:sz w:val="18"/>
                <w:szCs w:val="18"/>
              </w:rPr>
              <w:t xml:space="preserve">          177,0   </w:t>
            </w:r>
          </w:p>
        </w:tc>
        <w:tc>
          <w:tcPr>
            <w:tcW w:w="600" w:type="dxa"/>
            <w:tcBorders>
              <w:top w:val="nil"/>
              <w:left w:val="nil"/>
              <w:bottom w:val="single" w:sz="4" w:space="0" w:color="auto"/>
              <w:right w:val="single" w:sz="4" w:space="0" w:color="auto"/>
            </w:tcBorders>
            <w:shd w:val="clear" w:color="auto" w:fill="auto"/>
            <w:vAlign w:val="center"/>
            <w:hideMark/>
          </w:tcPr>
          <w:p w:rsidR="00327A0E" w:rsidRPr="00327A0E" w:rsidRDefault="00327A0E" w:rsidP="00AD1690">
            <w:pPr>
              <w:jc w:val="center"/>
              <w:rPr>
                <w:color w:val="000000"/>
                <w:sz w:val="18"/>
                <w:szCs w:val="18"/>
              </w:rPr>
            </w:pPr>
            <w:r w:rsidRPr="00327A0E">
              <w:rPr>
                <w:color w:val="000000"/>
                <w:sz w:val="18"/>
                <w:szCs w:val="18"/>
              </w:rPr>
              <w:t xml:space="preserve">   0,7   </w:t>
            </w:r>
          </w:p>
        </w:tc>
      </w:tr>
      <w:tr w:rsidR="00327A0E" w:rsidRPr="00327A0E" w:rsidTr="00D16A2A">
        <w:trPr>
          <w:trHeight w:val="170"/>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327A0E" w:rsidRPr="00327A0E" w:rsidRDefault="00327A0E" w:rsidP="00AD1690">
            <w:pPr>
              <w:jc w:val="both"/>
              <w:rPr>
                <w:color w:val="000000"/>
                <w:sz w:val="18"/>
                <w:szCs w:val="18"/>
              </w:rPr>
            </w:pPr>
            <w:r w:rsidRPr="00327A0E">
              <w:rPr>
                <w:color w:val="000000"/>
                <w:sz w:val="18"/>
                <w:szCs w:val="18"/>
              </w:rPr>
              <w:lastRenderedPageBreak/>
              <w:t>Министерство культуры Сахалинской области</w:t>
            </w:r>
          </w:p>
        </w:tc>
        <w:tc>
          <w:tcPr>
            <w:tcW w:w="1100" w:type="dxa"/>
            <w:tcBorders>
              <w:top w:val="nil"/>
              <w:left w:val="nil"/>
              <w:bottom w:val="single" w:sz="4" w:space="0" w:color="auto"/>
              <w:right w:val="single" w:sz="4" w:space="0" w:color="auto"/>
            </w:tcBorders>
            <w:shd w:val="clear" w:color="auto" w:fill="auto"/>
            <w:vAlign w:val="center"/>
            <w:hideMark/>
          </w:tcPr>
          <w:p w:rsidR="00327A0E" w:rsidRPr="00327A0E" w:rsidRDefault="00327A0E" w:rsidP="00AD1690">
            <w:pPr>
              <w:jc w:val="center"/>
              <w:rPr>
                <w:color w:val="000000"/>
                <w:sz w:val="18"/>
                <w:szCs w:val="18"/>
              </w:rPr>
            </w:pPr>
            <w:r w:rsidRPr="00327A0E">
              <w:rPr>
                <w:color w:val="000000"/>
                <w:sz w:val="18"/>
                <w:szCs w:val="18"/>
              </w:rPr>
              <w:t xml:space="preserve">     28 289,2   </w:t>
            </w:r>
          </w:p>
        </w:tc>
        <w:tc>
          <w:tcPr>
            <w:tcW w:w="1100" w:type="dxa"/>
            <w:tcBorders>
              <w:top w:val="nil"/>
              <w:left w:val="nil"/>
              <w:bottom w:val="single" w:sz="4" w:space="0" w:color="auto"/>
              <w:right w:val="single" w:sz="4" w:space="0" w:color="auto"/>
            </w:tcBorders>
            <w:shd w:val="clear" w:color="auto" w:fill="auto"/>
            <w:vAlign w:val="center"/>
            <w:hideMark/>
          </w:tcPr>
          <w:p w:rsidR="00327A0E" w:rsidRPr="00327A0E" w:rsidRDefault="00327A0E" w:rsidP="00AD1690">
            <w:pPr>
              <w:jc w:val="center"/>
              <w:rPr>
                <w:color w:val="000000"/>
                <w:sz w:val="18"/>
                <w:szCs w:val="18"/>
              </w:rPr>
            </w:pPr>
            <w:r w:rsidRPr="00327A0E">
              <w:rPr>
                <w:color w:val="000000"/>
                <w:sz w:val="18"/>
                <w:szCs w:val="18"/>
              </w:rPr>
              <w:t xml:space="preserve">     24 877,1   </w:t>
            </w:r>
          </w:p>
        </w:tc>
        <w:tc>
          <w:tcPr>
            <w:tcW w:w="1100" w:type="dxa"/>
            <w:tcBorders>
              <w:top w:val="nil"/>
              <w:left w:val="nil"/>
              <w:bottom w:val="single" w:sz="4" w:space="0" w:color="auto"/>
              <w:right w:val="single" w:sz="4" w:space="0" w:color="auto"/>
            </w:tcBorders>
            <w:shd w:val="clear" w:color="auto" w:fill="auto"/>
            <w:vAlign w:val="center"/>
            <w:hideMark/>
          </w:tcPr>
          <w:p w:rsidR="00327A0E" w:rsidRPr="00327A0E" w:rsidRDefault="00327A0E" w:rsidP="00AD1690">
            <w:pPr>
              <w:jc w:val="center"/>
              <w:rPr>
                <w:color w:val="000000"/>
                <w:sz w:val="18"/>
                <w:szCs w:val="18"/>
              </w:rPr>
            </w:pPr>
            <w:r w:rsidRPr="00327A0E">
              <w:rPr>
                <w:color w:val="000000"/>
                <w:sz w:val="18"/>
                <w:szCs w:val="18"/>
              </w:rPr>
              <w:t xml:space="preserve">       1 017,0   </w:t>
            </w:r>
          </w:p>
        </w:tc>
        <w:tc>
          <w:tcPr>
            <w:tcW w:w="700" w:type="dxa"/>
            <w:tcBorders>
              <w:top w:val="nil"/>
              <w:left w:val="nil"/>
              <w:bottom w:val="single" w:sz="4" w:space="0" w:color="auto"/>
              <w:right w:val="single" w:sz="4" w:space="0" w:color="auto"/>
            </w:tcBorders>
            <w:shd w:val="clear" w:color="auto" w:fill="auto"/>
            <w:vAlign w:val="center"/>
            <w:hideMark/>
          </w:tcPr>
          <w:p w:rsidR="00327A0E" w:rsidRPr="00327A0E" w:rsidRDefault="00327A0E" w:rsidP="00AD1690">
            <w:pPr>
              <w:jc w:val="center"/>
              <w:rPr>
                <w:color w:val="000000"/>
                <w:sz w:val="18"/>
                <w:szCs w:val="18"/>
              </w:rPr>
            </w:pPr>
            <w:r w:rsidRPr="00327A0E">
              <w:rPr>
                <w:color w:val="000000"/>
                <w:sz w:val="18"/>
                <w:szCs w:val="18"/>
              </w:rPr>
              <w:t xml:space="preserve">     4,1   </w:t>
            </w:r>
          </w:p>
        </w:tc>
        <w:tc>
          <w:tcPr>
            <w:tcW w:w="1100" w:type="dxa"/>
            <w:tcBorders>
              <w:top w:val="nil"/>
              <w:left w:val="nil"/>
              <w:bottom w:val="single" w:sz="4" w:space="0" w:color="auto"/>
              <w:right w:val="single" w:sz="4" w:space="0" w:color="auto"/>
            </w:tcBorders>
            <w:shd w:val="clear" w:color="auto" w:fill="auto"/>
            <w:vAlign w:val="center"/>
            <w:hideMark/>
          </w:tcPr>
          <w:p w:rsidR="00327A0E" w:rsidRPr="00327A0E" w:rsidRDefault="00327A0E" w:rsidP="00AD1690">
            <w:pPr>
              <w:jc w:val="center"/>
              <w:rPr>
                <w:color w:val="000000"/>
                <w:sz w:val="18"/>
                <w:szCs w:val="18"/>
              </w:rPr>
            </w:pPr>
            <w:r w:rsidRPr="00327A0E">
              <w:rPr>
                <w:color w:val="000000"/>
                <w:sz w:val="18"/>
                <w:szCs w:val="18"/>
              </w:rPr>
              <w:t xml:space="preserve">       3 412,1   </w:t>
            </w:r>
          </w:p>
        </w:tc>
        <w:tc>
          <w:tcPr>
            <w:tcW w:w="1100" w:type="dxa"/>
            <w:tcBorders>
              <w:top w:val="nil"/>
              <w:left w:val="nil"/>
              <w:bottom w:val="single" w:sz="4" w:space="0" w:color="auto"/>
              <w:right w:val="single" w:sz="4" w:space="0" w:color="auto"/>
            </w:tcBorders>
            <w:shd w:val="clear" w:color="auto" w:fill="auto"/>
            <w:vAlign w:val="center"/>
            <w:hideMark/>
          </w:tcPr>
          <w:p w:rsidR="00327A0E" w:rsidRPr="00327A0E" w:rsidRDefault="00327A0E" w:rsidP="00AD1690">
            <w:pPr>
              <w:jc w:val="center"/>
              <w:rPr>
                <w:color w:val="000000"/>
                <w:sz w:val="18"/>
                <w:szCs w:val="18"/>
              </w:rPr>
            </w:pPr>
            <w:r w:rsidRPr="00327A0E">
              <w:rPr>
                <w:color w:val="000000"/>
                <w:sz w:val="18"/>
                <w:szCs w:val="18"/>
              </w:rPr>
              <w:t xml:space="preserve">          733,7   </w:t>
            </w:r>
          </w:p>
        </w:tc>
        <w:tc>
          <w:tcPr>
            <w:tcW w:w="600" w:type="dxa"/>
            <w:tcBorders>
              <w:top w:val="nil"/>
              <w:left w:val="nil"/>
              <w:bottom w:val="single" w:sz="4" w:space="0" w:color="auto"/>
              <w:right w:val="single" w:sz="4" w:space="0" w:color="auto"/>
            </w:tcBorders>
            <w:shd w:val="clear" w:color="auto" w:fill="auto"/>
            <w:vAlign w:val="center"/>
            <w:hideMark/>
          </w:tcPr>
          <w:p w:rsidR="00327A0E" w:rsidRPr="00327A0E" w:rsidRDefault="00327A0E" w:rsidP="00AD1690">
            <w:pPr>
              <w:jc w:val="center"/>
              <w:rPr>
                <w:color w:val="000000"/>
                <w:sz w:val="18"/>
                <w:szCs w:val="18"/>
              </w:rPr>
            </w:pPr>
            <w:r w:rsidRPr="00327A0E">
              <w:rPr>
                <w:color w:val="000000"/>
                <w:sz w:val="18"/>
                <w:szCs w:val="18"/>
              </w:rPr>
              <w:t xml:space="preserve"> 21,5   </w:t>
            </w:r>
          </w:p>
        </w:tc>
      </w:tr>
      <w:tr w:rsidR="00327A0E" w:rsidRPr="00327A0E" w:rsidTr="00327A0E">
        <w:trPr>
          <w:trHeight w:val="505"/>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327A0E" w:rsidRPr="00327A0E" w:rsidRDefault="00327A0E" w:rsidP="00AD1690">
            <w:pPr>
              <w:jc w:val="both"/>
              <w:rPr>
                <w:color w:val="000000"/>
                <w:sz w:val="18"/>
                <w:szCs w:val="18"/>
              </w:rPr>
            </w:pPr>
            <w:r w:rsidRPr="00327A0E">
              <w:rPr>
                <w:color w:val="000000"/>
                <w:sz w:val="18"/>
                <w:szCs w:val="18"/>
              </w:rPr>
              <w:t>Министерство спорта, туризма и молодежной политики Сахалинской области</w:t>
            </w:r>
          </w:p>
        </w:tc>
        <w:tc>
          <w:tcPr>
            <w:tcW w:w="1100" w:type="dxa"/>
            <w:tcBorders>
              <w:top w:val="nil"/>
              <w:left w:val="nil"/>
              <w:bottom w:val="single" w:sz="4" w:space="0" w:color="auto"/>
              <w:right w:val="single" w:sz="4" w:space="0" w:color="auto"/>
            </w:tcBorders>
            <w:shd w:val="clear" w:color="auto" w:fill="auto"/>
            <w:vAlign w:val="center"/>
            <w:hideMark/>
          </w:tcPr>
          <w:p w:rsidR="00327A0E" w:rsidRPr="00327A0E" w:rsidRDefault="00327A0E" w:rsidP="00AD1690">
            <w:pPr>
              <w:jc w:val="center"/>
              <w:rPr>
                <w:color w:val="000000"/>
                <w:sz w:val="18"/>
                <w:szCs w:val="18"/>
              </w:rPr>
            </w:pPr>
            <w:r w:rsidRPr="00327A0E">
              <w:rPr>
                <w:color w:val="000000"/>
                <w:sz w:val="18"/>
                <w:szCs w:val="18"/>
              </w:rPr>
              <w:t xml:space="preserve">     20 078,2   </w:t>
            </w:r>
          </w:p>
        </w:tc>
        <w:tc>
          <w:tcPr>
            <w:tcW w:w="1100" w:type="dxa"/>
            <w:tcBorders>
              <w:top w:val="nil"/>
              <w:left w:val="nil"/>
              <w:bottom w:val="single" w:sz="4" w:space="0" w:color="auto"/>
              <w:right w:val="single" w:sz="4" w:space="0" w:color="auto"/>
            </w:tcBorders>
            <w:shd w:val="clear" w:color="auto" w:fill="auto"/>
            <w:vAlign w:val="center"/>
            <w:hideMark/>
          </w:tcPr>
          <w:p w:rsidR="00327A0E" w:rsidRPr="00327A0E" w:rsidRDefault="00327A0E" w:rsidP="00AD1690">
            <w:pPr>
              <w:jc w:val="center"/>
              <w:rPr>
                <w:color w:val="000000"/>
                <w:sz w:val="18"/>
                <w:szCs w:val="18"/>
              </w:rPr>
            </w:pPr>
            <w:r w:rsidRPr="00327A0E">
              <w:rPr>
                <w:color w:val="000000"/>
                <w:sz w:val="18"/>
                <w:szCs w:val="18"/>
              </w:rPr>
              <w:t xml:space="preserve">       6 036,5   </w:t>
            </w:r>
          </w:p>
        </w:tc>
        <w:tc>
          <w:tcPr>
            <w:tcW w:w="1100" w:type="dxa"/>
            <w:tcBorders>
              <w:top w:val="nil"/>
              <w:left w:val="nil"/>
              <w:bottom w:val="single" w:sz="4" w:space="0" w:color="auto"/>
              <w:right w:val="single" w:sz="4" w:space="0" w:color="auto"/>
            </w:tcBorders>
            <w:shd w:val="clear" w:color="auto" w:fill="auto"/>
            <w:vAlign w:val="center"/>
            <w:hideMark/>
          </w:tcPr>
          <w:p w:rsidR="00327A0E" w:rsidRPr="00327A0E" w:rsidRDefault="00327A0E" w:rsidP="00AD1690">
            <w:pPr>
              <w:jc w:val="center"/>
              <w:rPr>
                <w:color w:val="000000"/>
                <w:sz w:val="18"/>
                <w:szCs w:val="18"/>
              </w:rPr>
            </w:pPr>
            <w:r w:rsidRPr="00327A0E">
              <w:rPr>
                <w:color w:val="000000"/>
                <w:sz w:val="18"/>
                <w:szCs w:val="18"/>
              </w:rPr>
              <w:t xml:space="preserve">       5 582,0   </w:t>
            </w:r>
          </w:p>
        </w:tc>
        <w:tc>
          <w:tcPr>
            <w:tcW w:w="700" w:type="dxa"/>
            <w:tcBorders>
              <w:top w:val="nil"/>
              <w:left w:val="nil"/>
              <w:bottom w:val="single" w:sz="4" w:space="0" w:color="auto"/>
              <w:right w:val="single" w:sz="4" w:space="0" w:color="auto"/>
            </w:tcBorders>
            <w:shd w:val="clear" w:color="auto" w:fill="auto"/>
            <w:vAlign w:val="center"/>
            <w:hideMark/>
          </w:tcPr>
          <w:p w:rsidR="00327A0E" w:rsidRPr="00327A0E" w:rsidRDefault="00327A0E" w:rsidP="00AD1690">
            <w:pPr>
              <w:jc w:val="center"/>
              <w:rPr>
                <w:color w:val="000000"/>
                <w:sz w:val="18"/>
                <w:szCs w:val="18"/>
              </w:rPr>
            </w:pPr>
            <w:r w:rsidRPr="00327A0E">
              <w:rPr>
                <w:color w:val="000000"/>
                <w:sz w:val="18"/>
                <w:szCs w:val="18"/>
              </w:rPr>
              <w:t xml:space="preserve">   92,5   </w:t>
            </w:r>
          </w:p>
        </w:tc>
        <w:tc>
          <w:tcPr>
            <w:tcW w:w="1100" w:type="dxa"/>
            <w:tcBorders>
              <w:top w:val="nil"/>
              <w:left w:val="nil"/>
              <w:bottom w:val="single" w:sz="4" w:space="0" w:color="auto"/>
              <w:right w:val="single" w:sz="4" w:space="0" w:color="auto"/>
            </w:tcBorders>
            <w:shd w:val="clear" w:color="auto" w:fill="auto"/>
            <w:vAlign w:val="center"/>
            <w:hideMark/>
          </w:tcPr>
          <w:p w:rsidR="00327A0E" w:rsidRPr="00327A0E" w:rsidRDefault="00327A0E" w:rsidP="00AD1690">
            <w:pPr>
              <w:jc w:val="center"/>
              <w:rPr>
                <w:color w:val="000000"/>
                <w:sz w:val="18"/>
                <w:szCs w:val="18"/>
              </w:rPr>
            </w:pPr>
            <w:r w:rsidRPr="00327A0E">
              <w:rPr>
                <w:color w:val="000000"/>
                <w:sz w:val="18"/>
                <w:szCs w:val="18"/>
              </w:rPr>
              <w:t xml:space="preserve">     14 041,7   </w:t>
            </w:r>
          </w:p>
        </w:tc>
        <w:tc>
          <w:tcPr>
            <w:tcW w:w="1100" w:type="dxa"/>
            <w:tcBorders>
              <w:top w:val="nil"/>
              <w:left w:val="nil"/>
              <w:bottom w:val="single" w:sz="4" w:space="0" w:color="auto"/>
              <w:right w:val="single" w:sz="4" w:space="0" w:color="auto"/>
            </w:tcBorders>
            <w:shd w:val="clear" w:color="auto" w:fill="auto"/>
            <w:vAlign w:val="center"/>
            <w:hideMark/>
          </w:tcPr>
          <w:p w:rsidR="00327A0E" w:rsidRPr="00327A0E" w:rsidRDefault="00327A0E" w:rsidP="00BD4900">
            <w:pPr>
              <w:jc w:val="center"/>
              <w:rPr>
                <w:color w:val="000000"/>
                <w:sz w:val="18"/>
                <w:szCs w:val="18"/>
              </w:rPr>
            </w:pPr>
            <w:r w:rsidRPr="00327A0E">
              <w:rPr>
                <w:color w:val="000000"/>
                <w:sz w:val="18"/>
                <w:szCs w:val="18"/>
              </w:rPr>
              <w:t xml:space="preserve">       </w:t>
            </w:r>
            <w:r w:rsidR="00BD4900">
              <w:rPr>
                <w:color w:val="000000"/>
                <w:sz w:val="18"/>
                <w:szCs w:val="18"/>
              </w:rPr>
              <w:t>7 917,7</w:t>
            </w:r>
            <w:r w:rsidRPr="00327A0E">
              <w:rPr>
                <w:color w:val="000000"/>
                <w:sz w:val="18"/>
                <w:szCs w:val="18"/>
              </w:rPr>
              <w:t xml:space="preserve">   </w:t>
            </w:r>
          </w:p>
        </w:tc>
        <w:tc>
          <w:tcPr>
            <w:tcW w:w="600" w:type="dxa"/>
            <w:tcBorders>
              <w:top w:val="nil"/>
              <w:left w:val="nil"/>
              <w:bottom w:val="single" w:sz="4" w:space="0" w:color="auto"/>
              <w:right w:val="single" w:sz="4" w:space="0" w:color="auto"/>
            </w:tcBorders>
            <w:shd w:val="clear" w:color="auto" w:fill="auto"/>
            <w:vAlign w:val="center"/>
            <w:hideMark/>
          </w:tcPr>
          <w:p w:rsidR="00327A0E" w:rsidRPr="00327A0E" w:rsidRDefault="00327A0E" w:rsidP="00BD4900">
            <w:pPr>
              <w:jc w:val="center"/>
              <w:rPr>
                <w:color w:val="000000"/>
                <w:sz w:val="18"/>
                <w:szCs w:val="18"/>
              </w:rPr>
            </w:pPr>
            <w:r w:rsidRPr="00327A0E">
              <w:rPr>
                <w:color w:val="000000"/>
                <w:sz w:val="18"/>
                <w:szCs w:val="18"/>
              </w:rPr>
              <w:t xml:space="preserve"> </w:t>
            </w:r>
            <w:r w:rsidR="00BD4900">
              <w:rPr>
                <w:color w:val="000000"/>
                <w:sz w:val="18"/>
                <w:szCs w:val="18"/>
              </w:rPr>
              <w:t>56,4</w:t>
            </w:r>
            <w:r w:rsidRPr="00327A0E">
              <w:rPr>
                <w:color w:val="000000"/>
                <w:sz w:val="18"/>
                <w:szCs w:val="18"/>
              </w:rPr>
              <w:t xml:space="preserve">   </w:t>
            </w:r>
          </w:p>
        </w:tc>
      </w:tr>
      <w:tr w:rsidR="00327A0E" w:rsidRPr="00327A0E" w:rsidTr="00327A0E">
        <w:trPr>
          <w:trHeight w:val="664"/>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327A0E" w:rsidRPr="00327A0E" w:rsidRDefault="00327A0E" w:rsidP="00AD1690">
            <w:pPr>
              <w:jc w:val="both"/>
              <w:rPr>
                <w:color w:val="000000"/>
                <w:sz w:val="18"/>
                <w:szCs w:val="18"/>
              </w:rPr>
            </w:pPr>
            <w:r w:rsidRPr="00327A0E">
              <w:rPr>
                <w:color w:val="000000"/>
                <w:sz w:val="18"/>
                <w:szCs w:val="18"/>
              </w:rPr>
              <w:t>Агентство государственной службы занятости населения Сахалинской области</w:t>
            </w:r>
          </w:p>
        </w:tc>
        <w:tc>
          <w:tcPr>
            <w:tcW w:w="1100" w:type="dxa"/>
            <w:tcBorders>
              <w:top w:val="nil"/>
              <w:left w:val="nil"/>
              <w:bottom w:val="single" w:sz="4" w:space="0" w:color="auto"/>
              <w:right w:val="single" w:sz="4" w:space="0" w:color="auto"/>
            </w:tcBorders>
            <w:shd w:val="clear" w:color="auto" w:fill="auto"/>
            <w:vAlign w:val="center"/>
            <w:hideMark/>
          </w:tcPr>
          <w:p w:rsidR="00327A0E" w:rsidRPr="00327A0E" w:rsidRDefault="00327A0E" w:rsidP="00AD1690">
            <w:pPr>
              <w:jc w:val="center"/>
              <w:rPr>
                <w:color w:val="000000"/>
                <w:sz w:val="18"/>
                <w:szCs w:val="18"/>
              </w:rPr>
            </w:pPr>
            <w:r w:rsidRPr="00327A0E">
              <w:rPr>
                <w:color w:val="000000"/>
                <w:sz w:val="18"/>
                <w:szCs w:val="18"/>
              </w:rPr>
              <w:t xml:space="preserve">       4 350,0   </w:t>
            </w:r>
          </w:p>
        </w:tc>
        <w:tc>
          <w:tcPr>
            <w:tcW w:w="1100" w:type="dxa"/>
            <w:tcBorders>
              <w:top w:val="nil"/>
              <w:left w:val="nil"/>
              <w:bottom w:val="single" w:sz="4" w:space="0" w:color="auto"/>
              <w:right w:val="single" w:sz="4" w:space="0" w:color="auto"/>
            </w:tcBorders>
            <w:shd w:val="clear" w:color="auto" w:fill="auto"/>
            <w:vAlign w:val="center"/>
            <w:hideMark/>
          </w:tcPr>
          <w:p w:rsidR="00327A0E" w:rsidRPr="00327A0E" w:rsidRDefault="00327A0E" w:rsidP="00AD1690">
            <w:pPr>
              <w:jc w:val="center"/>
              <w:rPr>
                <w:color w:val="000000"/>
                <w:sz w:val="18"/>
                <w:szCs w:val="18"/>
              </w:rPr>
            </w:pPr>
            <w:r w:rsidRPr="00327A0E">
              <w:rPr>
                <w:color w:val="000000"/>
                <w:sz w:val="18"/>
                <w:szCs w:val="18"/>
              </w:rPr>
              <w:t xml:space="preserve">       3 900,0   </w:t>
            </w:r>
          </w:p>
        </w:tc>
        <w:tc>
          <w:tcPr>
            <w:tcW w:w="1100" w:type="dxa"/>
            <w:tcBorders>
              <w:top w:val="nil"/>
              <w:left w:val="nil"/>
              <w:bottom w:val="single" w:sz="4" w:space="0" w:color="auto"/>
              <w:right w:val="single" w:sz="4" w:space="0" w:color="auto"/>
            </w:tcBorders>
            <w:shd w:val="clear" w:color="auto" w:fill="auto"/>
            <w:vAlign w:val="center"/>
            <w:hideMark/>
          </w:tcPr>
          <w:p w:rsidR="00327A0E" w:rsidRPr="00327A0E" w:rsidRDefault="00327A0E" w:rsidP="00AD1690">
            <w:pPr>
              <w:jc w:val="center"/>
              <w:rPr>
                <w:color w:val="000000"/>
                <w:sz w:val="18"/>
                <w:szCs w:val="18"/>
              </w:rPr>
            </w:pPr>
            <w:r w:rsidRPr="00327A0E">
              <w:rPr>
                <w:color w:val="000000"/>
                <w:sz w:val="18"/>
                <w:szCs w:val="18"/>
              </w:rPr>
              <w:t xml:space="preserve">       3 899,9   </w:t>
            </w:r>
          </w:p>
        </w:tc>
        <w:tc>
          <w:tcPr>
            <w:tcW w:w="700" w:type="dxa"/>
            <w:tcBorders>
              <w:top w:val="nil"/>
              <w:left w:val="nil"/>
              <w:bottom w:val="single" w:sz="4" w:space="0" w:color="auto"/>
              <w:right w:val="single" w:sz="4" w:space="0" w:color="auto"/>
            </w:tcBorders>
            <w:shd w:val="clear" w:color="auto" w:fill="auto"/>
            <w:vAlign w:val="center"/>
            <w:hideMark/>
          </w:tcPr>
          <w:p w:rsidR="00327A0E" w:rsidRPr="00327A0E" w:rsidRDefault="00327A0E" w:rsidP="00AD1690">
            <w:pPr>
              <w:jc w:val="center"/>
              <w:rPr>
                <w:color w:val="000000"/>
                <w:sz w:val="18"/>
                <w:szCs w:val="18"/>
              </w:rPr>
            </w:pPr>
            <w:r w:rsidRPr="00327A0E">
              <w:rPr>
                <w:color w:val="000000"/>
                <w:sz w:val="18"/>
                <w:szCs w:val="18"/>
              </w:rPr>
              <w:t xml:space="preserve"> 100,0   </w:t>
            </w:r>
          </w:p>
        </w:tc>
        <w:tc>
          <w:tcPr>
            <w:tcW w:w="1100" w:type="dxa"/>
            <w:tcBorders>
              <w:top w:val="nil"/>
              <w:left w:val="nil"/>
              <w:bottom w:val="single" w:sz="4" w:space="0" w:color="auto"/>
              <w:right w:val="single" w:sz="4" w:space="0" w:color="auto"/>
            </w:tcBorders>
            <w:shd w:val="clear" w:color="auto" w:fill="auto"/>
            <w:vAlign w:val="center"/>
            <w:hideMark/>
          </w:tcPr>
          <w:p w:rsidR="00327A0E" w:rsidRPr="00327A0E" w:rsidRDefault="00327A0E" w:rsidP="00AD1690">
            <w:pPr>
              <w:jc w:val="center"/>
              <w:rPr>
                <w:color w:val="000000"/>
                <w:sz w:val="18"/>
                <w:szCs w:val="18"/>
              </w:rPr>
            </w:pPr>
            <w:r w:rsidRPr="00327A0E">
              <w:rPr>
                <w:color w:val="000000"/>
                <w:sz w:val="18"/>
                <w:szCs w:val="18"/>
              </w:rPr>
              <w:t xml:space="preserve">          450,0   </w:t>
            </w:r>
          </w:p>
        </w:tc>
        <w:tc>
          <w:tcPr>
            <w:tcW w:w="1100" w:type="dxa"/>
            <w:tcBorders>
              <w:top w:val="nil"/>
              <w:left w:val="nil"/>
              <w:bottom w:val="single" w:sz="4" w:space="0" w:color="auto"/>
              <w:right w:val="single" w:sz="4" w:space="0" w:color="auto"/>
            </w:tcBorders>
            <w:shd w:val="clear" w:color="auto" w:fill="auto"/>
            <w:vAlign w:val="center"/>
            <w:hideMark/>
          </w:tcPr>
          <w:p w:rsidR="00327A0E" w:rsidRPr="00327A0E" w:rsidRDefault="00327A0E" w:rsidP="00AD1690">
            <w:pPr>
              <w:jc w:val="center"/>
              <w:rPr>
                <w:color w:val="000000"/>
                <w:sz w:val="18"/>
                <w:szCs w:val="18"/>
              </w:rPr>
            </w:pPr>
            <w:r w:rsidRPr="00327A0E">
              <w:rPr>
                <w:color w:val="000000"/>
                <w:sz w:val="18"/>
                <w:szCs w:val="18"/>
              </w:rPr>
              <w:t xml:space="preserve">          132,0   </w:t>
            </w:r>
          </w:p>
        </w:tc>
        <w:tc>
          <w:tcPr>
            <w:tcW w:w="600" w:type="dxa"/>
            <w:tcBorders>
              <w:top w:val="nil"/>
              <w:left w:val="nil"/>
              <w:bottom w:val="single" w:sz="4" w:space="0" w:color="auto"/>
              <w:right w:val="single" w:sz="4" w:space="0" w:color="auto"/>
            </w:tcBorders>
            <w:shd w:val="clear" w:color="auto" w:fill="auto"/>
            <w:vAlign w:val="center"/>
            <w:hideMark/>
          </w:tcPr>
          <w:p w:rsidR="00327A0E" w:rsidRPr="00327A0E" w:rsidRDefault="00327A0E" w:rsidP="00AD1690">
            <w:pPr>
              <w:jc w:val="center"/>
              <w:rPr>
                <w:color w:val="000000"/>
                <w:sz w:val="18"/>
                <w:szCs w:val="18"/>
              </w:rPr>
            </w:pPr>
            <w:r w:rsidRPr="00327A0E">
              <w:rPr>
                <w:color w:val="000000"/>
                <w:sz w:val="18"/>
                <w:szCs w:val="18"/>
              </w:rPr>
              <w:t xml:space="preserve"> 29,3   </w:t>
            </w:r>
          </w:p>
        </w:tc>
      </w:tr>
      <w:tr w:rsidR="00327A0E" w:rsidRPr="00327A0E" w:rsidTr="00327A0E">
        <w:trPr>
          <w:trHeight w:val="689"/>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327A0E" w:rsidRPr="00327A0E" w:rsidRDefault="00327A0E" w:rsidP="00AD1690">
            <w:pPr>
              <w:jc w:val="both"/>
              <w:rPr>
                <w:color w:val="000000"/>
                <w:sz w:val="18"/>
                <w:szCs w:val="18"/>
              </w:rPr>
            </w:pPr>
            <w:r w:rsidRPr="00327A0E">
              <w:rPr>
                <w:color w:val="000000"/>
                <w:sz w:val="18"/>
                <w:szCs w:val="18"/>
              </w:rPr>
              <w:t>Управление делами Губернатора и Правительства Сахалинской области</w:t>
            </w:r>
          </w:p>
        </w:tc>
        <w:tc>
          <w:tcPr>
            <w:tcW w:w="1100" w:type="dxa"/>
            <w:tcBorders>
              <w:top w:val="nil"/>
              <w:left w:val="nil"/>
              <w:bottom w:val="single" w:sz="4" w:space="0" w:color="auto"/>
              <w:right w:val="single" w:sz="4" w:space="0" w:color="auto"/>
            </w:tcBorders>
            <w:shd w:val="clear" w:color="auto" w:fill="auto"/>
            <w:vAlign w:val="center"/>
            <w:hideMark/>
          </w:tcPr>
          <w:p w:rsidR="00327A0E" w:rsidRPr="00327A0E" w:rsidRDefault="00327A0E" w:rsidP="00AD1690">
            <w:pPr>
              <w:jc w:val="center"/>
              <w:rPr>
                <w:color w:val="000000"/>
                <w:sz w:val="18"/>
                <w:szCs w:val="18"/>
              </w:rPr>
            </w:pPr>
            <w:r w:rsidRPr="00327A0E">
              <w:rPr>
                <w:color w:val="000000"/>
                <w:sz w:val="18"/>
                <w:szCs w:val="18"/>
              </w:rPr>
              <w:t xml:space="preserve">       7 893,8   </w:t>
            </w:r>
          </w:p>
        </w:tc>
        <w:tc>
          <w:tcPr>
            <w:tcW w:w="1100" w:type="dxa"/>
            <w:tcBorders>
              <w:top w:val="nil"/>
              <w:left w:val="nil"/>
              <w:bottom w:val="single" w:sz="4" w:space="0" w:color="auto"/>
              <w:right w:val="single" w:sz="4" w:space="0" w:color="auto"/>
            </w:tcBorders>
            <w:shd w:val="clear" w:color="auto" w:fill="auto"/>
            <w:vAlign w:val="center"/>
            <w:hideMark/>
          </w:tcPr>
          <w:p w:rsidR="00327A0E" w:rsidRPr="00327A0E" w:rsidRDefault="00327A0E" w:rsidP="00AD1690">
            <w:pPr>
              <w:jc w:val="center"/>
              <w:rPr>
                <w:color w:val="000000"/>
                <w:sz w:val="18"/>
                <w:szCs w:val="18"/>
              </w:rPr>
            </w:pPr>
            <w:r w:rsidRPr="00327A0E">
              <w:rPr>
                <w:color w:val="000000"/>
                <w:sz w:val="18"/>
                <w:szCs w:val="18"/>
              </w:rPr>
              <w:t xml:space="preserve">       4 309,4   </w:t>
            </w:r>
          </w:p>
        </w:tc>
        <w:tc>
          <w:tcPr>
            <w:tcW w:w="1100" w:type="dxa"/>
            <w:tcBorders>
              <w:top w:val="nil"/>
              <w:left w:val="nil"/>
              <w:bottom w:val="single" w:sz="4" w:space="0" w:color="auto"/>
              <w:right w:val="single" w:sz="4" w:space="0" w:color="auto"/>
            </w:tcBorders>
            <w:shd w:val="clear" w:color="auto" w:fill="auto"/>
            <w:vAlign w:val="center"/>
            <w:hideMark/>
          </w:tcPr>
          <w:p w:rsidR="00327A0E" w:rsidRPr="00327A0E" w:rsidRDefault="00327A0E" w:rsidP="00AD1690">
            <w:pPr>
              <w:jc w:val="center"/>
              <w:rPr>
                <w:color w:val="000000"/>
                <w:sz w:val="18"/>
                <w:szCs w:val="18"/>
              </w:rPr>
            </w:pPr>
            <w:r w:rsidRPr="00327A0E">
              <w:rPr>
                <w:color w:val="000000"/>
                <w:sz w:val="18"/>
                <w:szCs w:val="18"/>
              </w:rPr>
              <w:t xml:space="preserve">       4 303,3   </w:t>
            </w:r>
          </w:p>
        </w:tc>
        <w:tc>
          <w:tcPr>
            <w:tcW w:w="700" w:type="dxa"/>
            <w:tcBorders>
              <w:top w:val="nil"/>
              <w:left w:val="nil"/>
              <w:bottom w:val="single" w:sz="4" w:space="0" w:color="auto"/>
              <w:right w:val="single" w:sz="4" w:space="0" w:color="auto"/>
            </w:tcBorders>
            <w:shd w:val="clear" w:color="auto" w:fill="auto"/>
            <w:vAlign w:val="center"/>
            <w:hideMark/>
          </w:tcPr>
          <w:p w:rsidR="00327A0E" w:rsidRPr="00327A0E" w:rsidRDefault="00327A0E" w:rsidP="00AD1690">
            <w:pPr>
              <w:jc w:val="center"/>
              <w:rPr>
                <w:color w:val="000000"/>
                <w:sz w:val="18"/>
                <w:szCs w:val="18"/>
              </w:rPr>
            </w:pPr>
            <w:r w:rsidRPr="00327A0E">
              <w:rPr>
                <w:color w:val="000000"/>
                <w:sz w:val="18"/>
                <w:szCs w:val="18"/>
              </w:rPr>
              <w:t xml:space="preserve">   99,9   </w:t>
            </w:r>
          </w:p>
        </w:tc>
        <w:tc>
          <w:tcPr>
            <w:tcW w:w="1100" w:type="dxa"/>
            <w:tcBorders>
              <w:top w:val="nil"/>
              <w:left w:val="nil"/>
              <w:bottom w:val="single" w:sz="4" w:space="0" w:color="auto"/>
              <w:right w:val="single" w:sz="4" w:space="0" w:color="auto"/>
            </w:tcBorders>
            <w:shd w:val="clear" w:color="auto" w:fill="auto"/>
            <w:vAlign w:val="center"/>
            <w:hideMark/>
          </w:tcPr>
          <w:p w:rsidR="00327A0E" w:rsidRPr="00327A0E" w:rsidRDefault="00327A0E" w:rsidP="00AD1690">
            <w:pPr>
              <w:jc w:val="center"/>
              <w:rPr>
                <w:color w:val="000000"/>
                <w:sz w:val="18"/>
                <w:szCs w:val="18"/>
              </w:rPr>
            </w:pPr>
            <w:r w:rsidRPr="00327A0E">
              <w:rPr>
                <w:color w:val="000000"/>
                <w:sz w:val="18"/>
                <w:szCs w:val="18"/>
              </w:rPr>
              <w:t xml:space="preserve">       3 584,4   </w:t>
            </w:r>
          </w:p>
        </w:tc>
        <w:tc>
          <w:tcPr>
            <w:tcW w:w="1100" w:type="dxa"/>
            <w:tcBorders>
              <w:top w:val="nil"/>
              <w:left w:val="nil"/>
              <w:bottom w:val="single" w:sz="4" w:space="0" w:color="auto"/>
              <w:right w:val="single" w:sz="4" w:space="0" w:color="auto"/>
            </w:tcBorders>
            <w:shd w:val="clear" w:color="auto" w:fill="auto"/>
            <w:vAlign w:val="center"/>
            <w:hideMark/>
          </w:tcPr>
          <w:p w:rsidR="00327A0E" w:rsidRPr="00327A0E" w:rsidRDefault="00327A0E" w:rsidP="00AD1690">
            <w:pPr>
              <w:jc w:val="center"/>
              <w:rPr>
                <w:color w:val="000000"/>
                <w:sz w:val="18"/>
                <w:szCs w:val="18"/>
              </w:rPr>
            </w:pPr>
            <w:r w:rsidRPr="00327A0E">
              <w:rPr>
                <w:color w:val="000000"/>
                <w:sz w:val="18"/>
                <w:szCs w:val="18"/>
              </w:rPr>
              <w:t xml:space="preserve">       1 371,5   </w:t>
            </w:r>
          </w:p>
        </w:tc>
        <w:tc>
          <w:tcPr>
            <w:tcW w:w="600" w:type="dxa"/>
            <w:tcBorders>
              <w:top w:val="nil"/>
              <w:left w:val="nil"/>
              <w:bottom w:val="single" w:sz="4" w:space="0" w:color="auto"/>
              <w:right w:val="single" w:sz="4" w:space="0" w:color="auto"/>
            </w:tcBorders>
            <w:shd w:val="clear" w:color="auto" w:fill="auto"/>
            <w:vAlign w:val="center"/>
            <w:hideMark/>
          </w:tcPr>
          <w:p w:rsidR="00327A0E" w:rsidRPr="00327A0E" w:rsidRDefault="00327A0E" w:rsidP="00AD1690">
            <w:pPr>
              <w:jc w:val="center"/>
              <w:rPr>
                <w:color w:val="000000"/>
                <w:sz w:val="18"/>
                <w:szCs w:val="18"/>
              </w:rPr>
            </w:pPr>
            <w:r w:rsidRPr="00327A0E">
              <w:rPr>
                <w:color w:val="000000"/>
                <w:sz w:val="18"/>
                <w:szCs w:val="18"/>
              </w:rPr>
              <w:t xml:space="preserve"> 38,3   </w:t>
            </w:r>
          </w:p>
        </w:tc>
      </w:tr>
      <w:tr w:rsidR="00327A0E" w:rsidRPr="00327A0E" w:rsidTr="00327A0E">
        <w:trPr>
          <w:trHeight w:val="336"/>
        </w:trPr>
        <w:tc>
          <w:tcPr>
            <w:tcW w:w="2850" w:type="dxa"/>
            <w:tcBorders>
              <w:top w:val="nil"/>
              <w:left w:val="single" w:sz="4" w:space="0" w:color="auto"/>
              <w:bottom w:val="single" w:sz="4" w:space="0" w:color="auto"/>
              <w:right w:val="single" w:sz="4" w:space="0" w:color="auto"/>
            </w:tcBorders>
            <w:shd w:val="clear" w:color="auto" w:fill="auto"/>
            <w:vAlign w:val="center"/>
            <w:hideMark/>
          </w:tcPr>
          <w:p w:rsidR="00327A0E" w:rsidRPr="00327A0E" w:rsidRDefault="00327A0E" w:rsidP="00AD1690">
            <w:pPr>
              <w:jc w:val="both"/>
              <w:rPr>
                <w:color w:val="000000"/>
                <w:sz w:val="18"/>
                <w:szCs w:val="18"/>
              </w:rPr>
            </w:pPr>
            <w:r w:rsidRPr="00327A0E">
              <w:rPr>
                <w:color w:val="000000"/>
                <w:sz w:val="18"/>
                <w:szCs w:val="18"/>
              </w:rPr>
              <w:t>Итого</w:t>
            </w:r>
          </w:p>
        </w:tc>
        <w:tc>
          <w:tcPr>
            <w:tcW w:w="1100" w:type="dxa"/>
            <w:tcBorders>
              <w:top w:val="nil"/>
              <w:left w:val="nil"/>
              <w:bottom w:val="single" w:sz="4" w:space="0" w:color="auto"/>
              <w:right w:val="single" w:sz="4" w:space="0" w:color="auto"/>
            </w:tcBorders>
            <w:shd w:val="clear" w:color="auto" w:fill="auto"/>
            <w:noWrap/>
            <w:vAlign w:val="center"/>
            <w:hideMark/>
          </w:tcPr>
          <w:p w:rsidR="00327A0E" w:rsidRPr="00327A0E" w:rsidRDefault="00327A0E" w:rsidP="00AD1690">
            <w:pPr>
              <w:rPr>
                <w:color w:val="000000"/>
                <w:sz w:val="18"/>
                <w:szCs w:val="18"/>
              </w:rPr>
            </w:pPr>
            <w:r w:rsidRPr="00327A0E">
              <w:rPr>
                <w:color w:val="000000"/>
                <w:sz w:val="18"/>
                <w:szCs w:val="18"/>
              </w:rPr>
              <w:t xml:space="preserve">   452 295,2   </w:t>
            </w:r>
          </w:p>
        </w:tc>
        <w:tc>
          <w:tcPr>
            <w:tcW w:w="1100" w:type="dxa"/>
            <w:tcBorders>
              <w:top w:val="nil"/>
              <w:left w:val="nil"/>
              <w:bottom w:val="single" w:sz="4" w:space="0" w:color="auto"/>
              <w:right w:val="single" w:sz="4" w:space="0" w:color="auto"/>
            </w:tcBorders>
            <w:shd w:val="clear" w:color="auto" w:fill="auto"/>
            <w:noWrap/>
            <w:vAlign w:val="center"/>
            <w:hideMark/>
          </w:tcPr>
          <w:p w:rsidR="00327A0E" w:rsidRPr="00327A0E" w:rsidRDefault="00327A0E" w:rsidP="00AD1690">
            <w:pPr>
              <w:rPr>
                <w:color w:val="000000"/>
                <w:sz w:val="18"/>
                <w:szCs w:val="18"/>
              </w:rPr>
            </w:pPr>
            <w:r w:rsidRPr="00327A0E">
              <w:rPr>
                <w:color w:val="000000"/>
                <w:sz w:val="18"/>
                <w:szCs w:val="18"/>
              </w:rPr>
              <w:t xml:space="preserve">   131 970,0   </w:t>
            </w:r>
          </w:p>
        </w:tc>
        <w:tc>
          <w:tcPr>
            <w:tcW w:w="1100" w:type="dxa"/>
            <w:tcBorders>
              <w:top w:val="nil"/>
              <w:left w:val="nil"/>
              <w:bottom w:val="single" w:sz="4" w:space="0" w:color="auto"/>
              <w:right w:val="single" w:sz="4" w:space="0" w:color="auto"/>
            </w:tcBorders>
            <w:shd w:val="clear" w:color="auto" w:fill="auto"/>
            <w:noWrap/>
            <w:vAlign w:val="center"/>
            <w:hideMark/>
          </w:tcPr>
          <w:p w:rsidR="00327A0E" w:rsidRPr="00327A0E" w:rsidRDefault="00327A0E" w:rsidP="00AD1690">
            <w:pPr>
              <w:rPr>
                <w:color w:val="000000"/>
                <w:sz w:val="18"/>
                <w:szCs w:val="18"/>
              </w:rPr>
            </w:pPr>
            <w:r w:rsidRPr="00327A0E">
              <w:rPr>
                <w:color w:val="000000"/>
                <w:sz w:val="18"/>
                <w:szCs w:val="18"/>
              </w:rPr>
              <w:t xml:space="preserve">   106 984,8   </w:t>
            </w:r>
          </w:p>
        </w:tc>
        <w:tc>
          <w:tcPr>
            <w:tcW w:w="700" w:type="dxa"/>
            <w:tcBorders>
              <w:top w:val="nil"/>
              <w:left w:val="nil"/>
              <w:bottom w:val="single" w:sz="4" w:space="0" w:color="auto"/>
              <w:right w:val="single" w:sz="4" w:space="0" w:color="auto"/>
            </w:tcBorders>
            <w:shd w:val="clear" w:color="auto" w:fill="auto"/>
            <w:vAlign w:val="center"/>
            <w:hideMark/>
          </w:tcPr>
          <w:p w:rsidR="00327A0E" w:rsidRPr="00327A0E" w:rsidRDefault="00327A0E" w:rsidP="00AD1690">
            <w:pPr>
              <w:jc w:val="center"/>
              <w:rPr>
                <w:color w:val="000000"/>
                <w:sz w:val="18"/>
                <w:szCs w:val="18"/>
              </w:rPr>
            </w:pPr>
            <w:r w:rsidRPr="00327A0E">
              <w:rPr>
                <w:color w:val="000000"/>
                <w:sz w:val="18"/>
                <w:szCs w:val="18"/>
              </w:rPr>
              <w:t xml:space="preserve">   81,1   </w:t>
            </w:r>
          </w:p>
        </w:tc>
        <w:tc>
          <w:tcPr>
            <w:tcW w:w="1100" w:type="dxa"/>
            <w:tcBorders>
              <w:top w:val="nil"/>
              <w:left w:val="nil"/>
              <w:bottom w:val="single" w:sz="4" w:space="0" w:color="auto"/>
              <w:right w:val="single" w:sz="4" w:space="0" w:color="auto"/>
            </w:tcBorders>
            <w:shd w:val="clear" w:color="auto" w:fill="auto"/>
            <w:noWrap/>
            <w:vAlign w:val="center"/>
            <w:hideMark/>
          </w:tcPr>
          <w:p w:rsidR="00327A0E" w:rsidRPr="00327A0E" w:rsidRDefault="00327A0E" w:rsidP="007A15C1">
            <w:pPr>
              <w:rPr>
                <w:color w:val="000000"/>
                <w:sz w:val="18"/>
                <w:szCs w:val="18"/>
              </w:rPr>
            </w:pPr>
            <w:r w:rsidRPr="00327A0E">
              <w:rPr>
                <w:color w:val="000000"/>
                <w:sz w:val="18"/>
                <w:szCs w:val="18"/>
              </w:rPr>
              <w:t xml:space="preserve">   320 </w:t>
            </w:r>
            <w:r w:rsidR="007A15C1">
              <w:rPr>
                <w:color w:val="000000"/>
                <w:sz w:val="18"/>
                <w:szCs w:val="18"/>
                <w:lang w:val="en-US"/>
              </w:rPr>
              <w:t>535</w:t>
            </w:r>
            <w:r w:rsidRPr="00327A0E">
              <w:rPr>
                <w:color w:val="000000"/>
                <w:sz w:val="18"/>
                <w:szCs w:val="18"/>
              </w:rPr>
              <w:t xml:space="preserve">,2   </w:t>
            </w:r>
          </w:p>
        </w:tc>
        <w:tc>
          <w:tcPr>
            <w:tcW w:w="1100" w:type="dxa"/>
            <w:tcBorders>
              <w:top w:val="nil"/>
              <w:left w:val="nil"/>
              <w:bottom w:val="single" w:sz="4" w:space="0" w:color="auto"/>
              <w:right w:val="single" w:sz="4" w:space="0" w:color="auto"/>
            </w:tcBorders>
            <w:shd w:val="clear" w:color="auto" w:fill="auto"/>
            <w:noWrap/>
            <w:vAlign w:val="center"/>
            <w:hideMark/>
          </w:tcPr>
          <w:p w:rsidR="00327A0E" w:rsidRPr="00327A0E" w:rsidRDefault="00327A0E" w:rsidP="00BD4900">
            <w:pPr>
              <w:rPr>
                <w:color w:val="000000"/>
                <w:sz w:val="18"/>
                <w:szCs w:val="18"/>
              </w:rPr>
            </w:pPr>
            <w:r w:rsidRPr="00327A0E">
              <w:rPr>
                <w:color w:val="000000"/>
                <w:sz w:val="18"/>
                <w:szCs w:val="18"/>
              </w:rPr>
              <w:t xml:space="preserve">   </w:t>
            </w:r>
            <w:r w:rsidR="00BD4900">
              <w:rPr>
                <w:color w:val="000000"/>
                <w:sz w:val="18"/>
                <w:szCs w:val="18"/>
              </w:rPr>
              <w:t>150 523,1</w:t>
            </w:r>
            <w:r w:rsidRPr="00327A0E">
              <w:rPr>
                <w:color w:val="000000"/>
                <w:sz w:val="18"/>
                <w:szCs w:val="18"/>
              </w:rPr>
              <w:t xml:space="preserve">   </w:t>
            </w:r>
          </w:p>
        </w:tc>
        <w:tc>
          <w:tcPr>
            <w:tcW w:w="600" w:type="dxa"/>
            <w:tcBorders>
              <w:top w:val="nil"/>
              <w:left w:val="nil"/>
              <w:bottom w:val="single" w:sz="4" w:space="0" w:color="auto"/>
              <w:right w:val="single" w:sz="4" w:space="0" w:color="auto"/>
            </w:tcBorders>
            <w:shd w:val="clear" w:color="auto" w:fill="auto"/>
            <w:vAlign w:val="center"/>
            <w:hideMark/>
          </w:tcPr>
          <w:p w:rsidR="00327A0E" w:rsidRPr="00327A0E" w:rsidRDefault="00327A0E" w:rsidP="00BD4900">
            <w:pPr>
              <w:jc w:val="center"/>
              <w:rPr>
                <w:color w:val="000000"/>
                <w:sz w:val="18"/>
                <w:szCs w:val="18"/>
              </w:rPr>
            </w:pPr>
            <w:r w:rsidRPr="00327A0E">
              <w:rPr>
                <w:color w:val="000000"/>
                <w:sz w:val="18"/>
                <w:szCs w:val="18"/>
              </w:rPr>
              <w:t xml:space="preserve"> </w:t>
            </w:r>
            <w:r w:rsidR="00BD4900">
              <w:rPr>
                <w:color w:val="000000"/>
                <w:sz w:val="18"/>
                <w:szCs w:val="18"/>
              </w:rPr>
              <w:t>47</w:t>
            </w:r>
            <w:r w:rsidRPr="00327A0E">
              <w:rPr>
                <w:color w:val="000000"/>
                <w:sz w:val="18"/>
                <w:szCs w:val="18"/>
              </w:rPr>
              <w:t xml:space="preserve">   </w:t>
            </w:r>
          </w:p>
        </w:tc>
      </w:tr>
    </w:tbl>
    <w:p w:rsidR="00971590" w:rsidRDefault="0021650D" w:rsidP="00AC23E2">
      <w:pPr>
        <w:tabs>
          <w:tab w:val="left" w:pos="851"/>
        </w:tabs>
        <w:ind w:firstLine="567"/>
        <w:jc w:val="both"/>
        <w:rPr>
          <w:sz w:val="24"/>
          <w:szCs w:val="24"/>
        </w:rPr>
      </w:pPr>
      <w:proofErr w:type="gramStart"/>
      <w:r w:rsidRPr="0021650D">
        <w:rPr>
          <w:sz w:val="24"/>
          <w:szCs w:val="24"/>
        </w:rPr>
        <w:t xml:space="preserve">Кассовое исполнение по госпрограмме </w:t>
      </w:r>
      <w:r w:rsidR="00EE4979">
        <w:rPr>
          <w:sz w:val="24"/>
          <w:szCs w:val="24"/>
        </w:rPr>
        <w:t xml:space="preserve">в 2014 году </w:t>
      </w:r>
      <w:r w:rsidRPr="0021650D">
        <w:rPr>
          <w:sz w:val="24"/>
          <w:szCs w:val="24"/>
        </w:rPr>
        <w:t>составило</w:t>
      </w:r>
      <w:r w:rsidR="00EE4979">
        <w:rPr>
          <w:sz w:val="24"/>
          <w:szCs w:val="24"/>
        </w:rPr>
        <w:t xml:space="preserve"> 106</w:t>
      </w:r>
      <w:r w:rsidR="007A15C1" w:rsidRPr="007A15C1">
        <w:rPr>
          <w:sz w:val="24"/>
          <w:szCs w:val="24"/>
        </w:rPr>
        <w:t>9</w:t>
      </w:r>
      <w:r w:rsidR="00EE4979">
        <w:rPr>
          <w:sz w:val="24"/>
          <w:szCs w:val="24"/>
        </w:rPr>
        <w:t xml:space="preserve">84,8 тыс.рублей  81,1%, на показатели которого оказали влияние реализация мероприятий, </w:t>
      </w:r>
      <w:r w:rsidR="002E53CB">
        <w:rPr>
          <w:sz w:val="24"/>
          <w:szCs w:val="24"/>
        </w:rPr>
        <w:t xml:space="preserve">где </w:t>
      </w:r>
      <w:r w:rsidR="00EE4979">
        <w:rPr>
          <w:sz w:val="24"/>
          <w:szCs w:val="24"/>
        </w:rPr>
        <w:t>участниками являлись Министерство культуры и Министерство спорта с исполнением 4,1% и 92,5 %.</w:t>
      </w:r>
      <w:r w:rsidR="00AC23E2">
        <w:rPr>
          <w:sz w:val="24"/>
          <w:szCs w:val="24"/>
        </w:rPr>
        <w:t xml:space="preserve"> </w:t>
      </w:r>
      <w:r w:rsidR="00EE4979">
        <w:rPr>
          <w:sz w:val="24"/>
          <w:szCs w:val="24"/>
        </w:rPr>
        <w:t xml:space="preserve">Так, </w:t>
      </w:r>
      <w:r w:rsidRPr="0021650D">
        <w:rPr>
          <w:sz w:val="24"/>
          <w:szCs w:val="24"/>
        </w:rPr>
        <w:t>Министерством спорта не реализовано мероприятие «участие представителей общественных организаций инвалидов в областных, всероссийских международных спортивных мероприятиях, в том числе, в учебно-тренировочных сборах»</w:t>
      </w:r>
      <w:r w:rsidR="00AC23E2">
        <w:rPr>
          <w:sz w:val="24"/>
          <w:szCs w:val="24"/>
        </w:rPr>
        <w:t xml:space="preserve">, предусматривающее финансирование </w:t>
      </w:r>
      <w:r w:rsidRPr="0021650D">
        <w:rPr>
          <w:sz w:val="24"/>
          <w:szCs w:val="24"/>
        </w:rPr>
        <w:t>400 тыс. рублей</w:t>
      </w:r>
      <w:r w:rsidR="00AC23E2">
        <w:rPr>
          <w:sz w:val="24"/>
          <w:szCs w:val="24"/>
        </w:rPr>
        <w:t>.</w:t>
      </w:r>
      <w:proofErr w:type="gramEnd"/>
      <w:r w:rsidR="00AC23E2">
        <w:rPr>
          <w:sz w:val="24"/>
          <w:szCs w:val="24"/>
        </w:rPr>
        <w:t xml:space="preserve"> </w:t>
      </w:r>
      <w:r w:rsidRPr="0021650D">
        <w:rPr>
          <w:sz w:val="24"/>
          <w:szCs w:val="24"/>
        </w:rPr>
        <w:t xml:space="preserve">Министерством культуры не осуществлено приобретение помещения для специальной библиотеки для слепых. </w:t>
      </w:r>
    </w:p>
    <w:p w:rsidR="0021650D" w:rsidRDefault="0021650D" w:rsidP="00F10140">
      <w:pPr>
        <w:tabs>
          <w:tab w:val="left" w:pos="851"/>
        </w:tabs>
        <w:ind w:firstLine="567"/>
        <w:jc w:val="both"/>
        <w:rPr>
          <w:sz w:val="24"/>
          <w:szCs w:val="24"/>
        </w:rPr>
      </w:pPr>
      <w:r w:rsidRPr="0021650D">
        <w:rPr>
          <w:sz w:val="24"/>
          <w:szCs w:val="24"/>
        </w:rPr>
        <w:t xml:space="preserve">Кассовое исполнение мероприятий госпрограммы по состоянию на 01.10.2015 года составило </w:t>
      </w:r>
      <w:r w:rsidR="00BD4900">
        <w:rPr>
          <w:sz w:val="24"/>
          <w:szCs w:val="24"/>
        </w:rPr>
        <w:t>150523,1</w:t>
      </w:r>
      <w:r w:rsidRPr="0021650D">
        <w:rPr>
          <w:sz w:val="24"/>
          <w:szCs w:val="24"/>
        </w:rPr>
        <w:t xml:space="preserve"> тыс. рублей из запланированных 320</w:t>
      </w:r>
      <w:r w:rsidR="007A15C1" w:rsidRPr="007A15C1">
        <w:rPr>
          <w:sz w:val="24"/>
          <w:szCs w:val="24"/>
        </w:rPr>
        <w:t>535</w:t>
      </w:r>
      <w:r w:rsidRPr="0021650D">
        <w:rPr>
          <w:sz w:val="24"/>
          <w:szCs w:val="24"/>
        </w:rPr>
        <w:t>,2 тыс. рублей</w:t>
      </w:r>
      <w:r w:rsidR="00555D42">
        <w:rPr>
          <w:sz w:val="24"/>
          <w:szCs w:val="24"/>
        </w:rPr>
        <w:t xml:space="preserve"> или </w:t>
      </w:r>
      <w:r w:rsidR="00BD4900">
        <w:rPr>
          <w:sz w:val="24"/>
          <w:szCs w:val="24"/>
        </w:rPr>
        <w:t>47</w:t>
      </w:r>
      <w:r w:rsidR="00555D42">
        <w:rPr>
          <w:sz w:val="24"/>
          <w:szCs w:val="24"/>
        </w:rPr>
        <w:t xml:space="preserve"> процент</w:t>
      </w:r>
      <w:r w:rsidR="00BD4900">
        <w:rPr>
          <w:sz w:val="24"/>
          <w:szCs w:val="24"/>
        </w:rPr>
        <w:t>ов</w:t>
      </w:r>
      <w:r w:rsidRPr="0021650D">
        <w:rPr>
          <w:sz w:val="24"/>
          <w:szCs w:val="24"/>
        </w:rPr>
        <w:t xml:space="preserve">. </w:t>
      </w:r>
    </w:p>
    <w:p w:rsidR="0021650D" w:rsidRPr="0021650D" w:rsidRDefault="0021650D" w:rsidP="00F10140">
      <w:pPr>
        <w:tabs>
          <w:tab w:val="left" w:pos="851"/>
          <w:tab w:val="left" w:pos="993"/>
        </w:tabs>
        <w:ind w:firstLine="567"/>
        <w:jc w:val="both"/>
        <w:rPr>
          <w:sz w:val="24"/>
          <w:szCs w:val="24"/>
        </w:rPr>
      </w:pPr>
      <w:r w:rsidRPr="0021650D">
        <w:rPr>
          <w:sz w:val="24"/>
          <w:szCs w:val="24"/>
        </w:rPr>
        <w:t>По состоянию на 01.</w:t>
      </w:r>
      <w:r w:rsidR="00AC23E2">
        <w:rPr>
          <w:sz w:val="24"/>
          <w:szCs w:val="24"/>
        </w:rPr>
        <w:t>10</w:t>
      </w:r>
      <w:r w:rsidRPr="0021650D">
        <w:rPr>
          <w:sz w:val="24"/>
          <w:szCs w:val="24"/>
        </w:rPr>
        <w:t>.2015 года в госпрограмму девять раз</w:t>
      </w:r>
      <w:r w:rsidR="002E53CB" w:rsidRPr="002E53CB">
        <w:rPr>
          <w:sz w:val="24"/>
          <w:szCs w:val="24"/>
        </w:rPr>
        <w:t xml:space="preserve"> </w:t>
      </w:r>
      <w:r w:rsidR="002E53CB" w:rsidRPr="0021650D">
        <w:rPr>
          <w:sz w:val="24"/>
          <w:szCs w:val="24"/>
        </w:rPr>
        <w:t>вносились изменения</w:t>
      </w:r>
      <w:r w:rsidR="00AC23E2">
        <w:rPr>
          <w:sz w:val="24"/>
          <w:szCs w:val="24"/>
        </w:rPr>
        <w:t xml:space="preserve">, следующего направления: </w:t>
      </w:r>
    </w:p>
    <w:p w:rsidR="00F10140" w:rsidRDefault="00F10140" w:rsidP="00F10140">
      <w:pPr>
        <w:tabs>
          <w:tab w:val="left" w:pos="851"/>
          <w:tab w:val="left" w:pos="993"/>
        </w:tabs>
        <w:ind w:firstLine="567"/>
        <w:contextualSpacing/>
        <w:jc w:val="both"/>
        <w:rPr>
          <w:sz w:val="24"/>
          <w:szCs w:val="24"/>
        </w:rPr>
      </w:pPr>
      <w:r>
        <w:rPr>
          <w:sz w:val="24"/>
          <w:szCs w:val="24"/>
        </w:rPr>
        <w:t>- с</w:t>
      </w:r>
      <w:r w:rsidR="0021650D" w:rsidRPr="0021650D">
        <w:rPr>
          <w:sz w:val="24"/>
          <w:szCs w:val="24"/>
        </w:rPr>
        <w:t>одержание госпрограммы приведено в соответствие с требованиями, установленными постановлением Правительства Сахалинской области от 19.05.2014 № 235 «О внесении изменений в постановление Правительства Сахалинской области от 08.04.2011 № 117 «О совершенствовании системы программно-целевого планирования в Сахалинской области»</w:t>
      </w:r>
      <w:r w:rsidR="00AC23E2">
        <w:rPr>
          <w:sz w:val="24"/>
          <w:szCs w:val="24"/>
        </w:rPr>
        <w:t xml:space="preserve"> (далее – Постановление ПСО №117)</w:t>
      </w:r>
      <w:r>
        <w:rPr>
          <w:sz w:val="24"/>
          <w:szCs w:val="24"/>
        </w:rPr>
        <w:t xml:space="preserve">; </w:t>
      </w:r>
    </w:p>
    <w:p w:rsidR="0021650D" w:rsidRDefault="00F10140" w:rsidP="00F10140">
      <w:pPr>
        <w:tabs>
          <w:tab w:val="left" w:pos="851"/>
          <w:tab w:val="left" w:pos="993"/>
        </w:tabs>
        <w:ind w:firstLine="567"/>
        <w:contextualSpacing/>
        <w:jc w:val="both"/>
        <w:rPr>
          <w:sz w:val="24"/>
          <w:szCs w:val="24"/>
        </w:rPr>
      </w:pPr>
      <w:r>
        <w:rPr>
          <w:sz w:val="24"/>
          <w:szCs w:val="24"/>
        </w:rPr>
        <w:t>- д</w:t>
      </w:r>
      <w:r w:rsidR="0021650D" w:rsidRPr="0021650D">
        <w:rPr>
          <w:sz w:val="24"/>
          <w:szCs w:val="24"/>
        </w:rPr>
        <w:t>ополнен перечень участников госпрограммы. Включены некоммерческие организации, не являющиеся государственными (муниципальными) учреждениями, а также увеличено количество государственных бюджетных и автономных учреждений</w:t>
      </w:r>
      <w:r>
        <w:rPr>
          <w:sz w:val="24"/>
          <w:szCs w:val="24"/>
        </w:rPr>
        <w:t>;</w:t>
      </w:r>
    </w:p>
    <w:p w:rsidR="00F10140" w:rsidRPr="0021650D" w:rsidRDefault="00F10140" w:rsidP="00F10140">
      <w:pPr>
        <w:tabs>
          <w:tab w:val="left" w:pos="851"/>
        </w:tabs>
        <w:ind w:firstLine="567"/>
        <w:contextualSpacing/>
        <w:jc w:val="both"/>
        <w:rPr>
          <w:sz w:val="24"/>
          <w:szCs w:val="24"/>
        </w:rPr>
      </w:pPr>
      <w:r>
        <w:rPr>
          <w:sz w:val="24"/>
          <w:szCs w:val="24"/>
        </w:rPr>
        <w:t>- в</w:t>
      </w:r>
      <w:r w:rsidR="0021650D" w:rsidRPr="0021650D">
        <w:rPr>
          <w:sz w:val="24"/>
          <w:szCs w:val="24"/>
        </w:rPr>
        <w:t>несены изменения в перечень целевых индикаторов госпрограммы и их количественные значения</w:t>
      </w:r>
      <w:r>
        <w:rPr>
          <w:sz w:val="24"/>
          <w:szCs w:val="24"/>
        </w:rPr>
        <w:t xml:space="preserve">; </w:t>
      </w:r>
      <w:r w:rsidR="0021650D" w:rsidRPr="0021650D">
        <w:rPr>
          <w:sz w:val="24"/>
          <w:szCs w:val="24"/>
        </w:rPr>
        <w:t xml:space="preserve"> </w:t>
      </w:r>
      <w:r>
        <w:rPr>
          <w:sz w:val="24"/>
          <w:szCs w:val="24"/>
        </w:rPr>
        <w:t>п</w:t>
      </w:r>
      <w:r w:rsidRPr="0021650D">
        <w:rPr>
          <w:sz w:val="24"/>
          <w:szCs w:val="24"/>
        </w:rPr>
        <w:t>риложения к госпрограмме приведены в соотве</w:t>
      </w:r>
      <w:r w:rsidR="00555D42">
        <w:rPr>
          <w:sz w:val="24"/>
          <w:szCs w:val="24"/>
        </w:rPr>
        <w:t>тствие с паспортом госпрограммы;</w:t>
      </w:r>
    </w:p>
    <w:p w:rsidR="0021650D" w:rsidRPr="0021650D" w:rsidRDefault="00F10140" w:rsidP="00F10140">
      <w:pPr>
        <w:tabs>
          <w:tab w:val="left" w:pos="851"/>
          <w:tab w:val="left" w:pos="993"/>
        </w:tabs>
        <w:ind w:firstLine="567"/>
        <w:contextualSpacing/>
        <w:jc w:val="both"/>
        <w:rPr>
          <w:sz w:val="24"/>
          <w:szCs w:val="24"/>
        </w:rPr>
      </w:pPr>
      <w:r>
        <w:rPr>
          <w:sz w:val="24"/>
          <w:szCs w:val="24"/>
        </w:rPr>
        <w:t>- у</w:t>
      </w:r>
      <w:r w:rsidR="0021650D" w:rsidRPr="0021650D">
        <w:rPr>
          <w:sz w:val="24"/>
          <w:szCs w:val="24"/>
        </w:rPr>
        <w:t xml:space="preserve">меньшено ресурсное обеспечение госпрограммы на 298388,4 тыс. рублей с 1898958,4 тыс. рублей (ред. от 31.05.2013) до 1600570 тыс. рублей (ред. от 24.08.2015), которое приведено </w:t>
      </w:r>
      <w:r w:rsidR="00555D42">
        <w:rPr>
          <w:sz w:val="24"/>
          <w:szCs w:val="24"/>
        </w:rPr>
        <w:t xml:space="preserve">на 2015 год </w:t>
      </w:r>
      <w:r w:rsidR="0021650D" w:rsidRPr="0021650D">
        <w:rPr>
          <w:sz w:val="24"/>
          <w:szCs w:val="24"/>
        </w:rPr>
        <w:t xml:space="preserve">в соответствие с </w:t>
      </w:r>
      <w:r w:rsidR="002E53CB">
        <w:rPr>
          <w:sz w:val="24"/>
          <w:szCs w:val="24"/>
        </w:rPr>
        <w:t>законом об областном бюджете на 2015 год</w:t>
      </w:r>
      <w:r>
        <w:rPr>
          <w:sz w:val="24"/>
          <w:szCs w:val="24"/>
        </w:rPr>
        <w:t>;</w:t>
      </w:r>
      <w:r w:rsidR="0021650D" w:rsidRPr="0021650D">
        <w:rPr>
          <w:sz w:val="24"/>
          <w:szCs w:val="24"/>
        </w:rPr>
        <w:t xml:space="preserve"> </w:t>
      </w:r>
    </w:p>
    <w:p w:rsidR="00F10140" w:rsidRDefault="007C6492" w:rsidP="00F10140">
      <w:pPr>
        <w:tabs>
          <w:tab w:val="left" w:pos="851"/>
        </w:tabs>
        <w:ind w:firstLine="567"/>
        <w:contextualSpacing/>
        <w:jc w:val="both"/>
        <w:rPr>
          <w:sz w:val="24"/>
          <w:szCs w:val="24"/>
        </w:rPr>
      </w:pPr>
      <w:r>
        <w:rPr>
          <w:sz w:val="24"/>
          <w:szCs w:val="24"/>
        </w:rPr>
        <w:t xml:space="preserve">- </w:t>
      </w:r>
      <w:r w:rsidR="00F10140">
        <w:rPr>
          <w:sz w:val="24"/>
          <w:szCs w:val="24"/>
        </w:rPr>
        <w:t>в</w:t>
      </w:r>
      <w:r w:rsidR="0021650D" w:rsidRPr="0021650D">
        <w:rPr>
          <w:sz w:val="24"/>
          <w:szCs w:val="24"/>
        </w:rPr>
        <w:t xml:space="preserve"> приложении № 1 «Перечень мероприятий госпрограммы» сроки</w:t>
      </w:r>
      <w:r w:rsidR="00F10140">
        <w:rPr>
          <w:sz w:val="24"/>
          <w:szCs w:val="24"/>
        </w:rPr>
        <w:t xml:space="preserve"> начала </w:t>
      </w:r>
      <w:r w:rsidR="0021650D" w:rsidRPr="0021650D">
        <w:rPr>
          <w:sz w:val="24"/>
          <w:szCs w:val="24"/>
        </w:rPr>
        <w:t xml:space="preserve"> реализации</w:t>
      </w:r>
      <w:r w:rsidR="00F10140">
        <w:rPr>
          <w:sz w:val="24"/>
          <w:szCs w:val="24"/>
        </w:rPr>
        <w:t xml:space="preserve"> мероприятия </w:t>
      </w:r>
      <w:r w:rsidR="0021650D" w:rsidRPr="0021650D">
        <w:rPr>
          <w:sz w:val="24"/>
          <w:szCs w:val="24"/>
        </w:rPr>
        <w:t>1.2.2.2. «Приобретение специального оборудования автотранспорта, оборудованного подъемником и специальными посадочными местами, для государственных учреждений физической культуры и спорта» изменены с 2014</w:t>
      </w:r>
      <w:r w:rsidR="00F10140">
        <w:rPr>
          <w:sz w:val="24"/>
          <w:szCs w:val="24"/>
        </w:rPr>
        <w:t xml:space="preserve"> на</w:t>
      </w:r>
      <w:r w:rsidR="0021650D" w:rsidRPr="0021650D">
        <w:rPr>
          <w:sz w:val="24"/>
          <w:szCs w:val="24"/>
        </w:rPr>
        <w:t xml:space="preserve">  2019 </w:t>
      </w:r>
      <w:r w:rsidR="00F10140">
        <w:rPr>
          <w:sz w:val="24"/>
          <w:szCs w:val="24"/>
        </w:rPr>
        <w:t xml:space="preserve"> год;</w:t>
      </w:r>
    </w:p>
    <w:p w:rsidR="00F10140" w:rsidRDefault="007C6492" w:rsidP="00F10140">
      <w:pPr>
        <w:tabs>
          <w:tab w:val="left" w:pos="851"/>
        </w:tabs>
        <w:autoSpaceDE w:val="0"/>
        <w:autoSpaceDN w:val="0"/>
        <w:adjustRightInd w:val="0"/>
        <w:ind w:firstLine="567"/>
        <w:jc w:val="both"/>
        <w:rPr>
          <w:sz w:val="24"/>
          <w:szCs w:val="24"/>
          <w:lang w:eastAsia="en-US"/>
        </w:rPr>
      </w:pPr>
      <w:r>
        <w:rPr>
          <w:sz w:val="24"/>
          <w:szCs w:val="24"/>
          <w:lang w:eastAsia="en-US"/>
        </w:rPr>
        <w:t xml:space="preserve">- </w:t>
      </w:r>
      <w:r w:rsidR="00F10140">
        <w:rPr>
          <w:sz w:val="24"/>
          <w:szCs w:val="24"/>
          <w:lang w:eastAsia="en-US"/>
        </w:rPr>
        <w:t>п</w:t>
      </w:r>
      <w:r w:rsidR="0021650D" w:rsidRPr="0021650D">
        <w:rPr>
          <w:sz w:val="24"/>
          <w:szCs w:val="24"/>
          <w:lang w:eastAsia="en-US"/>
        </w:rPr>
        <w:t xml:space="preserve">о всем мероприятиям госпрограммы изменено краткое описание (единицы измерения результата) ожидаемого результата. </w:t>
      </w:r>
      <w:proofErr w:type="gramStart"/>
      <w:r w:rsidR="0021650D" w:rsidRPr="0021650D">
        <w:rPr>
          <w:sz w:val="24"/>
          <w:szCs w:val="24"/>
          <w:lang w:eastAsia="en-US"/>
        </w:rPr>
        <w:t>Например, по мероприятию «информационно-методическое и кадровое обеспечение работы с инвалидами (повышение квалификации и переподготовка учителей-дефектологов, сурдопедагогов, тифлопедагогов, логопедов)» ожидаемый результат до изменения был «повышение качества предоставляемых услуг инвалидам», измеряемый количеством человек, после внесения изменений «количество специалистов, прошедших обучение и повышение квалификации по вопросам реабилитации и социальной интеграции инвалидов, среди специалистов, занятых в этой сфере в госучреждениях» (человек)</w:t>
      </w:r>
      <w:r w:rsidR="00F10140">
        <w:rPr>
          <w:sz w:val="24"/>
          <w:szCs w:val="24"/>
          <w:lang w:eastAsia="en-US"/>
        </w:rPr>
        <w:t xml:space="preserve">, аналогично по </w:t>
      </w:r>
      <w:r w:rsidR="0021650D" w:rsidRPr="0021650D">
        <w:rPr>
          <w:sz w:val="24"/>
          <w:szCs w:val="24"/>
          <w:lang w:eastAsia="en-US"/>
        </w:rPr>
        <w:t>другим</w:t>
      </w:r>
      <w:proofErr w:type="gramEnd"/>
      <w:r w:rsidR="0021650D" w:rsidRPr="0021650D">
        <w:rPr>
          <w:sz w:val="24"/>
          <w:szCs w:val="24"/>
          <w:lang w:eastAsia="en-US"/>
        </w:rPr>
        <w:t xml:space="preserve"> мероприятиям</w:t>
      </w:r>
      <w:r w:rsidR="00F10140">
        <w:rPr>
          <w:sz w:val="24"/>
          <w:szCs w:val="24"/>
          <w:lang w:eastAsia="en-US"/>
        </w:rPr>
        <w:t>;</w:t>
      </w:r>
    </w:p>
    <w:p w:rsidR="00A12ABE" w:rsidRDefault="007C6492" w:rsidP="00AC23E2">
      <w:pPr>
        <w:tabs>
          <w:tab w:val="left" w:pos="851"/>
        </w:tabs>
        <w:autoSpaceDE w:val="0"/>
        <w:autoSpaceDN w:val="0"/>
        <w:adjustRightInd w:val="0"/>
        <w:ind w:firstLine="567"/>
        <w:jc w:val="both"/>
        <w:rPr>
          <w:sz w:val="24"/>
          <w:szCs w:val="24"/>
          <w:lang w:eastAsia="en-US"/>
        </w:rPr>
      </w:pPr>
      <w:r>
        <w:rPr>
          <w:sz w:val="24"/>
          <w:szCs w:val="24"/>
          <w:lang w:eastAsia="en-US"/>
        </w:rPr>
        <w:t xml:space="preserve">- </w:t>
      </w:r>
      <w:r w:rsidR="00F10140">
        <w:rPr>
          <w:sz w:val="24"/>
          <w:szCs w:val="24"/>
          <w:lang w:eastAsia="en-US"/>
        </w:rPr>
        <w:t>и</w:t>
      </w:r>
      <w:r w:rsidR="0021650D" w:rsidRPr="0021650D">
        <w:rPr>
          <w:sz w:val="24"/>
          <w:szCs w:val="24"/>
          <w:lang w:eastAsia="en-US"/>
        </w:rPr>
        <w:t>сключены мероприятия:</w:t>
      </w:r>
      <w:r w:rsidR="00F10140">
        <w:rPr>
          <w:sz w:val="24"/>
          <w:szCs w:val="24"/>
          <w:lang w:eastAsia="en-US"/>
        </w:rPr>
        <w:t xml:space="preserve"> </w:t>
      </w:r>
      <w:r w:rsidR="00A12ABE">
        <w:rPr>
          <w:sz w:val="24"/>
          <w:szCs w:val="24"/>
          <w:lang w:eastAsia="en-US"/>
        </w:rPr>
        <w:t>1. п</w:t>
      </w:r>
      <w:r w:rsidR="0021650D" w:rsidRPr="0021650D">
        <w:rPr>
          <w:sz w:val="24"/>
          <w:szCs w:val="24"/>
          <w:lang w:eastAsia="en-US"/>
        </w:rPr>
        <w:t xml:space="preserve">редоставление субсидии муниципальным образованиям Сахалинской области на совершенствование системы муниципального образования (срок реализации с 2016 по 2020 годы) с объемом финансирования 60800 тыс. рублей. </w:t>
      </w:r>
      <w:proofErr w:type="gramStart"/>
      <w:r w:rsidR="0021650D" w:rsidRPr="0021650D">
        <w:rPr>
          <w:sz w:val="24"/>
          <w:szCs w:val="24"/>
          <w:lang w:eastAsia="en-US"/>
        </w:rPr>
        <w:t xml:space="preserve">Данное </w:t>
      </w:r>
      <w:r w:rsidR="0021650D" w:rsidRPr="0021650D">
        <w:rPr>
          <w:sz w:val="24"/>
          <w:szCs w:val="24"/>
          <w:lang w:eastAsia="en-US"/>
        </w:rPr>
        <w:lastRenderedPageBreak/>
        <w:t>мероприятие госпрограммы с 2016 года объед</w:t>
      </w:r>
      <w:r w:rsidR="00555D42">
        <w:rPr>
          <w:sz w:val="24"/>
          <w:szCs w:val="24"/>
          <w:lang w:eastAsia="en-US"/>
        </w:rPr>
        <w:t>инено</w:t>
      </w:r>
      <w:r w:rsidR="0021650D" w:rsidRPr="0021650D">
        <w:rPr>
          <w:sz w:val="24"/>
          <w:szCs w:val="24"/>
          <w:lang w:eastAsia="en-US"/>
        </w:rPr>
        <w:t xml:space="preserve"> с </w:t>
      </w:r>
      <w:r w:rsidRPr="0021650D">
        <w:rPr>
          <w:sz w:val="24"/>
          <w:szCs w:val="24"/>
          <w:lang w:eastAsia="en-US"/>
        </w:rPr>
        <w:t>мероприятием</w:t>
      </w:r>
      <w:r w:rsidR="0021650D" w:rsidRPr="0021650D">
        <w:rPr>
          <w:sz w:val="24"/>
          <w:szCs w:val="24"/>
          <w:lang w:eastAsia="en-US"/>
        </w:rPr>
        <w:t xml:space="preserve"> «предоставление субсидии муниципальным образованиям Сахалинской области на совершенствование системы муниципального </w:t>
      </w:r>
      <w:r w:rsidR="0021650D" w:rsidRPr="00A22883">
        <w:rPr>
          <w:sz w:val="24"/>
          <w:szCs w:val="24"/>
          <w:lang w:eastAsia="en-US"/>
        </w:rPr>
        <w:t>управления» увеличив финанси</w:t>
      </w:r>
      <w:r w:rsidR="00555D42" w:rsidRPr="00A22883">
        <w:rPr>
          <w:sz w:val="24"/>
          <w:szCs w:val="24"/>
          <w:lang w:eastAsia="en-US"/>
        </w:rPr>
        <w:t>рование</w:t>
      </w:r>
      <w:r w:rsidR="007A15C1" w:rsidRPr="00A22883">
        <w:rPr>
          <w:sz w:val="24"/>
          <w:szCs w:val="24"/>
          <w:lang w:eastAsia="en-US"/>
        </w:rPr>
        <w:t xml:space="preserve"> мероприятия</w:t>
      </w:r>
      <w:r w:rsidR="007A15C1">
        <w:rPr>
          <w:sz w:val="24"/>
          <w:szCs w:val="24"/>
          <w:lang w:eastAsia="en-US"/>
        </w:rPr>
        <w:t xml:space="preserve"> (за счет исключения)</w:t>
      </w:r>
      <w:r w:rsidR="00555D42">
        <w:rPr>
          <w:sz w:val="24"/>
          <w:szCs w:val="24"/>
          <w:lang w:eastAsia="en-US"/>
        </w:rPr>
        <w:t xml:space="preserve"> на 60800 тыс. рублей, так как</w:t>
      </w:r>
      <w:r w:rsidR="0021650D" w:rsidRPr="0021650D">
        <w:rPr>
          <w:sz w:val="24"/>
          <w:szCs w:val="24"/>
          <w:lang w:eastAsia="en-US"/>
        </w:rPr>
        <w:t xml:space="preserve"> цели и задачи этих мероприятий дублир</w:t>
      </w:r>
      <w:r w:rsidR="007A15C1">
        <w:rPr>
          <w:sz w:val="24"/>
          <w:szCs w:val="24"/>
          <w:lang w:eastAsia="en-US"/>
        </w:rPr>
        <w:t>овали</w:t>
      </w:r>
      <w:r w:rsidR="0021650D" w:rsidRPr="0021650D">
        <w:rPr>
          <w:sz w:val="24"/>
          <w:szCs w:val="24"/>
          <w:lang w:eastAsia="en-US"/>
        </w:rPr>
        <w:t xml:space="preserve"> друг друга. </w:t>
      </w:r>
      <w:r w:rsidR="00A12ABE">
        <w:rPr>
          <w:sz w:val="24"/>
          <w:szCs w:val="24"/>
          <w:lang w:eastAsia="en-US"/>
        </w:rPr>
        <w:t>2.«п</w:t>
      </w:r>
      <w:r w:rsidR="0021650D" w:rsidRPr="0021650D">
        <w:rPr>
          <w:sz w:val="24"/>
          <w:szCs w:val="24"/>
          <w:lang w:eastAsia="en-US"/>
        </w:rPr>
        <w:t>риобретение помещения для Сахалинской областной специальной библиотеки для слепых</w:t>
      </w:r>
      <w:r w:rsidR="00A528B2">
        <w:rPr>
          <w:sz w:val="24"/>
          <w:szCs w:val="24"/>
          <w:lang w:eastAsia="en-US"/>
        </w:rPr>
        <w:t>»</w:t>
      </w:r>
      <w:r w:rsidR="0021650D" w:rsidRPr="0021650D">
        <w:rPr>
          <w:sz w:val="24"/>
          <w:szCs w:val="24"/>
          <w:lang w:eastAsia="en-US"/>
        </w:rPr>
        <w:t xml:space="preserve"> (срок реализации с 2014 по 2015 годы) с объемом финансирования</w:t>
      </w:r>
      <w:proofErr w:type="gramEnd"/>
      <w:r w:rsidR="0021650D" w:rsidRPr="0021650D">
        <w:rPr>
          <w:sz w:val="24"/>
          <w:szCs w:val="24"/>
          <w:lang w:eastAsia="en-US"/>
        </w:rPr>
        <w:t xml:space="preserve"> 80000 тыс. рублей</w:t>
      </w:r>
      <w:r w:rsidR="00A12ABE">
        <w:rPr>
          <w:sz w:val="24"/>
          <w:szCs w:val="24"/>
          <w:lang w:eastAsia="en-US"/>
        </w:rPr>
        <w:t xml:space="preserve">. </w:t>
      </w:r>
    </w:p>
    <w:p w:rsidR="007C6492" w:rsidRDefault="007C6492" w:rsidP="00AC23E2">
      <w:pPr>
        <w:tabs>
          <w:tab w:val="left" w:pos="851"/>
        </w:tabs>
        <w:autoSpaceDE w:val="0"/>
        <w:autoSpaceDN w:val="0"/>
        <w:adjustRightInd w:val="0"/>
        <w:ind w:firstLine="567"/>
        <w:jc w:val="both"/>
        <w:rPr>
          <w:sz w:val="24"/>
          <w:szCs w:val="24"/>
          <w:lang w:eastAsia="en-US"/>
        </w:rPr>
      </w:pPr>
      <w:proofErr w:type="gramStart"/>
      <w:r>
        <w:rPr>
          <w:sz w:val="24"/>
          <w:szCs w:val="24"/>
          <w:lang w:eastAsia="en-US"/>
        </w:rPr>
        <w:t xml:space="preserve">- </w:t>
      </w:r>
      <w:r w:rsidR="00A12ABE">
        <w:rPr>
          <w:sz w:val="24"/>
          <w:szCs w:val="24"/>
          <w:lang w:eastAsia="en-US"/>
        </w:rPr>
        <w:t>включены мероприятия</w:t>
      </w:r>
      <w:r w:rsidRPr="007C6492">
        <w:rPr>
          <w:sz w:val="24"/>
          <w:szCs w:val="24"/>
          <w:lang w:eastAsia="en-US"/>
        </w:rPr>
        <w:t xml:space="preserve"> </w:t>
      </w:r>
      <w:r w:rsidRPr="0021650D">
        <w:rPr>
          <w:sz w:val="24"/>
          <w:szCs w:val="24"/>
          <w:lang w:eastAsia="en-US"/>
        </w:rPr>
        <w:t>без финансирования</w:t>
      </w:r>
      <w:r w:rsidR="00A12ABE">
        <w:rPr>
          <w:sz w:val="24"/>
          <w:szCs w:val="24"/>
          <w:lang w:eastAsia="en-US"/>
        </w:rPr>
        <w:t>: «</w:t>
      </w:r>
      <w:r w:rsidR="00555D42">
        <w:rPr>
          <w:sz w:val="24"/>
          <w:szCs w:val="24"/>
          <w:lang w:eastAsia="en-US"/>
        </w:rPr>
        <w:t>о</w:t>
      </w:r>
      <w:r w:rsidR="0021650D" w:rsidRPr="0021650D">
        <w:rPr>
          <w:sz w:val="24"/>
          <w:szCs w:val="24"/>
          <w:lang w:eastAsia="en-US"/>
        </w:rPr>
        <w:t>рганизация ежегодных встреч руководителей органов исполнительной власти Сахалинской области с общественностью</w:t>
      </w:r>
      <w:r>
        <w:rPr>
          <w:sz w:val="24"/>
          <w:szCs w:val="24"/>
          <w:lang w:eastAsia="en-US"/>
        </w:rPr>
        <w:t>», «</w:t>
      </w:r>
      <w:r w:rsidR="00555D42">
        <w:rPr>
          <w:sz w:val="24"/>
          <w:szCs w:val="24"/>
          <w:lang w:eastAsia="en-US"/>
        </w:rPr>
        <w:t>о</w:t>
      </w:r>
      <w:r w:rsidR="0021650D" w:rsidRPr="0021650D">
        <w:rPr>
          <w:sz w:val="24"/>
          <w:szCs w:val="24"/>
          <w:lang w:eastAsia="en-US"/>
        </w:rPr>
        <w:t>беспечение информирования населения о ходе реализации мероприятий по формированию в Сахалинской области доступной среды жизнедеятельности инвалидов</w:t>
      </w:r>
      <w:r>
        <w:rPr>
          <w:sz w:val="24"/>
          <w:szCs w:val="24"/>
          <w:lang w:eastAsia="en-US"/>
        </w:rPr>
        <w:t>», «</w:t>
      </w:r>
      <w:r w:rsidR="00555D42">
        <w:rPr>
          <w:sz w:val="24"/>
          <w:szCs w:val="24"/>
          <w:lang w:eastAsia="en-US"/>
        </w:rPr>
        <w:t>о</w:t>
      </w:r>
      <w:r w:rsidR="0021650D" w:rsidRPr="0021650D">
        <w:rPr>
          <w:sz w:val="24"/>
          <w:szCs w:val="24"/>
          <w:lang w:eastAsia="en-US"/>
        </w:rPr>
        <w:t>существление контроля за вводом в эксплуатацию объектов социальной инфраструктуры, в том числе после реконструкции, без обеспечения доступности указанных объектов для инвалидов и иных маломобильных групп населения</w:t>
      </w:r>
      <w:r>
        <w:rPr>
          <w:sz w:val="24"/>
          <w:szCs w:val="24"/>
          <w:lang w:eastAsia="en-US"/>
        </w:rPr>
        <w:t>».</w:t>
      </w:r>
      <w:proofErr w:type="gramEnd"/>
    </w:p>
    <w:p w:rsidR="00645E49" w:rsidRPr="00645E49" w:rsidRDefault="00645E49" w:rsidP="00645E49">
      <w:pPr>
        <w:tabs>
          <w:tab w:val="left" w:pos="851"/>
        </w:tabs>
        <w:ind w:firstLine="567"/>
        <w:jc w:val="both"/>
        <w:rPr>
          <w:sz w:val="24"/>
          <w:szCs w:val="24"/>
        </w:rPr>
      </w:pPr>
      <w:r w:rsidRPr="00645E49">
        <w:rPr>
          <w:sz w:val="24"/>
          <w:szCs w:val="24"/>
        </w:rPr>
        <w:t xml:space="preserve">В соответствии с п. 5.14.1 </w:t>
      </w:r>
      <w:r>
        <w:rPr>
          <w:sz w:val="24"/>
          <w:szCs w:val="24"/>
        </w:rPr>
        <w:t>П</w:t>
      </w:r>
      <w:r w:rsidRPr="00645E49">
        <w:rPr>
          <w:sz w:val="24"/>
          <w:szCs w:val="24"/>
        </w:rPr>
        <w:t>остановления П</w:t>
      </w:r>
      <w:r>
        <w:rPr>
          <w:sz w:val="24"/>
          <w:szCs w:val="24"/>
        </w:rPr>
        <w:t xml:space="preserve">СО №117 </w:t>
      </w:r>
      <w:r w:rsidRPr="00645E49">
        <w:rPr>
          <w:sz w:val="24"/>
          <w:szCs w:val="24"/>
        </w:rPr>
        <w:t>Министерством</w:t>
      </w:r>
      <w:r>
        <w:rPr>
          <w:sz w:val="24"/>
          <w:szCs w:val="24"/>
        </w:rPr>
        <w:t xml:space="preserve"> социальной защиты </w:t>
      </w:r>
      <w:r w:rsidRPr="00645E49">
        <w:rPr>
          <w:sz w:val="24"/>
          <w:szCs w:val="24"/>
        </w:rPr>
        <w:t>представлен годовой отчет за 2014 год о степени соответствия установленных и достигнутых значений целевых индикаторов в министерство экономического развития Сахалинской области.</w:t>
      </w:r>
    </w:p>
    <w:p w:rsidR="00645E49" w:rsidRPr="007213B5" w:rsidRDefault="00645E49" w:rsidP="00645E49">
      <w:pPr>
        <w:tabs>
          <w:tab w:val="left" w:pos="851"/>
        </w:tabs>
        <w:ind w:firstLine="567"/>
        <w:jc w:val="both"/>
        <w:rPr>
          <w:sz w:val="24"/>
          <w:szCs w:val="24"/>
        </w:rPr>
      </w:pPr>
      <w:r w:rsidRPr="00645E49">
        <w:rPr>
          <w:sz w:val="24"/>
          <w:szCs w:val="24"/>
        </w:rPr>
        <w:t xml:space="preserve">Достижение плановых значений индикаторов (показателей) является составной частью оценки эффективности государственных программ, в рамках которой определяется достижение желаемых изменений в сферах </w:t>
      </w:r>
      <w:r w:rsidRPr="007213B5">
        <w:rPr>
          <w:sz w:val="24"/>
          <w:szCs w:val="24"/>
        </w:rPr>
        <w:t>реализации государственных программ.</w:t>
      </w:r>
    </w:p>
    <w:p w:rsidR="00DA3BBA" w:rsidRPr="007213B5" w:rsidRDefault="00645E49" w:rsidP="00645E49">
      <w:pPr>
        <w:tabs>
          <w:tab w:val="left" w:pos="851"/>
        </w:tabs>
        <w:ind w:firstLine="567"/>
        <w:jc w:val="both"/>
        <w:rPr>
          <w:sz w:val="24"/>
          <w:szCs w:val="24"/>
        </w:rPr>
      </w:pPr>
      <w:r w:rsidRPr="007213B5">
        <w:rPr>
          <w:sz w:val="24"/>
          <w:szCs w:val="24"/>
        </w:rPr>
        <w:t>Госпрограммой 2014 года установле</w:t>
      </w:r>
      <w:r w:rsidR="00CA6180">
        <w:rPr>
          <w:sz w:val="24"/>
          <w:szCs w:val="24"/>
        </w:rPr>
        <w:t>но 19</w:t>
      </w:r>
      <w:r w:rsidR="00DA3BBA" w:rsidRPr="007213B5">
        <w:rPr>
          <w:sz w:val="24"/>
          <w:szCs w:val="24"/>
        </w:rPr>
        <w:t xml:space="preserve"> индикаторов (показателей). Оценка </w:t>
      </w:r>
      <w:r w:rsidR="00CA6180">
        <w:rPr>
          <w:sz w:val="24"/>
          <w:szCs w:val="24"/>
        </w:rPr>
        <w:t xml:space="preserve">17 </w:t>
      </w:r>
      <w:proofErr w:type="gramStart"/>
      <w:r w:rsidR="00CA6180">
        <w:rPr>
          <w:sz w:val="24"/>
          <w:szCs w:val="24"/>
        </w:rPr>
        <w:t>их</w:t>
      </w:r>
      <w:proofErr w:type="gramEnd"/>
      <w:r w:rsidR="00CA6180">
        <w:rPr>
          <w:sz w:val="24"/>
          <w:szCs w:val="24"/>
        </w:rPr>
        <w:t xml:space="preserve"> которых </w:t>
      </w:r>
      <w:r w:rsidR="00DA3BBA" w:rsidRPr="007213B5">
        <w:rPr>
          <w:sz w:val="24"/>
          <w:szCs w:val="24"/>
        </w:rPr>
        <w:t>по итогам  2014 года составила:</w:t>
      </w:r>
    </w:p>
    <w:tbl>
      <w:tblPr>
        <w:tblStyle w:val="4"/>
        <w:tblW w:w="0" w:type="auto"/>
        <w:tblInd w:w="108" w:type="dxa"/>
        <w:tblLook w:val="04A0" w:firstRow="1" w:lastRow="0" w:firstColumn="1" w:lastColumn="0" w:noHBand="0" w:noVBand="1"/>
      </w:tblPr>
      <w:tblGrid>
        <w:gridCol w:w="5353"/>
        <w:gridCol w:w="2021"/>
        <w:gridCol w:w="2373"/>
      </w:tblGrid>
      <w:tr w:rsidR="00D16A2A" w:rsidRPr="007213B5" w:rsidTr="00D16A2A">
        <w:tc>
          <w:tcPr>
            <w:tcW w:w="5353" w:type="dxa"/>
            <w:vAlign w:val="center"/>
          </w:tcPr>
          <w:p w:rsidR="00D16A2A" w:rsidRPr="007213B5" w:rsidRDefault="00D16A2A" w:rsidP="00D16A2A">
            <w:pPr>
              <w:tabs>
                <w:tab w:val="left" w:pos="851"/>
              </w:tabs>
              <w:jc w:val="center"/>
              <w:rPr>
                <w:sz w:val="16"/>
                <w:szCs w:val="24"/>
              </w:rPr>
            </w:pPr>
            <w:r w:rsidRPr="007213B5">
              <w:rPr>
                <w:sz w:val="16"/>
                <w:szCs w:val="24"/>
              </w:rPr>
              <w:t>Наименование индикатора (показателя)</w:t>
            </w:r>
          </w:p>
        </w:tc>
        <w:tc>
          <w:tcPr>
            <w:tcW w:w="2021" w:type="dxa"/>
            <w:vAlign w:val="center"/>
          </w:tcPr>
          <w:p w:rsidR="00D16A2A" w:rsidRPr="007213B5" w:rsidRDefault="00D16A2A" w:rsidP="00D16A2A">
            <w:pPr>
              <w:tabs>
                <w:tab w:val="left" w:pos="851"/>
              </w:tabs>
              <w:jc w:val="center"/>
              <w:rPr>
                <w:sz w:val="16"/>
                <w:szCs w:val="24"/>
              </w:rPr>
            </w:pPr>
            <w:r w:rsidRPr="007213B5">
              <w:rPr>
                <w:sz w:val="16"/>
                <w:szCs w:val="24"/>
              </w:rPr>
              <w:t>Значение индикатора (показателя)</w:t>
            </w:r>
          </w:p>
        </w:tc>
        <w:tc>
          <w:tcPr>
            <w:tcW w:w="2373" w:type="dxa"/>
            <w:vAlign w:val="center"/>
          </w:tcPr>
          <w:p w:rsidR="00D16A2A" w:rsidRPr="007213B5" w:rsidRDefault="00D16A2A" w:rsidP="00D16A2A">
            <w:pPr>
              <w:tabs>
                <w:tab w:val="left" w:pos="851"/>
              </w:tabs>
              <w:jc w:val="center"/>
              <w:rPr>
                <w:sz w:val="16"/>
                <w:szCs w:val="24"/>
              </w:rPr>
            </w:pPr>
            <w:r w:rsidRPr="007213B5">
              <w:rPr>
                <w:sz w:val="16"/>
                <w:szCs w:val="24"/>
              </w:rPr>
              <w:t>Уровень эффективности индикатора (показателя)</w:t>
            </w:r>
          </w:p>
        </w:tc>
      </w:tr>
      <w:tr w:rsidR="00D16A2A" w:rsidRPr="007213B5" w:rsidTr="00D16A2A">
        <w:tc>
          <w:tcPr>
            <w:tcW w:w="5353" w:type="dxa"/>
          </w:tcPr>
          <w:p w:rsidR="00D16A2A" w:rsidRPr="007213B5" w:rsidRDefault="00D16A2A" w:rsidP="00D16A2A">
            <w:pPr>
              <w:tabs>
                <w:tab w:val="left" w:pos="851"/>
              </w:tabs>
              <w:jc w:val="both"/>
              <w:rPr>
                <w:sz w:val="18"/>
                <w:szCs w:val="24"/>
              </w:rPr>
            </w:pPr>
            <w:r w:rsidRPr="007213B5">
              <w:rPr>
                <w:sz w:val="18"/>
                <w:szCs w:val="24"/>
              </w:rPr>
              <w:t>Степень достижения планового значения индикатора (показателя)</w:t>
            </w:r>
          </w:p>
        </w:tc>
        <w:tc>
          <w:tcPr>
            <w:tcW w:w="2021" w:type="dxa"/>
          </w:tcPr>
          <w:p w:rsidR="00D16A2A" w:rsidRPr="007213B5" w:rsidRDefault="00D16A2A" w:rsidP="00D16A2A">
            <w:pPr>
              <w:tabs>
                <w:tab w:val="left" w:pos="851"/>
              </w:tabs>
              <w:jc w:val="center"/>
              <w:rPr>
                <w:sz w:val="18"/>
                <w:szCs w:val="24"/>
              </w:rPr>
            </w:pPr>
            <w:r w:rsidRPr="007213B5">
              <w:rPr>
                <w:sz w:val="18"/>
                <w:szCs w:val="24"/>
              </w:rPr>
              <w:t>0,951</w:t>
            </w:r>
          </w:p>
        </w:tc>
        <w:tc>
          <w:tcPr>
            <w:tcW w:w="2373" w:type="dxa"/>
          </w:tcPr>
          <w:p w:rsidR="00D16A2A" w:rsidRPr="007213B5" w:rsidRDefault="00D16A2A" w:rsidP="00D16A2A">
            <w:pPr>
              <w:tabs>
                <w:tab w:val="left" w:pos="851"/>
              </w:tabs>
              <w:jc w:val="center"/>
              <w:rPr>
                <w:sz w:val="18"/>
                <w:szCs w:val="24"/>
              </w:rPr>
            </w:pPr>
            <w:r w:rsidRPr="007213B5">
              <w:rPr>
                <w:sz w:val="18"/>
                <w:szCs w:val="24"/>
              </w:rPr>
              <w:t xml:space="preserve">высокий </w:t>
            </w:r>
          </w:p>
        </w:tc>
      </w:tr>
      <w:tr w:rsidR="00D16A2A" w:rsidRPr="007213B5" w:rsidTr="00D16A2A">
        <w:tc>
          <w:tcPr>
            <w:tcW w:w="5353" w:type="dxa"/>
          </w:tcPr>
          <w:p w:rsidR="00D16A2A" w:rsidRPr="007213B5" w:rsidRDefault="00D16A2A" w:rsidP="00D16A2A">
            <w:pPr>
              <w:tabs>
                <w:tab w:val="left" w:pos="851"/>
              </w:tabs>
              <w:jc w:val="both"/>
              <w:rPr>
                <w:sz w:val="18"/>
                <w:szCs w:val="24"/>
              </w:rPr>
            </w:pPr>
            <w:r w:rsidRPr="007213B5">
              <w:rPr>
                <w:sz w:val="18"/>
                <w:szCs w:val="24"/>
              </w:rPr>
              <w:t>Степень реализации мероприятий в 2014 году</w:t>
            </w:r>
          </w:p>
        </w:tc>
        <w:tc>
          <w:tcPr>
            <w:tcW w:w="2021" w:type="dxa"/>
          </w:tcPr>
          <w:p w:rsidR="00D16A2A" w:rsidRPr="007213B5" w:rsidRDefault="00D16A2A" w:rsidP="00D16A2A">
            <w:pPr>
              <w:tabs>
                <w:tab w:val="left" w:pos="851"/>
              </w:tabs>
              <w:jc w:val="center"/>
              <w:rPr>
                <w:sz w:val="18"/>
                <w:szCs w:val="24"/>
              </w:rPr>
            </w:pPr>
            <w:r w:rsidRPr="007213B5">
              <w:rPr>
                <w:sz w:val="18"/>
                <w:szCs w:val="24"/>
              </w:rPr>
              <w:t>0,944</w:t>
            </w:r>
          </w:p>
        </w:tc>
        <w:tc>
          <w:tcPr>
            <w:tcW w:w="2373" w:type="dxa"/>
          </w:tcPr>
          <w:p w:rsidR="00D16A2A" w:rsidRPr="007213B5" w:rsidRDefault="00D16A2A" w:rsidP="00D16A2A">
            <w:pPr>
              <w:tabs>
                <w:tab w:val="left" w:pos="851"/>
              </w:tabs>
              <w:jc w:val="center"/>
              <w:rPr>
                <w:sz w:val="18"/>
                <w:szCs w:val="24"/>
              </w:rPr>
            </w:pPr>
            <w:r w:rsidRPr="007213B5">
              <w:rPr>
                <w:sz w:val="18"/>
                <w:szCs w:val="24"/>
              </w:rPr>
              <w:t xml:space="preserve">средний </w:t>
            </w:r>
          </w:p>
        </w:tc>
      </w:tr>
      <w:tr w:rsidR="00D16A2A" w:rsidRPr="007213B5" w:rsidTr="00D16A2A">
        <w:tc>
          <w:tcPr>
            <w:tcW w:w="5353" w:type="dxa"/>
          </w:tcPr>
          <w:p w:rsidR="00D16A2A" w:rsidRPr="007213B5" w:rsidRDefault="00D16A2A" w:rsidP="00D16A2A">
            <w:pPr>
              <w:tabs>
                <w:tab w:val="left" w:pos="851"/>
              </w:tabs>
              <w:jc w:val="both"/>
              <w:rPr>
                <w:sz w:val="18"/>
                <w:szCs w:val="24"/>
              </w:rPr>
            </w:pPr>
            <w:r w:rsidRPr="007213B5">
              <w:rPr>
                <w:sz w:val="18"/>
                <w:szCs w:val="24"/>
              </w:rPr>
              <w:t>Степень соответствия запланированному уровню расходов</w:t>
            </w:r>
          </w:p>
        </w:tc>
        <w:tc>
          <w:tcPr>
            <w:tcW w:w="2021" w:type="dxa"/>
          </w:tcPr>
          <w:p w:rsidR="00D16A2A" w:rsidRPr="007213B5" w:rsidRDefault="00D16A2A" w:rsidP="00D16A2A">
            <w:pPr>
              <w:tabs>
                <w:tab w:val="left" w:pos="851"/>
              </w:tabs>
              <w:jc w:val="center"/>
              <w:rPr>
                <w:sz w:val="18"/>
                <w:szCs w:val="24"/>
              </w:rPr>
            </w:pPr>
            <w:r w:rsidRPr="007213B5">
              <w:rPr>
                <w:sz w:val="18"/>
                <w:szCs w:val="24"/>
              </w:rPr>
              <w:t>0,764</w:t>
            </w:r>
          </w:p>
        </w:tc>
        <w:tc>
          <w:tcPr>
            <w:tcW w:w="2373" w:type="dxa"/>
          </w:tcPr>
          <w:p w:rsidR="00D16A2A" w:rsidRPr="007213B5" w:rsidRDefault="00D16A2A" w:rsidP="00D16A2A">
            <w:pPr>
              <w:tabs>
                <w:tab w:val="left" w:pos="851"/>
              </w:tabs>
              <w:jc w:val="center"/>
              <w:rPr>
                <w:sz w:val="18"/>
                <w:szCs w:val="24"/>
              </w:rPr>
            </w:pPr>
            <w:r w:rsidRPr="007213B5">
              <w:rPr>
                <w:sz w:val="18"/>
                <w:szCs w:val="24"/>
              </w:rPr>
              <w:t>неудовлетворительный</w:t>
            </w:r>
          </w:p>
        </w:tc>
      </w:tr>
      <w:tr w:rsidR="00D16A2A" w:rsidRPr="007213B5" w:rsidTr="00D16A2A">
        <w:tc>
          <w:tcPr>
            <w:tcW w:w="5353" w:type="dxa"/>
          </w:tcPr>
          <w:p w:rsidR="00D16A2A" w:rsidRPr="007213B5" w:rsidRDefault="00D16A2A" w:rsidP="00D16A2A">
            <w:pPr>
              <w:tabs>
                <w:tab w:val="left" w:pos="851"/>
              </w:tabs>
              <w:jc w:val="both"/>
              <w:rPr>
                <w:sz w:val="18"/>
                <w:szCs w:val="24"/>
              </w:rPr>
            </w:pPr>
            <w:r w:rsidRPr="007213B5">
              <w:rPr>
                <w:sz w:val="18"/>
                <w:szCs w:val="24"/>
              </w:rPr>
              <w:t>Интегральный показатель эффективности госпрограммы</w:t>
            </w:r>
          </w:p>
        </w:tc>
        <w:tc>
          <w:tcPr>
            <w:tcW w:w="2021" w:type="dxa"/>
          </w:tcPr>
          <w:p w:rsidR="00D16A2A" w:rsidRPr="007213B5" w:rsidRDefault="00D16A2A" w:rsidP="00D16A2A">
            <w:pPr>
              <w:tabs>
                <w:tab w:val="left" w:pos="851"/>
              </w:tabs>
              <w:jc w:val="center"/>
              <w:rPr>
                <w:sz w:val="18"/>
                <w:szCs w:val="24"/>
              </w:rPr>
            </w:pPr>
            <w:r w:rsidRPr="007213B5">
              <w:rPr>
                <w:sz w:val="18"/>
                <w:szCs w:val="24"/>
              </w:rPr>
              <w:t>0,886</w:t>
            </w:r>
          </w:p>
        </w:tc>
        <w:tc>
          <w:tcPr>
            <w:tcW w:w="2373" w:type="dxa"/>
          </w:tcPr>
          <w:p w:rsidR="00D16A2A" w:rsidRPr="007213B5" w:rsidRDefault="007A15C1" w:rsidP="00D16A2A">
            <w:pPr>
              <w:tabs>
                <w:tab w:val="left" w:pos="851"/>
              </w:tabs>
              <w:jc w:val="center"/>
              <w:rPr>
                <w:sz w:val="18"/>
                <w:szCs w:val="24"/>
              </w:rPr>
            </w:pPr>
            <w:r>
              <w:rPr>
                <w:sz w:val="18"/>
                <w:szCs w:val="24"/>
              </w:rPr>
              <w:t>низкий</w:t>
            </w:r>
          </w:p>
        </w:tc>
      </w:tr>
    </w:tbl>
    <w:p w:rsidR="00645E49" w:rsidRPr="00645E49" w:rsidRDefault="00DA3BBA" w:rsidP="00645E49">
      <w:pPr>
        <w:tabs>
          <w:tab w:val="left" w:pos="851"/>
        </w:tabs>
        <w:ind w:firstLine="567"/>
        <w:jc w:val="both"/>
        <w:rPr>
          <w:sz w:val="24"/>
          <w:szCs w:val="24"/>
        </w:rPr>
      </w:pPr>
      <w:r w:rsidRPr="007213B5">
        <w:rPr>
          <w:i/>
          <w:sz w:val="24"/>
          <w:szCs w:val="24"/>
        </w:rPr>
        <w:t xml:space="preserve">- </w:t>
      </w:r>
      <w:r w:rsidR="00645E49" w:rsidRPr="007213B5">
        <w:rPr>
          <w:i/>
          <w:sz w:val="24"/>
          <w:szCs w:val="24"/>
        </w:rPr>
        <w:t>Степень достижения планового значения индикатора (показателя) равна</w:t>
      </w:r>
      <w:r w:rsidR="00645E49" w:rsidRPr="00645E49">
        <w:rPr>
          <w:i/>
          <w:sz w:val="24"/>
          <w:szCs w:val="24"/>
        </w:rPr>
        <w:t xml:space="preserve"> 0,951.</w:t>
      </w:r>
      <w:r w:rsidR="00645E49" w:rsidRPr="00645E49">
        <w:rPr>
          <w:sz w:val="24"/>
          <w:szCs w:val="24"/>
        </w:rPr>
        <w:t xml:space="preserve"> В полном объеме не исполнено три индикатора: </w:t>
      </w:r>
    </w:p>
    <w:p w:rsidR="00645E49" w:rsidRPr="00645E49" w:rsidRDefault="00645E49" w:rsidP="00645E49">
      <w:pPr>
        <w:tabs>
          <w:tab w:val="left" w:pos="851"/>
        </w:tabs>
        <w:ind w:firstLine="567"/>
        <w:jc w:val="both"/>
        <w:rPr>
          <w:sz w:val="24"/>
          <w:szCs w:val="24"/>
        </w:rPr>
      </w:pPr>
      <w:r>
        <w:rPr>
          <w:sz w:val="24"/>
          <w:szCs w:val="24"/>
        </w:rPr>
        <w:t>«</w:t>
      </w:r>
      <w:r w:rsidRPr="00645E49">
        <w:rPr>
          <w:sz w:val="24"/>
          <w:szCs w:val="24"/>
        </w:rPr>
        <w:t>количество специалистов, прошедших обучение и повышение квалификации по вопросам реабилитации и социальной интеграции инвалидов, среди специалистов, занятых в этой сфере в госучреждениях</w:t>
      </w:r>
      <w:r>
        <w:rPr>
          <w:sz w:val="24"/>
          <w:szCs w:val="24"/>
        </w:rPr>
        <w:t>»</w:t>
      </w:r>
      <w:r w:rsidRPr="00645E49">
        <w:rPr>
          <w:sz w:val="24"/>
          <w:szCs w:val="24"/>
        </w:rPr>
        <w:t xml:space="preserve"> при плане 4 человека, фактический показатель составил 1 (степень достижения 0,25);</w:t>
      </w:r>
    </w:p>
    <w:p w:rsidR="00645E49" w:rsidRPr="00645E49" w:rsidRDefault="00645E49" w:rsidP="00645E49">
      <w:pPr>
        <w:tabs>
          <w:tab w:val="left" w:pos="851"/>
        </w:tabs>
        <w:ind w:firstLine="567"/>
        <w:jc w:val="both"/>
        <w:rPr>
          <w:sz w:val="24"/>
          <w:szCs w:val="24"/>
        </w:rPr>
      </w:pPr>
      <w:r>
        <w:rPr>
          <w:sz w:val="24"/>
          <w:szCs w:val="24"/>
        </w:rPr>
        <w:t>«</w:t>
      </w:r>
      <w:r w:rsidRPr="00645E49">
        <w:rPr>
          <w:sz w:val="24"/>
          <w:szCs w:val="24"/>
        </w:rPr>
        <w:t>количество произведенных и транслированных субтитров для субтитрования телевизионных программ</w:t>
      </w:r>
      <w:r>
        <w:rPr>
          <w:sz w:val="24"/>
          <w:szCs w:val="24"/>
        </w:rPr>
        <w:t>»</w:t>
      </w:r>
      <w:r w:rsidRPr="00645E49">
        <w:rPr>
          <w:sz w:val="24"/>
          <w:szCs w:val="24"/>
        </w:rPr>
        <w:t xml:space="preserve"> при плановом значении 69 часов в год фактическое составило 67,8 часов в год (степень достижения 0,983)</w:t>
      </w:r>
      <w:r>
        <w:rPr>
          <w:sz w:val="24"/>
          <w:szCs w:val="24"/>
        </w:rPr>
        <w:t>,</w:t>
      </w:r>
    </w:p>
    <w:p w:rsidR="00645E49" w:rsidRPr="00645E49" w:rsidRDefault="00645E49" w:rsidP="00645E49">
      <w:pPr>
        <w:tabs>
          <w:tab w:val="left" w:pos="851"/>
        </w:tabs>
        <w:ind w:firstLine="567"/>
        <w:jc w:val="both"/>
        <w:rPr>
          <w:sz w:val="24"/>
          <w:szCs w:val="24"/>
        </w:rPr>
      </w:pPr>
      <w:r>
        <w:rPr>
          <w:sz w:val="24"/>
          <w:szCs w:val="24"/>
        </w:rPr>
        <w:t>«</w:t>
      </w:r>
      <w:r w:rsidRPr="00645E49">
        <w:rPr>
          <w:sz w:val="24"/>
          <w:szCs w:val="24"/>
        </w:rPr>
        <w:t>количество инвалидов, получивших доступ к печатным средствам информации</w:t>
      </w:r>
      <w:r w:rsidR="00DA3BBA">
        <w:rPr>
          <w:sz w:val="24"/>
          <w:szCs w:val="24"/>
        </w:rPr>
        <w:t>»</w:t>
      </w:r>
      <w:r w:rsidRPr="00645E49">
        <w:rPr>
          <w:sz w:val="24"/>
          <w:szCs w:val="24"/>
        </w:rPr>
        <w:t xml:space="preserve"> при плане не менее 2400 человек, фактический составил 2224 человека (степень достижения  0,927)</w:t>
      </w:r>
      <w:r w:rsidR="00DA3BBA">
        <w:rPr>
          <w:sz w:val="24"/>
          <w:szCs w:val="24"/>
        </w:rPr>
        <w:t>.</w:t>
      </w:r>
    </w:p>
    <w:p w:rsidR="00645E49" w:rsidRPr="00645E49" w:rsidRDefault="00645E49" w:rsidP="00645E49">
      <w:pPr>
        <w:tabs>
          <w:tab w:val="left" w:pos="851"/>
        </w:tabs>
        <w:ind w:firstLine="567"/>
        <w:jc w:val="both"/>
        <w:rPr>
          <w:sz w:val="24"/>
          <w:szCs w:val="24"/>
        </w:rPr>
      </w:pPr>
      <w:proofErr w:type="gramStart"/>
      <w:r w:rsidRPr="00645E49">
        <w:rPr>
          <w:sz w:val="24"/>
          <w:szCs w:val="24"/>
        </w:rPr>
        <w:t xml:space="preserve">Низкая степень достижения вышеуказанных индикаторов </w:t>
      </w:r>
      <w:r w:rsidR="007A15C1">
        <w:rPr>
          <w:sz w:val="24"/>
          <w:szCs w:val="24"/>
        </w:rPr>
        <w:t xml:space="preserve">может повлечь не </w:t>
      </w:r>
      <w:r w:rsidRPr="00645E49">
        <w:rPr>
          <w:sz w:val="24"/>
          <w:szCs w:val="24"/>
        </w:rPr>
        <w:t>достижение поставленной цели</w:t>
      </w:r>
      <w:r w:rsidR="00DA3BBA">
        <w:rPr>
          <w:sz w:val="24"/>
          <w:szCs w:val="24"/>
        </w:rPr>
        <w:t xml:space="preserve"> </w:t>
      </w:r>
      <w:r w:rsidRPr="00645E49">
        <w:rPr>
          <w:sz w:val="24"/>
          <w:szCs w:val="24"/>
        </w:rPr>
        <w:t>«преодоление социальной разобщенности и «отношенческих» барьеров в обществе»</w:t>
      </w:r>
      <w:r w:rsidR="00DA3BBA">
        <w:rPr>
          <w:sz w:val="24"/>
          <w:szCs w:val="24"/>
        </w:rPr>
        <w:t xml:space="preserve">, а также </w:t>
      </w:r>
      <w:r w:rsidR="007A15C1">
        <w:rPr>
          <w:sz w:val="24"/>
          <w:szCs w:val="24"/>
        </w:rPr>
        <w:t xml:space="preserve">не </w:t>
      </w:r>
      <w:r w:rsidR="00DA3BBA">
        <w:rPr>
          <w:sz w:val="24"/>
          <w:szCs w:val="24"/>
        </w:rPr>
        <w:t xml:space="preserve">выполнение </w:t>
      </w:r>
      <w:r w:rsidRPr="00645E49">
        <w:rPr>
          <w:sz w:val="24"/>
          <w:szCs w:val="24"/>
        </w:rPr>
        <w:t xml:space="preserve">задач госпрограммы: </w:t>
      </w:r>
      <w:r w:rsidR="00DA3BBA">
        <w:rPr>
          <w:sz w:val="24"/>
          <w:szCs w:val="24"/>
        </w:rPr>
        <w:t>«</w:t>
      </w:r>
      <w:r w:rsidRPr="00645E49">
        <w:rPr>
          <w:sz w:val="24"/>
          <w:szCs w:val="24"/>
        </w:rPr>
        <w:t>обеспечение доступа инвалидов к информации, формирование позитивного общественного мнения к проблемам инвалидов</w:t>
      </w:r>
      <w:r w:rsidR="00DA3BBA">
        <w:rPr>
          <w:sz w:val="24"/>
          <w:szCs w:val="24"/>
        </w:rPr>
        <w:t>», «</w:t>
      </w:r>
      <w:r w:rsidRPr="00645E49">
        <w:rPr>
          <w:sz w:val="24"/>
          <w:szCs w:val="24"/>
        </w:rPr>
        <w:t>обеспечение взаимодействия органов государственной власти с общественными организациями инвалидов</w:t>
      </w:r>
      <w:r w:rsidR="00DA3BBA">
        <w:rPr>
          <w:sz w:val="24"/>
          <w:szCs w:val="24"/>
        </w:rPr>
        <w:t>»</w:t>
      </w:r>
      <w:r w:rsidRPr="00645E49">
        <w:rPr>
          <w:sz w:val="24"/>
          <w:szCs w:val="24"/>
        </w:rPr>
        <w:t>, что</w:t>
      </w:r>
      <w:r w:rsidR="0051120C">
        <w:rPr>
          <w:sz w:val="24"/>
          <w:szCs w:val="24"/>
        </w:rPr>
        <w:t>,</w:t>
      </w:r>
      <w:r w:rsidRPr="00645E49">
        <w:rPr>
          <w:sz w:val="24"/>
          <w:szCs w:val="24"/>
        </w:rPr>
        <w:t xml:space="preserve"> в свою очередь</w:t>
      </w:r>
      <w:r w:rsidR="0051120C">
        <w:rPr>
          <w:sz w:val="24"/>
          <w:szCs w:val="24"/>
        </w:rPr>
        <w:t>,</w:t>
      </w:r>
      <w:r w:rsidRPr="00645E49">
        <w:rPr>
          <w:sz w:val="24"/>
          <w:szCs w:val="24"/>
        </w:rPr>
        <w:t xml:space="preserve"> является препятствием в </w:t>
      </w:r>
      <w:r w:rsidR="00DA3BBA">
        <w:rPr>
          <w:sz w:val="24"/>
          <w:szCs w:val="24"/>
        </w:rPr>
        <w:t>достижении конечного результата – «</w:t>
      </w:r>
      <w:r w:rsidRPr="00645E49">
        <w:rPr>
          <w:sz w:val="24"/>
          <w:szCs w:val="24"/>
        </w:rPr>
        <w:t>к повышению социальной активности</w:t>
      </w:r>
      <w:proofErr w:type="gramEnd"/>
      <w:r w:rsidRPr="00645E49">
        <w:rPr>
          <w:sz w:val="24"/>
          <w:szCs w:val="24"/>
        </w:rPr>
        <w:t>, преодолению самоизоляции инвалидов и негативному отношению к инвалидам</w:t>
      </w:r>
      <w:r w:rsidR="00DA3BBA">
        <w:rPr>
          <w:sz w:val="24"/>
          <w:szCs w:val="24"/>
        </w:rPr>
        <w:t>»</w:t>
      </w:r>
      <w:r w:rsidR="00555D42">
        <w:rPr>
          <w:sz w:val="24"/>
          <w:szCs w:val="24"/>
        </w:rPr>
        <w:t>;</w:t>
      </w:r>
    </w:p>
    <w:p w:rsidR="00645E49" w:rsidRPr="00645E49" w:rsidRDefault="00DA3BBA" w:rsidP="00645E49">
      <w:pPr>
        <w:tabs>
          <w:tab w:val="left" w:pos="851"/>
        </w:tabs>
        <w:ind w:firstLine="567"/>
        <w:jc w:val="both"/>
        <w:rPr>
          <w:sz w:val="24"/>
          <w:szCs w:val="24"/>
        </w:rPr>
      </w:pPr>
      <w:r>
        <w:rPr>
          <w:i/>
          <w:sz w:val="24"/>
          <w:szCs w:val="24"/>
        </w:rPr>
        <w:t xml:space="preserve">- </w:t>
      </w:r>
      <w:r w:rsidR="00645E49" w:rsidRPr="00645E49">
        <w:rPr>
          <w:i/>
          <w:sz w:val="24"/>
          <w:szCs w:val="24"/>
        </w:rPr>
        <w:t>Степень реализации мероприятий в 2014 году составила 0,944.</w:t>
      </w:r>
      <w:r w:rsidR="00645E49" w:rsidRPr="00645E49">
        <w:rPr>
          <w:sz w:val="24"/>
          <w:szCs w:val="24"/>
        </w:rPr>
        <w:t xml:space="preserve"> Из запланированных 36 мероприятий исполнено 34. Нереализованными мероприятиями остались:</w:t>
      </w:r>
    </w:p>
    <w:p w:rsidR="00645E49" w:rsidRPr="00645E49" w:rsidRDefault="00DA3BBA" w:rsidP="00645E49">
      <w:pPr>
        <w:tabs>
          <w:tab w:val="left" w:pos="851"/>
        </w:tabs>
        <w:ind w:firstLine="567"/>
        <w:jc w:val="both"/>
        <w:rPr>
          <w:sz w:val="24"/>
          <w:szCs w:val="24"/>
        </w:rPr>
      </w:pPr>
      <w:r>
        <w:rPr>
          <w:sz w:val="24"/>
          <w:szCs w:val="24"/>
        </w:rPr>
        <w:t>«</w:t>
      </w:r>
      <w:r w:rsidR="00645E49" w:rsidRPr="00645E49">
        <w:rPr>
          <w:sz w:val="24"/>
          <w:szCs w:val="24"/>
        </w:rPr>
        <w:t>участие представителей общественных организаций инвалидов в областных, всероссийских международных спортивных мероприятиях, в том числе в учебно-тренировочных сборах</w:t>
      </w:r>
      <w:r>
        <w:rPr>
          <w:sz w:val="24"/>
          <w:szCs w:val="24"/>
        </w:rPr>
        <w:t>»</w:t>
      </w:r>
      <w:r w:rsidR="00645E49" w:rsidRPr="00645E49">
        <w:rPr>
          <w:sz w:val="24"/>
          <w:szCs w:val="24"/>
        </w:rPr>
        <w:t xml:space="preserve"> (</w:t>
      </w:r>
      <w:r>
        <w:rPr>
          <w:sz w:val="24"/>
          <w:szCs w:val="24"/>
        </w:rPr>
        <w:t>М</w:t>
      </w:r>
      <w:r w:rsidR="00645E49" w:rsidRPr="00645E49">
        <w:rPr>
          <w:sz w:val="24"/>
          <w:szCs w:val="24"/>
        </w:rPr>
        <w:t>инистерство спорта);</w:t>
      </w:r>
    </w:p>
    <w:p w:rsidR="00645E49" w:rsidRPr="00645E49" w:rsidRDefault="00DA3BBA" w:rsidP="00645E49">
      <w:pPr>
        <w:tabs>
          <w:tab w:val="left" w:pos="851"/>
        </w:tabs>
        <w:ind w:firstLine="567"/>
        <w:jc w:val="both"/>
        <w:rPr>
          <w:sz w:val="24"/>
          <w:szCs w:val="24"/>
        </w:rPr>
      </w:pPr>
      <w:r>
        <w:rPr>
          <w:sz w:val="24"/>
          <w:szCs w:val="24"/>
        </w:rPr>
        <w:t>«</w:t>
      </w:r>
      <w:r w:rsidR="00645E49" w:rsidRPr="00645E49">
        <w:rPr>
          <w:sz w:val="24"/>
          <w:szCs w:val="24"/>
        </w:rPr>
        <w:t>приобретение помещения для Сахалинской областной специальной библиотеки для слепых</w:t>
      </w:r>
      <w:r>
        <w:rPr>
          <w:sz w:val="24"/>
          <w:szCs w:val="24"/>
        </w:rPr>
        <w:t>»</w:t>
      </w:r>
      <w:r w:rsidR="00555D42">
        <w:rPr>
          <w:sz w:val="24"/>
          <w:szCs w:val="24"/>
        </w:rPr>
        <w:t xml:space="preserve"> (Министерство культуры);</w:t>
      </w:r>
    </w:p>
    <w:p w:rsidR="00645E49" w:rsidRPr="007213B5" w:rsidRDefault="00DA3BBA" w:rsidP="00645E49">
      <w:pPr>
        <w:tabs>
          <w:tab w:val="left" w:pos="851"/>
        </w:tabs>
        <w:ind w:firstLine="567"/>
        <w:jc w:val="both"/>
        <w:rPr>
          <w:sz w:val="24"/>
          <w:szCs w:val="24"/>
        </w:rPr>
      </w:pPr>
      <w:r>
        <w:rPr>
          <w:i/>
          <w:sz w:val="24"/>
          <w:szCs w:val="24"/>
        </w:rPr>
        <w:t xml:space="preserve">- </w:t>
      </w:r>
      <w:r w:rsidR="00645E49" w:rsidRPr="00645E49">
        <w:rPr>
          <w:i/>
          <w:sz w:val="24"/>
          <w:szCs w:val="24"/>
        </w:rPr>
        <w:t>Степень соответствия запланированному уровню расходов равна 0,764</w:t>
      </w:r>
      <w:r>
        <w:rPr>
          <w:i/>
          <w:sz w:val="24"/>
          <w:szCs w:val="24"/>
        </w:rPr>
        <w:t xml:space="preserve">. </w:t>
      </w:r>
      <w:r w:rsidR="00645E49" w:rsidRPr="00645E49">
        <w:rPr>
          <w:sz w:val="24"/>
          <w:szCs w:val="24"/>
        </w:rPr>
        <w:t xml:space="preserve">При уточненных плановых ассигнованиях (по состоянию на 31.12.2014) 131970 тыс. рублей </w:t>
      </w:r>
      <w:r w:rsidR="00645E49" w:rsidRPr="00645E49">
        <w:rPr>
          <w:sz w:val="24"/>
          <w:szCs w:val="24"/>
        </w:rPr>
        <w:lastRenderedPageBreak/>
        <w:t xml:space="preserve">кассовое исполнение по госпрограмме составило 106984,7 тыс. рублей, фактические расходы на реализацию госпрограммы составили 100823,7 тыс. рублей. Следует отметить, что первоначальный план (на 01.01.2014) был на 145085,7 тыс. рублей больше уточненного и составлял 277055,7 тыс. рублей. </w:t>
      </w:r>
      <w:proofErr w:type="gramStart"/>
      <w:r w:rsidR="00645E49" w:rsidRPr="00645E49">
        <w:rPr>
          <w:sz w:val="24"/>
          <w:szCs w:val="24"/>
        </w:rPr>
        <w:t>Уменьшено бюджетных ассигнований Министерству</w:t>
      </w:r>
      <w:r>
        <w:rPr>
          <w:sz w:val="24"/>
          <w:szCs w:val="24"/>
        </w:rPr>
        <w:t xml:space="preserve"> социальной защиты </w:t>
      </w:r>
      <w:r w:rsidR="00645E49" w:rsidRPr="00645E49">
        <w:rPr>
          <w:sz w:val="24"/>
          <w:szCs w:val="24"/>
        </w:rPr>
        <w:t>на 145022,2 тыс. рублей (первоначально на строительство областного реабилитационного центра предусмотрены средства в разме</w:t>
      </w:r>
      <w:r>
        <w:rPr>
          <w:sz w:val="24"/>
          <w:szCs w:val="24"/>
        </w:rPr>
        <w:t>ре 180000 тыс.</w:t>
      </w:r>
      <w:r w:rsidR="00645E49" w:rsidRPr="00645E49">
        <w:rPr>
          <w:sz w:val="24"/>
          <w:szCs w:val="24"/>
        </w:rPr>
        <w:t xml:space="preserve">рублей и на строительство дополнительного корпуса на 20 мест 15000 тыс. рублей, после внесения изменений финансирование </w:t>
      </w:r>
      <w:r w:rsidR="00645E49" w:rsidRPr="007213B5">
        <w:rPr>
          <w:sz w:val="24"/>
          <w:szCs w:val="24"/>
        </w:rPr>
        <w:t>утверждено в объемах</w:t>
      </w:r>
      <w:r w:rsidRPr="007213B5">
        <w:rPr>
          <w:sz w:val="24"/>
          <w:szCs w:val="24"/>
        </w:rPr>
        <w:t xml:space="preserve"> 48986,8 тыс. рублей и 991 тыс.</w:t>
      </w:r>
      <w:r w:rsidR="00645E49" w:rsidRPr="007213B5">
        <w:rPr>
          <w:sz w:val="24"/>
          <w:szCs w:val="24"/>
        </w:rPr>
        <w:t xml:space="preserve">рублей </w:t>
      </w:r>
      <w:r w:rsidRPr="007213B5">
        <w:rPr>
          <w:sz w:val="24"/>
          <w:szCs w:val="24"/>
        </w:rPr>
        <w:t>(</w:t>
      </w:r>
      <w:r w:rsidR="00645E49" w:rsidRPr="007213B5">
        <w:rPr>
          <w:sz w:val="24"/>
          <w:szCs w:val="24"/>
        </w:rPr>
        <w:t>соответственно)</w:t>
      </w:r>
      <w:r w:rsidRPr="007213B5">
        <w:rPr>
          <w:sz w:val="24"/>
          <w:szCs w:val="24"/>
        </w:rPr>
        <w:t>, а также М</w:t>
      </w:r>
      <w:r w:rsidR="00645E49" w:rsidRPr="007213B5">
        <w:rPr>
          <w:sz w:val="24"/>
          <w:szCs w:val="24"/>
        </w:rPr>
        <w:t>инистер</w:t>
      </w:r>
      <w:r w:rsidR="007E250F">
        <w:rPr>
          <w:sz w:val="24"/>
          <w:szCs w:val="24"/>
        </w:rPr>
        <w:t>ству спорта на 63,5 тыс. рублей;</w:t>
      </w:r>
      <w:proofErr w:type="gramEnd"/>
    </w:p>
    <w:p w:rsidR="00DA3BBA" w:rsidRPr="007213B5" w:rsidRDefault="00DA3BBA" w:rsidP="00645E49">
      <w:pPr>
        <w:tabs>
          <w:tab w:val="left" w:pos="851"/>
        </w:tabs>
        <w:ind w:firstLine="567"/>
        <w:jc w:val="both"/>
        <w:rPr>
          <w:sz w:val="24"/>
          <w:szCs w:val="24"/>
        </w:rPr>
      </w:pPr>
      <w:r w:rsidRPr="007213B5">
        <w:rPr>
          <w:i/>
          <w:sz w:val="24"/>
          <w:szCs w:val="24"/>
        </w:rPr>
        <w:t xml:space="preserve">- </w:t>
      </w:r>
      <w:r w:rsidR="00645E49" w:rsidRPr="007213B5">
        <w:rPr>
          <w:i/>
          <w:sz w:val="24"/>
          <w:szCs w:val="24"/>
        </w:rPr>
        <w:t>Интегральный показатель эффективности госпрограммы равен 0,886</w:t>
      </w:r>
      <w:r w:rsidRPr="007213B5">
        <w:rPr>
          <w:i/>
          <w:sz w:val="24"/>
          <w:szCs w:val="24"/>
        </w:rPr>
        <w:t xml:space="preserve">, </w:t>
      </w:r>
      <w:r w:rsidRPr="007213B5">
        <w:rPr>
          <w:sz w:val="24"/>
          <w:szCs w:val="24"/>
        </w:rPr>
        <w:t xml:space="preserve">что </w:t>
      </w:r>
      <w:r w:rsidR="00D16A2A" w:rsidRPr="007213B5">
        <w:rPr>
          <w:sz w:val="24"/>
          <w:szCs w:val="24"/>
        </w:rPr>
        <w:t xml:space="preserve">соответствует </w:t>
      </w:r>
      <w:r w:rsidRPr="007213B5">
        <w:rPr>
          <w:sz w:val="24"/>
          <w:szCs w:val="24"/>
        </w:rPr>
        <w:t xml:space="preserve"> н</w:t>
      </w:r>
      <w:r w:rsidR="007A15C1">
        <w:rPr>
          <w:sz w:val="24"/>
          <w:szCs w:val="24"/>
        </w:rPr>
        <w:t>изкому</w:t>
      </w:r>
      <w:r w:rsidRPr="007213B5">
        <w:rPr>
          <w:sz w:val="24"/>
          <w:szCs w:val="24"/>
        </w:rPr>
        <w:t xml:space="preserve">  уровню эффективности.</w:t>
      </w:r>
    </w:p>
    <w:p w:rsidR="00645E49" w:rsidRPr="007213B5" w:rsidRDefault="00DA3BBA" w:rsidP="00645E49">
      <w:pPr>
        <w:tabs>
          <w:tab w:val="left" w:pos="851"/>
        </w:tabs>
        <w:ind w:firstLine="567"/>
        <w:jc w:val="both"/>
        <w:rPr>
          <w:sz w:val="24"/>
          <w:szCs w:val="24"/>
        </w:rPr>
      </w:pPr>
      <w:r w:rsidRPr="007213B5">
        <w:rPr>
          <w:sz w:val="24"/>
          <w:szCs w:val="24"/>
        </w:rPr>
        <w:t xml:space="preserve">Показатель </w:t>
      </w:r>
      <w:r w:rsidR="00645E49" w:rsidRPr="007213B5">
        <w:rPr>
          <w:sz w:val="24"/>
          <w:szCs w:val="24"/>
        </w:rPr>
        <w:t>рассчитан путем суммирования трех показателей: степени достижения плановых значений индикаторов (показателей) госпрограммы, степени реализации госпрограммы, степени соответствия запланированному уровню расходов госпрограммы и деления итогового значения на три. Оценка показателей эффективности госпрограммы осуществлена в соответствии с Методикой оценки эффективности госпрограммы, утвержденной Постановлением</w:t>
      </w:r>
      <w:r w:rsidRPr="007213B5">
        <w:rPr>
          <w:sz w:val="24"/>
          <w:szCs w:val="24"/>
        </w:rPr>
        <w:t xml:space="preserve"> ПСО</w:t>
      </w:r>
      <w:r w:rsidR="00645E49" w:rsidRPr="007213B5">
        <w:rPr>
          <w:sz w:val="24"/>
          <w:szCs w:val="24"/>
        </w:rPr>
        <w:t xml:space="preserve"> №117</w:t>
      </w:r>
      <w:r w:rsidRPr="007213B5">
        <w:rPr>
          <w:sz w:val="24"/>
          <w:szCs w:val="24"/>
        </w:rPr>
        <w:t xml:space="preserve">, </w:t>
      </w:r>
      <w:r w:rsidR="00645E49" w:rsidRPr="007213B5">
        <w:rPr>
          <w:sz w:val="24"/>
          <w:szCs w:val="24"/>
        </w:rPr>
        <w:t xml:space="preserve"> согласно утвержденным значениям</w:t>
      </w:r>
      <w:r w:rsidRPr="007213B5">
        <w:rPr>
          <w:sz w:val="24"/>
          <w:szCs w:val="24"/>
        </w:rPr>
        <w:t>, где: низкий уровень эффективности, если получ</w:t>
      </w:r>
      <w:r w:rsidR="007A15C1">
        <w:rPr>
          <w:sz w:val="24"/>
          <w:szCs w:val="24"/>
        </w:rPr>
        <w:t>енное значение составляет от 0,8</w:t>
      </w:r>
      <w:r w:rsidRPr="007213B5">
        <w:rPr>
          <w:sz w:val="24"/>
          <w:szCs w:val="24"/>
        </w:rPr>
        <w:t>3 до 0,9.</w:t>
      </w:r>
      <w:r w:rsidR="00D16A2A" w:rsidRPr="007213B5">
        <w:rPr>
          <w:sz w:val="24"/>
          <w:szCs w:val="24"/>
        </w:rPr>
        <w:t xml:space="preserve"> В</w:t>
      </w:r>
      <w:r w:rsidR="00645E49" w:rsidRPr="007213B5">
        <w:rPr>
          <w:sz w:val="24"/>
          <w:szCs w:val="24"/>
        </w:rPr>
        <w:t xml:space="preserve"> остальных случаях эффективность государственной программы признается </w:t>
      </w:r>
      <w:r w:rsidR="00D16A2A" w:rsidRPr="007213B5">
        <w:rPr>
          <w:sz w:val="24"/>
          <w:szCs w:val="24"/>
        </w:rPr>
        <w:t>неудовлетворительной.</w:t>
      </w:r>
    </w:p>
    <w:p w:rsidR="00060B37" w:rsidRDefault="00060B37" w:rsidP="00645E49">
      <w:pPr>
        <w:tabs>
          <w:tab w:val="left" w:pos="851"/>
        </w:tabs>
        <w:ind w:firstLine="567"/>
        <w:jc w:val="both"/>
        <w:rPr>
          <w:sz w:val="24"/>
          <w:szCs w:val="24"/>
        </w:rPr>
      </w:pPr>
      <w:r w:rsidRPr="007213B5">
        <w:rPr>
          <w:sz w:val="24"/>
          <w:szCs w:val="24"/>
        </w:rPr>
        <w:t xml:space="preserve">Оценка эффективности реализации госпрограммы в 2015 году, в соответствии с Постановлением ПСО №117 </w:t>
      </w:r>
      <w:proofErr w:type="gramStart"/>
      <w:r w:rsidRPr="007213B5">
        <w:rPr>
          <w:sz w:val="24"/>
          <w:szCs w:val="24"/>
        </w:rPr>
        <w:t>будет</w:t>
      </w:r>
      <w:proofErr w:type="gramEnd"/>
      <w:r w:rsidRPr="007213B5">
        <w:rPr>
          <w:sz w:val="24"/>
          <w:szCs w:val="24"/>
        </w:rPr>
        <w:t xml:space="preserve"> оценивается по итогам года.</w:t>
      </w:r>
    </w:p>
    <w:p w:rsidR="00AA6318" w:rsidRDefault="00645E49" w:rsidP="00645E49">
      <w:pPr>
        <w:tabs>
          <w:tab w:val="left" w:pos="851"/>
        </w:tabs>
        <w:ind w:firstLine="567"/>
        <w:jc w:val="both"/>
        <w:rPr>
          <w:sz w:val="24"/>
          <w:szCs w:val="24"/>
        </w:rPr>
      </w:pPr>
      <w:r w:rsidRPr="00645E49">
        <w:rPr>
          <w:sz w:val="24"/>
          <w:szCs w:val="24"/>
        </w:rPr>
        <w:t>Анализ индикаторов госпрограммы и ожидаемых результатов показал</w:t>
      </w:r>
      <w:r w:rsidR="00AA6318">
        <w:rPr>
          <w:sz w:val="24"/>
          <w:szCs w:val="24"/>
        </w:rPr>
        <w:t xml:space="preserve"> необходимость внесения изменений</w:t>
      </w:r>
      <w:r w:rsidR="002567BA">
        <w:rPr>
          <w:sz w:val="24"/>
          <w:szCs w:val="24"/>
        </w:rPr>
        <w:t xml:space="preserve"> в госпрограмму</w:t>
      </w:r>
      <w:r w:rsidR="003779E7">
        <w:rPr>
          <w:sz w:val="24"/>
          <w:szCs w:val="24"/>
        </w:rPr>
        <w:t>, обеспечения достоверности сведений, содержащихся в отчете об исполнении государственной программы. Так</w:t>
      </w:r>
      <w:r w:rsidR="00A528B2">
        <w:rPr>
          <w:sz w:val="24"/>
          <w:szCs w:val="24"/>
        </w:rPr>
        <w:t>:</w:t>
      </w:r>
    </w:p>
    <w:p w:rsidR="003779E7" w:rsidRPr="00645E49" w:rsidRDefault="003779E7" w:rsidP="003779E7">
      <w:pPr>
        <w:tabs>
          <w:tab w:val="left" w:pos="851"/>
        </w:tabs>
        <w:ind w:firstLine="567"/>
        <w:jc w:val="both"/>
        <w:rPr>
          <w:sz w:val="24"/>
          <w:szCs w:val="24"/>
        </w:rPr>
      </w:pPr>
      <w:proofErr w:type="gramStart"/>
      <w:r>
        <w:rPr>
          <w:sz w:val="24"/>
          <w:szCs w:val="24"/>
        </w:rPr>
        <w:t>- м</w:t>
      </w:r>
      <w:r w:rsidRPr="00645E49">
        <w:rPr>
          <w:sz w:val="24"/>
          <w:szCs w:val="24"/>
        </w:rPr>
        <w:t>ероприятие «повышение квалификации и переподготовка тренеров-преподавателей и специалистов физкультурно-оздоровительной и спортивной направленности, проведение семинаров и конференций по вопросам развития адаптивной физической культуры и спорта» оценивается индикатором «количество специалистов, прошедших обучение и повышение квалификации по вопросам реабилитации и социальной интеграции инвалидов, среди специалистов, занятых в этой сфере в госучреждения»</w:t>
      </w:r>
      <w:r w:rsidR="007E250F">
        <w:rPr>
          <w:sz w:val="24"/>
          <w:szCs w:val="24"/>
        </w:rPr>
        <w:t xml:space="preserve"> с</w:t>
      </w:r>
      <w:r w:rsidRPr="00645E49">
        <w:rPr>
          <w:sz w:val="24"/>
          <w:szCs w:val="24"/>
        </w:rPr>
        <w:t xml:space="preserve"> единицей измерения «человек». </w:t>
      </w:r>
      <w:proofErr w:type="gramEnd"/>
    </w:p>
    <w:p w:rsidR="003779E7" w:rsidRPr="003779E7" w:rsidRDefault="003779E7" w:rsidP="003779E7">
      <w:pPr>
        <w:tabs>
          <w:tab w:val="left" w:pos="709"/>
          <w:tab w:val="left" w:pos="851"/>
        </w:tabs>
        <w:ind w:firstLine="567"/>
        <w:jc w:val="both"/>
        <w:rPr>
          <w:sz w:val="24"/>
          <w:szCs w:val="24"/>
        </w:rPr>
      </w:pPr>
      <w:r w:rsidRPr="003779E7">
        <w:rPr>
          <w:sz w:val="24"/>
          <w:szCs w:val="24"/>
        </w:rPr>
        <w:t>На 2015 год количественный показатель индикатора установлен в объеме 10 человек, при утвержденном фактическ</w:t>
      </w:r>
      <w:r w:rsidR="002E53CB">
        <w:rPr>
          <w:sz w:val="24"/>
          <w:szCs w:val="24"/>
        </w:rPr>
        <w:t>ом</w:t>
      </w:r>
      <w:r w:rsidRPr="003779E7">
        <w:rPr>
          <w:sz w:val="24"/>
          <w:szCs w:val="24"/>
        </w:rPr>
        <w:t xml:space="preserve"> списке участников по переподготовке тренеров-преподавателей и специалистов физкультурно-оздоровительной и спортивной направленности 33 человека, который в три раза превышает установленный плановый показатель.</w:t>
      </w:r>
    </w:p>
    <w:p w:rsidR="003779E7" w:rsidRPr="003779E7" w:rsidRDefault="003779E7" w:rsidP="003779E7">
      <w:pPr>
        <w:tabs>
          <w:tab w:val="left" w:pos="709"/>
          <w:tab w:val="left" w:pos="851"/>
        </w:tabs>
        <w:ind w:firstLine="567"/>
        <w:jc w:val="both"/>
        <w:rPr>
          <w:sz w:val="24"/>
          <w:szCs w:val="24"/>
        </w:rPr>
      </w:pPr>
      <w:r w:rsidRPr="003779E7">
        <w:rPr>
          <w:sz w:val="24"/>
          <w:szCs w:val="24"/>
        </w:rPr>
        <w:t>Мероприятие, кроме повышения квалификации и переподготовк</w:t>
      </w:r>
      <w:r w:rsidR="00A528B2">
        <w:rPr>
          <w:sz w:val="24"/>
          <w:szCs w:val="24"/>
        </w:rPr>
        <w:t>и</w:t>
      </w:r>
      <w:r w:rsidRPr="003779E7">
        <w:rPr>
          <w:sz w:val="24"/>
          <w:szCs w:val="24"/>
        </w:rPr>
        <w:t xml:space="preserve"> тренеров-преподавателей и специалистов физкультурно-оздоровительной и спортивной направленности, предусматривает проведение семинаров и конференций по вопросам развития адаптивной физической культуры и спорта, выполнение которых программой не оценивается. Ожидаемый результат по проведенным мероприятиям (семинарам, конференциям) в количественном измерении не установлен, что противоречит п. 3.1.3. </w:t>
      </w:r>
      <w:r>
        <w:rPr>
          <w:sz w:val="24"/>
          <w:szCs w:val="24"/>
        </w:rPr>
        <w:t>М</w:t>
      </w:r>
      <w:r w:rsidRPr="003779E7">
        <w:rPr>
          <w:sz w:val="24"/>
          <w:szCs w:val="24"/>
        </w:rPr>
        <w:t>етодических указаний по разработке и реализации государственных программ Сахалинской области, утвержденных 20.10.2014 приказом министерства экономического развития Сахалинской области № 167 и приказом министерства финансов Сахалинской области № 28 (далее – Мет</w:t>
      </w:r>
      <w:r w:rsidR="007E250F">
        <w:rPr>
          <w:sz w:val="24"/>
          <w:szCs w:val="24"/>
        </w:rPr>
        <w:t>одические рекомендации №167/28);</w:t>
      </w:r>
      <w:r w:rsidRPr="003779E7">
        <w:rPr>
          <w:sz w:val="24"/>
          <w:szCs w:val="24"/>
        </w:rPr>
        <w:t xml:space="preserve"> </w:t>
      </w:r>
    </w:p>
    <w:p w:rsidR="00645E49" w:rsidRDefault="003779E7" w:rsidP="00645E49">
      <w:pPr>
        <w:tabs>
          <w:tab w:val="left" w:pos="851"/>
        </w:tabs>
        <w:ind w:firstLine="567"/>
        <w:jc w:val="both"/>
        <w:rPr>
          <w:sz w:val="24"/>
          <w:szCs w:val="24"/>
        </w:rPr>
      </w:pPr>
      <w:r>
        <w:rPr>
          <w:sz w:val="24"/>
          <w:szCs w:val="24"/>
        </w:rPr>
        <w:t xml:space="preserve">- </w:t>
      </w:r>
      <w:r w:rsidR="00645E49" w:rsidRPr="00645E49">
        <w:rPr>
          <w:sz w:val="24"/>
          <w:szCs w:val="24"/>
        </w:rPr>
        <w:t>индикатор</w:t>
      </w:r>
      <w:r w:rsidR="00BF4E66">
        <w:rPr>
          <w:sz w:val="24"/>
          <w:szCs w:val="24"/>
        </w:rPr>
        <w:t xml:space="preserve"> </w:t>
      </w:r>
      <w:r w:rsidR="00645E49" w:rsidRPr="00645E49">
        <w:rPr>
          <w:sz w:val="24"/>
          <w:szCs w:val="24"/>
        </w:rPr>
        <w:t xml:space="preserve">«количество приобретенных автобусов для перевозки инвалидов» </w:t>
      </w:r>
      <w:r w:rsidR="00BF4E66">
        <w:rPr>
          <w:sz w:val="24"/>
          <w:szCs w:val="24"/>
        </w:rPr>
        <w:t>не имеет п</w:t>
      </w:r>
      <w:r w:rsidR="00BF4E66" w:rsidRPr="00645E49">
        <w:rPr>
          <w:sz w:val="24"/>
          <w:szCs w:val="24"/>
        </w:rPr>
        <w:t xml:space="preserve">лановый показатель </w:t>
      </w:r>
      <w:r w:rsidR="00645E49" w:rsidRPr="00645E49">
        <w:rPr>
          <w:sz w:val="24"/>
          <w:szCs w:val="24"/>
        </w:rPr>
        <w:t>на 2014 год</w:t>
      </w:r>
      <w:r w:rsidR="00BF4E66">
        <w:rPr>
          <w:sz w:val="24"/>
          <w:szCs w:val="24"/>
        </w:rPr>
        <w:t>, что противоречит фактическому исполнению</w:t>
      </w:r>
      <w:r w:rsidR="00A528B2">
        <w:rPr>
          <w:sz w:val="24"/>
          <w:szCs w:val="24"/>
        </w:rPr>
        <w:t xml:space="preserve">. </w:t>
      </w:r>
      <w:r w:rsidR="00BF4E66">
        <w:rPr>
          <w:sz w:val="24"/>
          <w:szCs w:val="24"/>
        </w:rPr>
        <w:t>Ф</w:t>
      </w:r>
      <w:r w:rsidR="00645E49" w:rsidRPr="00645E49">
        <w:rPr>
          <w:sz w:val="24"/>
          <w:szCs w:val="24"/>
        </w:rPr>
        <w:t xml:space="preserve">актически приобретено два автобуса: </w:t>
      </w:r>
      <w:proofErr w:type="gramStart"/>
      <w:r w:rsidR="00BF4E66">
        <w:rPr>
          <w:sz w:val="24"/>
          <w:szCs w:val="24"/>
        </w:rPr>
        <w:t>Спортивной школой</w:t>
      </w:r>
      <w:r w:rsidR="00645E49" w:rsidRPr="00645E49">
        <w:rPr>
          <w:sz w:val="24"/>
          <w:szCs w:val="24"/>
        </w:rPr>
        <w:t xml:space="preserve"> восточных видов единоборств в количестве 1 единицы</w:t>
      </w:r>
      <w:r w:rsidR="00BF4E66">
        <w:rPr>
          <w:sz w:val="24"/>
          <w:szCs w:val="24"/>
        </w:rPr>
        <w:t xml:space="preserve"> (за счет мероприятия </w:t>
      </w:r>
      <w:r w:rsidR="00BF4E66" w:rsidRPr="00BF4E66">
        <w:rPr>
          <w:sz w:val="24"/>
          <w:szCs w:val="24"/>
        </w:rPr>
        <w:t>1.2.2.2.</w:t>
      </w:r>
      <w:proofErr w:type="gramEnd"/>
      <w:r w:rsidR="00BF4E66">
        <w:rPr>
          <w:sz w:val="24"/>
          <w:szCs w:val="24"/>
        </w:rPr>
        <w:t xml:space="preserve"> </w:t>
      </w:r>
      <w:proofErr w:type="gramStart"/>
      <w:r w:rsidR="00BF4E66">
        <w:rPr>
          <w:sz w:val="24"/>
          <w:szCs w:val="24"/>
        </w:rPr>
        <w:t>«П</w:t>
      </w:r>
      <w:r w:rsidR="00BF4E66" w:rsidRPr="00BF4E66">
        <w:rPr>
          <w:sz w:val="24"/>
          <w:szCs w:val="24"/>
        </w:rPr>
        <w:t>риобретение специального автотранспорта, оборудованного подъемником и специальными посадочными местами, для государственных учреждений физической культуры и спорта</w:t>
      </w:r>
      <w:r w:rsidR="00BF4E66">
        <w:rPr>
          <w:sz w:val="24"/>
          <w:szCs w:val="24"/>
        </w:rPr>
        <w:t>»</w:t>
      </w:r>
      <w:r w:rsidR="00BF4E66" w:rsidRPr="00BF4E66">
        <w:rPr>
          <w:sz w:val="24"/>
          <w:szCs w:val="24"/>
        </w:rPr>
        <w:t xml:space="preserve"> </w:t>
      </w:r>
      <w:r w:rsidR="00BF4E66">
        <w:rPr>
          <w:sz w:val="24"/>
          <w:szCs w:val="24"/>
        </w:rPr>
        <w:t>(при этом, в государственную программу внесены изменения</w:t>
      </w:r>
      <w:r w:rsidR="007E250F">
        <w:rPr>
          <w:sz w:val="24"/>
          <w:szCs w:val="24"/>
        </w:rPr>
        <w:t xml:space="preserve"> нереального</w:t>
      </w:r>
      <w:r w:rsidR="00BF4E66">
        <w:rPr>
          <w:sz w:val="24"/>
          <w:szCs w:val="24"/>
        </w:rPr>
        <w:t xml:space="preserve"> срока начала реализации данного мероприятия с 2019 года), а также</w:t>
      </w:r>
      <w:r w:rsidR="00645E49" w:rsidRPr="00645E49">
        <w:rPr>
          <w:sz w:val="24"/>
          <w:szCs w:val="24"/>
        </w:rPr>
        <w:t xml:space="preserve"> </w:t>
      </w:r>
      <w:r w:rsidR="00BF4E66">
        <w:rPr>
          <w:sz w:val="24"/>
          <w:szCs w:val="24"/>
        </w:rPr>
        <w:t xml:space="preserve">МО ГО </w:t>
      </w:r>
      <w:r w:rsidR="00645E49" w:rsidRPr="00645E49">
        <w:rPr>
          <w:sz w:val="24"/>
          <w:szCs w:val="24"/>
        </w:rPr>
        <w:t xml:space="preserve">«Город Южно-Сахалинск» </w:t>
      </w:r>
      <w:r w:rsidR="00A528B2">
        <w:rPr>
          <w:sz w:val="24"/>
          <w:szCs w:val="24"/>
        </w:rPr>
        <w:t xml:space="preserve">- </w:t>
      </w:r>
      <w:r w:rsidR="00645E49" w:rsidRPr="00645E49">
        <w:rPr>
          <w:sz w:val="24"/>
          <w:szCs w:val="24"/>
        </w:rPr>
        <w:t>в количестве 1 единицы в рамках мероприятия «субсидии муниципальным образованиям Сахалинской области на обеспечение доступа инвалидов к объек</w:t>
      </w:r>
      <w:r w:rsidR="00BF4E66">
        <w:rPr>
          <w:sz w:val="24"/>
          <w:szCs w:val="24"/>
        </w:rPr>
        <w:t>там социальной инфраструктуры»;</w:t>
      </w:r>
      <w:proofErr w:type="gramEnd"/>
    </w:p>
    <w:p w:rsidR="00BF4E66" w:rsidRPr="0024791C" w:rsidRDefault="00BF4E66" w:rsidP="00645E49">
      <w:pPr>
        <w:tabs>
          <w:tab w:val="left" w:pos="851"/>
        </w:tabs>
        <w:ind w:firstLine="567"/>
        <w:jc w:val="both"/>
        <w:rPr>
          <w:sz w:val="24"/>
          <w:szCs w:val="24"/>
        </w:rPr>
      </w:pPr>
      <w:r>
        <w:rPr>
          <w:sz w:val="24"/>
          <w:szCs w:val="24"/>
        </w:rPr>
        <w:lastRenderedPageBreak/>
        <w:t xml:space="preserve">- </w:t>
      </w:r>
      <w:r w:rsidRPr="00645E49">
        <w:rPr>
          <w:sz w:val="24"/>
          <w:szCs w:val="24"/>
        </w:rPr>
        <w:t>индикатор</w:t>
      </w:r>
      <w:r>
        <w:rPr>
          <w:sz w:val="24"/>
          <w:szCs w:val="24"/>
        </w:rPr>
        <w:t xml:space="preserve"> </w:t>
      </w:r>
      <w:r w:rsidRPr="00645E49">
        <w:rPr>
          <w:sz w:val="24"/>
          <w:szCs w:val="24"/>
        </w:rPr>
        <w:t>«численность инвалидов, получивших реабилитационные услуги»</w:t>
      </w:r>
      <w:r>
        <w:rPr>
          <w:sz w:val="24"/>
          <w:szCs w:val="24"/>
        </w:rPr>
        <w:t xml:space="preserve">  </w:t>
      </w:r>
      <w:r w:rsidR="0024791C">
        <w:rPr>
          <w:sz w:val="24"/>
          <w:szCs w:val="24"/>
        </w:rPr>
        <w:t xml:space="preserve">при плане </w:t>
      </w:r>
      <w:r w:rsidR="0024791C" w:rsidRPr="00645E49">
        <w:rPr>
          <w:sz w:val="24"/>
          <w:szCs w:val="24"/>
        </w:rPr>
        <w:t>115 человек</w:t>
      </w:r>
      <w:r w:rsidR="0024791C">
        <w:rPr>
          <w:sz w:val="24"/>
          <w:szCs w:val="24"/>
        </w:rPr>
        <w:t xml:space="preserve"> </w:t>
      </w:r>
      <w:r>
        <w:rPr>
          <w:sz w:val="24"/>
          <w:szCs w:val="24"/>
        </w:rPr>
        <w:t>исполнен</w:t>
      </w:r>
      <w:r w:rsidR="0024791C">
        <w:rPr>
          <w:sz w:val="24"/>
          <w:szCs w:val="24"/>
        </w:rPr>
        <w:t xml:space="preserve"> в количестве 222 человека. Показатель о </w:t>
      </w:r>
      <w:r>
        <w:rPr>
          <w:sz w:val="24"/>
          <w:szCs w:val="24"/>
        </w:rPr>
        <w:t>фактическ</w:t>
      </w:r>
      <w:r w:rsidR="0024791C">
        <w:rPr>
          <w:sz w:val="24"/>
          <w:szCs w:val="24"/>
        </w:rPr>
        <w:t xml:space="preserve">ом исполнении </w:t>
      </w:r>
      <w:r>
        <w:rPr>
          <w:sz w:val="24"/>
          <w:szCs w:val="24"/>
        </w:rPr>
        <w:t>завышен на 16 человек</w:t>
      </w:r>
      <w:r w:rsidR="002E53CB">
        <w:rPr>
          <w:sz w:val="24"/>
          <w:szCs w:val="24"/>
        </w:rPr>
        <w:t xml:space="preserve"> (206 человек)</w:t>
      </w:r>
      <w:r>
        <w:rPr>
          <w:sz w:val="24"/>
          <w:szCs w:val="24"/>
        </w:rPr>
        <w:t xml:space="preserve">. </w:t>
      </w:r>
      <w:r w:rsidR="0024791C" w:rsidRPr="00645E49">
        <w:rPr>
          <w:sz w:val="24"/>
          <w:szCs w:val="24"/>
        </w:rPr>
        <w:t xml:space="preserve">Искажение произошло по причине неверно представленных данных </w:t>
      </w:r>
      <w:r w:rsidR="007A15C1">
        <w:rPr>
          <w:sz w:val="24"/>
          <w:szCs w:val="24"/>
        </w:rPr>
        <w:t>Ц</w:t>
      </w:r>
      <w:r w:rsidR="0024791C" w:rsidRPr="00645E49">
        <w:rPr>
          <w:sz w:val="24"/>
          <w:szCs w:val="24"/>
        </w:rPr>
        <w:t xml:space="preserve">ентром социального обслуживания населения. Согласно данным </w:t>
      </w:r>
      <w:r w:rsidR="007E250F">
        <w:rPr>
          <w:sz w:val="24"/>
          <w:szCs w:val="24"/>
        </w:rPr>
        <w:t>ц</w:t>
      </w:r>
      <w:r w:rsidR="0024791C" w:rsidRPr="00645E49">
        <w:rPr>
          <w:sz w:val="24"/>
          <w:szCs w:val="24"/>
        </w:rPr>
        <w:t>ентра</w:t>
      </w:r>
      <w:r w:rsidR="007E250F">
        <w:rPr>
          <w:sz w:val="24"/>
          <w:szCs w:val="24"/>
        </w:rPr>
        <w:t>,</w:t>
      </w:r>
      <w:r w:rsidR="0024791C" w:rsidRPr="00645E49">
        <w:rPr>
          <w:sz w:val="24"/>
          <w:szCs w:val="24"/>
        </w:rPr>
        <w:t xml:space="preserve"> обучение прошли 79 инвалидов, в том числе: 54 человека в стационарном компьютерном классе и 25 человек в передвижном классе. </w:t>
      </w:r>
      <w:r w:rsidR="0024791C">
        <w:rPr>
          <w:sz w:val="24"/>
          <w:szCs w:val="24"/>
        </w:rPr>
        <w:t xml:space="preserve">В </w:t>
      </w:r>
      <w:r w:rsidR="0024791C" w:rsidRPr="00645E49">
        <w:rPr>
          <w:sz w:val="24"/>
          <w:szCs w:val="24"/>
        </w:rPr>
        <w:t xml:space="preserve">Министерство </w:t>
      </w:r>
      <w:r w:rsidR="0024791C">
        <w:rPr>
          <w:sz w:val="24"/>
          <w:szCs w:val="24"/>
        </w:rPr>
        <w:t xml:space="preserve">социальной защиты </w:t>
      </w:r>
      <w:r w:rsidR="0024791C" w:rsidRPr="00645E49">
        <w:rPr>
          <w:sz w:val="24"/>
          <w:szCs w:val="24"/>
        </w:rPr>
        <w:t>представлена информация о 63 обученных инвалидах, в том числе: 38 человек в стацион</w:t>
      </w:r>
      <w:r w:rsidR="002E53CB">
        <w:rPr>
          <w:sz w:val="24"/>
          <w:szCs w:val="24"/>
        </w:rPr>
        <w:t>арном классе и 25</w:t>
      </w:r>
      <w:r w:rsidR="007E250F">
        <w:rPr>
          <w:sz w:val="24"/>
          <w:szCs w:val="24"/>
        </w:rPr>
        <w:t xml:space="preserve"> -</w:t>
      </w:r>
      <w:r w:rsidR="002E53CB">
        <w:rPr>
          <w:sz w:val="24"/>
          <w:szCs w:val="24"/>
        </w:rPr>
        <w:t xml:space="preserve"> в передвижном;</w:t>
      </w:r>
      <w:r w:rsidR="0024791C" w:rsidRPr="00645E49">
        <w:rPr>
          <w:sz w:val="24"/>
          <w:szCs w:val="24"/>
        </w:rPr>
        <w:t xml:space="preserve"> </w:t>
      </w:r>
    </w:p>
    <w:p w:rsidR="00BF4E66" w:rsidRDefault="0024791C" w:rsidP="0024791C">
      <w:pPr>
        <w:tabs>
          <w:tab w:val="left" w:pos="851"/>
        </w:tabs>
        <w:ind w:firstLine="567"/>
        <w:jc w:val="both"/>
        <w:rPr>
          <w:sz w:val="24"/>
          <w:szCs w:val="24"/>
        </w:rPr>
      </w:pPr>
      <w:proofErr w:type="gramStart"/>
      <w:r w:rsidRPr="0024791C">
        <w:rPr>
          <w:sz w:val="24"/>
          <w:szCs w:val="24"/>
        </w:rPr>
        <w:t>- м</w:t>
      </w:r>
      <w:r w:rsidR="00BF4E66" w:rsidRPr="0024791C">
        <w:rPr>
          <w:sz w:val="24"/>
          <w:szCs w:val="24"/>
        </w:rPr>
        <w:t>ероприятие «</w:t>
      </w:r>
      <w:r w:rsidR="00BF4E66" w:rsidRPr="0024791C">
        <w:rPr>
          <w:i/>
          <w:sz w:val="24"/>
          <w:szCs w:val="24"/>
        </w:rPr>
        <w:t>оснащение отделений адаптивной физической культуры при государственных учреждениях физкультуры и спорта специальным оборудованием</w:t>
      </w:r>
      <w:r w:rsidR="00BF4E66" w:rsidRPr="0024791C">
        <w:rPr>
          <w:sz w:val="24"/>
          <w:szCs w:val="24"/>
        </w:rPr>
        <w:t>» оценивается индикатором «доля лиц с ограниченными возможностями здоровья и инвалидов до 18 лет, систематически занимающихся физической культурой и спортом, в общей численности лиц данной категории населения» с плановым показателем на 2014 год - 30%. Фактический показатель за 2014 года составил 29,3% (общая численность лиц с ограниченными возможностями</w:t>
      </w:r>
      <w:proofErr w:type="gramEnd"/>
      <w:r w:rsidR="00BF4E66" w:rsidRPr="0024791C">
        <w:rPr>
          <w:sz w:val="24"/>
          <w:szCs w:val="24"/>
        </w:rPr>
        <w:t xml:space="preserve"> здоровья и инвалиды до 18 лет составляет 1912 человек, численность людей с ограниченными возможностями и инвалидов до 18 лет, систематически занимающихся спортом, составила 560 человек: 560/1912*100=29,3). Министерством спорта представлены</w:t>
      </w:r>
      <w:r w:rsidRPr="0024791C">
        <w:rPr>
          <w:sz w:val="24"/>
          <w:szCs w:val="24"/>
        </w:rPr>
        <w:t xml:space="preserve"> </w:t>
      </w:r>
      <w:r w:rsidR="00BF4E66" w:rsidRPr="0024791C">
        <w:rPr>
          <w:sz w:val="24"/>
          <w:szCs w:val="24"/>
        </w:rPr>
        <w:t>данные в Министерство социальной защиты по итогам 2014 года о полном выполнении данного индикатора (равные 30%). Отклонение составило 0,7%, или на 14 детей-инвалидов до 18 лет, систематически занимающи</w:t>
      </w:r>
      <w:r w:rsidRPr="0024791C">
        <w:rPr>
          <w:sz w:val="24"/>
          <w:szCs w:val="24"/>
        </w:rPr>
        <w:t>хся спортом, показатель о фактическом исполнении завышен;</w:t>
      </w:r>
    </w:p>
    <w:p w:rsidR="00F855BA" w:rsidRDefault="0024791C" w:rsidP="00F855BA">
      <w:pPr>
        <w:tabs>
          <w:tab w:val="left" w:pos="851"/>
        </w:tabs>
        <w:ind w:firstLine="567"/>
        <w:jc w:val="both"/>
        <w:rPr>
          <w:sz w:val="24"/>
          <w:szCs w:val="24"/>
        </w:rPr>
      </w:pPr>
      <w:r>
        <w:rPr>
          <w:sz w:val="24"/>
          <w:szCs w:val="24"/>
        </w:rPr>
        <w:t xml:space="preserve">- </w:t>
      </w:r>
      <w:r w:rsidR="00F855BA" w:rsidRPr="00645E49">
        <w:rPr>
          <w:sz w:val="24"/>
          <w:szCs w:val="24"/>
        </w:rPr>
        <w:t>индикатор «количество инвалидов, принявших участие в социально значимых мероприятиях» с общим плановым показателем</w:t>
      </w:r>
      <w:r w:rsidR="00F855BA">
        <w:rPr>
          <w:sz w:val="24"/>
          <w:szCs w:val="24"/>
        </w:rPr>
        <w:t xml:space="preserve"> </w:t>
      </w:r>
      <w:r w:rsidR="00F855BA" w:rsidRPr="00645E49">
        <w:rPr>
          <w:sz w:val="24"/>
          <w:szCs w:val="24"/>
        </w:rPr>
        <w:t xml:space="preserve"> на 2014 год </w:t>
      </w:r>
      <w:r w:rsidR="00F855BA">
        <w:rPr>
          <w:sz w:val="24"/>
          <w:szCs w:val="24"/>
        </w:rPr>
        <w:t xml:space="preserve">для всех участников </w:t>
      </w:r>
      <w:r w:rsidR="00F855BA" w:rsidRPr="00645E49">
        <w:rPr>
          <w:sz w:val="24"/>
          <w:szCs w:val="24"/>
        </w:rPr>
        <w:t>не менее 880 человек</w:t>
      </w:r>
      <w:r w:rsidR="00F855BA">
        <w:rPr>
          <w:sz w:val="24"/>
          <w:szCs w:val="24"/>
        </w:rPr>
        <w:t xml:space="preserve">, исполнен в количестве </w:t>
      </w:r>
      <w:r w:rsidR="00F855BA" w:rsidRPr="00645E49">
        <w:rPr>
          <w:sz w:val="24"/>
          <w:szCs w:val="24"/>
        </w:rPr>
        <w:t>966 человек</w:t>
      </w:r>
      <w:r w:rsidR="00F855BA">
        <w:rPr>
          <w:sz w:val="24"/>
          <w:szCs w:val="24"/>
        </w:rPr>
        <w:t>. Данный индикатор оценивает результаты нескольких мероприятий госпрограммы</w:t>
      </w:r>
      <w:r w:rsidR="007E250F">
        <w:rPr>
          <w:sz w:val="24"/>
          <w:szCs w:val="24"/>
        </w:rPr>
        <w:t>,</w:t>
      </w:r>
      <w:r w:rsidR="00F855BA">
        <w:rPr>
          <w:sz w:val="24"/>
          <w:szCs w:val="24"/>
        </w:rPr>
        <w:t xml:space="preserve"> в том числе </w:t>
      </w:r>
      <w:r w:rsidR="00F855BA" w:rsidRPr="00645E49">
        <w:rPr>
          <w:sz w:val="24"/>
          <w:szCs w:val="24"/>
        </w:rPr>
        <w:t>«участие представителей общественных организаций инвалидов в областных, всероссийских, международных спортивных мероприятиях, в том числе учебно-тренировочных сборах»</w:t>
      </w:r>
      <w:r w:rsidR="00F855BA">
        <w:rPr>
          <w:sz w:val="24"/>
          <w:szCs w:val="24"/>
        </w:rPr>
        <w:t xml:space="preserve">. </w:t>
      </w:r>
      <w:r w:rsidR="00F855BA" w:rsidRPr="00645E49">
        <w:rPr>
          <w:sz w:val="24"/>
          <w:szCs w:val="24"/>
        </w:rPr>
        <w:t>Для Министерства спорта плановый показатель составил 160 человек,</w:t>
      </w:r>
      <w:r w:rsidR="00F855BA">
        <w:rPr>
          <w:sz w:val="24"/>
          <w:szCs w:val="24"/>
        </w:rPr>
        <w:t xml:space="preserve"> который исполнен (по данным министерства) в количестве </w:t>
      </w:r>
      <w:r w:rsidR="00F855BA" w:rsidRPr="00645E49">
        <w:rPr>
          <w:sz w:val="24"/>
          <w:szCs w:val="24"/>
        </w:rPr>
        <w:t>161 человек.</w:t>
      </w:r>
      <w:r w:rsidR="00F855BA">
        <w:rPr>
          <w:sz w:val="24"/>
          <w:szCs w:val="24"/>
        </w:rPr>
        <w:t xml:space="preserve"> </w:t>
      </w:r>
      <w:r w:rsidR="00F855BA" w:rsidRPr="00645E49">
        <w:rPr>
          <w:sz w:val="24"/>
          <w:szCs w:val="24"/>
        </w:rPr>
        <w:t>Достоверность</w:t>
      </w:r>
      <w:r w:rsidR="00F855BA">
        <w:rPr>
          <w:sz w:val="24"/>
          <w:szCs w:val="24"/>
        </w:rPr>
        <w:t xml:space="preserve"> установленных и исполненных количественных показателей индикатора Министерством спорта</w:t>
      </w:r>
      <w:r w:rsidR="00F855BA" w:rsidRPr="00645E49">
        <w:rPr>
          <w:sz w:val="24"/>
          <w:szCs w:val="24"/>
        </w:rPr>
        <w:t xml:space="preserve"> </w:t>
      </w:r>
      <w:r w:rsidR="00F855BA">
        <w:rPr>
          <w:sz w:val="24"/>
          <w:szCs w:val="24"/>
        </w:rPr>
        <w:t>подтвердить</w:t>
      </w:r>
      <w:r w:rsidR="00F855BA" w:rsidRPr="00645E49">
        <w:rPr>
          <w:sz w:val="24"/>
          <w:szCs w:val="24"/>
        </w:rPr>
        <w:t xml:space="preserve"> невозможным, </w:t>
      </w:r>
      <w:r w:rsidR="00F855BA">
        <w:rPr>
          <w:sz w:val="24"/>
          <w:szCs w:val="24"/>
        </w:rPr>
        <w:t>по причине отсутствия в Министерстве спорта</w:t>
      </w:r>
      <w:r w:rsidR="00F855BA" w:rsidRPr="00645E49">
        <w:rPr>
          <w:sz w:val="24"/>
          <w:szCs w:val="24"/>
        </w:rPr>
        <w:t xml:space="preserve"> систематизированн</w:t>
      </w:r>
      <w:r w:rsidR="00F855BA">
        <w:rPr>
          <w:sz w:val="24"/>
          <w:szCs w:val="24"/>
        </w:rPr>
        <w:t>ого</w:t>
      </w:r>
      <w:r w:rsidR="00F855BA" w:rsidRPr="00645E49">
        <w:rPr>
          <w:sz w:val="24"/>
          <w:szCs w:val="24"/>
        </w:rPr>
        <w:t xml:space="preserve"> сводн</w:t>
      </w:r>
      <w:r w:rsidR="00F855BA">
        <w:rPr>
          <w:sz w:val="24"/>
          <w:szCs w:val="24"/>
        </w:rPr>
        <w:t xml:space="preserve">ого </w:t>
      </w:r>
      <w:r w:rsidR="00F855BA" w:rsidRPr="00645E49">
        <w:rPr>
          <w:sz w:val="24"/>
          <w:szCs w:val="24"/>
        </w:rPr>
        <w:t>учет</w:t>
      </w:r>
      <w:r w:rsidR="00F855BA">
        <w:rPr>
          <w:sz w:val="24"/>
          <w:szCs w:val="24"/>
        </w:rPr>
        <w:t>а</w:t>
      </w:r>
      <w:r w:rsidR="00F855BA" w:rsidRPr="00645E49">
        <w:rPr>
          <w:sz w:val="24"/>
          <w:szCs w:val="24"/>
        </w:rPr>
        <w:t xml:space="preserve"> данных за истекший период. </w:t>
      </w:r>
    </w:p>
    <w:p w:rsidR="00F855BA" w:rsidRDefault="00F855BA" w:rsidP="00F855BA">
      <w:pPr>
        <w:tabs>
          <w:tab w:val="left" w:pos="851"/>
        </w:tabs>
        <w:ind w:firstLine="567"/>
        <w:jc w:val="both"/>
        <w:rPr>
          <w:sz w:val="24"/>
          <w:szCs w:val="24"/>
        </w:rPr>
      </w:pPr>
      <w:proofErr w:type="gramStart"/>
      <w:r w:rsidRPr="00645E49">
        <w:rPr>
          <w:sz w:val="24"/>
          <w:szCs w:val="24"/>
        </w:rPr>
        <w:t xml:space="preserve">Так, например, </w:t>
      </w:r>
      <w:r w:rsidR="007E250F">
        <w:rPr>
          <w:sz w:val="24"/>
          <w:szCs w:val="24"/>
        </w:rPr>
        <w:t xml:space="preserve">если </w:t>
      </w:r>
      <w:r w:rsidRPr="00645E49">
        <w:rPr>
          <w:sz w:val="24"/>
          <w:szCs w:val="24"/>
        </w:rPr>
        <w:t>по мероприятию «</w:t>
      </w:r>
      <w:r w:rsidR="007E250F">
        <w:rPr>
          <w:sz w:val="24"/>
          <w:szCs w:val="24"/>
        </w:rPr>
        <w:t>ф</w:t>
      </w:r>
      <w:r w:rsidRPr="00645E49">
        <w:rPr>
          <w:sz w:val="24"/>
          <w:szCs w:val="24"/>
        </w:rPr>
        <w:t>естиваль физической культуры и спорта среди инвалидов Сахалинской области» количество участников можно определить по сводному протоколу (94 человека), то по мероприятию «</w:t>
      </w:r>
      <w:r w:rsidR="007E250F">
        <w:rPr>
          <w:sz w:val="24"/>
          <w:szCs w:val="24"/>
        </w:rPr>
        <w:t>с</w:t>
      </w:r>
      <w:r w:rsidRPr="00645E49">
        <w:rPr>
          <w:sz w:val="24"/>
          <w:szCs w:val="24"/>
        </w:rPr>
        <w:t>оревнования Сахалинской области по легкой атлетике среди юношей и девушек моложе 19 лет (спорт лиц с интеллектуальными нарушениями), посвященных Дню защиты детей» сводные данные отсутствуют.</w:t>
      </w:r>
      <w:proofErr w:type="gramEnd"/>
      <w:r w:rsidRPr="00645E49">
        <w:rPr>
          <w:sz w:val="24"/>
          <w:szCs w:val="24"/>
        </w:rPr>
        <w:t xml:space="preserve"> К проверке представлен протокол от 01.06.2014 по нескольким видам соревнований. Согласно протоколу</w:t>
      </w:r>
      <w:r w:rsidR="00250F1E">
        <w:rPr>
          <w:sz w:val="24"/>
          <w:szCs w:val="24"/>
        </w:rPr>
        <w:t>,</w:t>
      </w:r>
      <w:r w:rsidRPr="00645E49">
        <w:rPr>
          <w:sz w:val="24"/>
          <w:szCs w:val="24"/>
        </w:rPr>
        <w:t xml:space="preserve"> один и то же ребенок участвовал в нескольких видах соревнований</w:t>
      </w:r>
      <w:r w:rsidR="007E250F">
        <w:rPr>
          <w:sz w:val="24"/>
          <w:szCs w:val="24"/>
        </w:rPr>
        <w:t>. Т</w:t>
      </w:r>
      <w:r w:rsidR="002E53CB">
        <w:rPr>
          <w:sz w:val="24"/>
          <w:szCs w:val="24"/>
        </w:rPr>
        <w:t xml:space="preserve">аким </w:t>
      </w:r>
      <w:proofErr w:type="gramStart"/>
      <w:r w:rsidR="002E53CB">
        <w:rPr>
          <w:sz w:val="24"/>
          <w:szCs w:val="24"/>
        </w:rPr>
        <w:t>образом</w:t>
      </w:r>
      <w:proofErr w:type="gramEnd"/>
      <w:r w:rsidRPr="00645E49">
        <w:rPr>
          <w:sz w:val="24"/>
          <w:szCs w:val="24"/>
        </w:rPr>
        <w:t xml:space="preserve"> </w:t>
      </w:r>
      <w:r w:rsidR="007E250F">
        <w:rPr>
          <w:sz w:val="24"/>
          <w:szCs w:val="24"/>
        </w:rPr>
        <w:t xml:space="preserve">для </w:t>
      </w:r>
      <w:r w:rsidRPr="00645E49">
        <w:rPr>
          <w:sz w:val="24"/>
          <w:szCs w:val="24"/>
        </w:rPr>
        <w:t xml:space="preserve">расчета индикатора необходима предварительная обработка данных, которая к проверке не представлена. </w:t>
      </w:r>
      <w:r w:rsidR="002E53CB">
        <w:rPr>
          <w:sz w:val="24"/>
          <w:szCs w:val="24"/>
        </w:rPr>
        <w:t>В</w:t>
      </w:r>
      <w:r w:rsidRPr="00645E49">
        <w:rPr>
          <w:sz w:val="24"/>
          <w:szCs w:val="24"/>
        </w:rPr>
        <w:t xml:space="preserve"> протоколе от 01.06.2014 отсутствует информация о заболевании ребенка, а данный критерий является основным в подсчете показателя в рамках проверяемого мероприятия</w:t>
      </w:r>
      <w:r>
        <w:rPr>
          <w:sz w:val="24"/>
          <w:szCs w:val="24"/>
        </w:rPr>
        <w:t>.</w:t>
      </w:r>
    </w:p>
    <w:p w:rsidR="00F855BA" w:rsidRDefault="00F855BA" w:rsidP="00250F1E">
      <w:pPr>
        <w:tabs>
          <w:tab w:val="left" w:pos="851"/>
        </w:tabs>
        <w:ind w:firstLine="567"/>
        <w:jc w:val="both"/>
        <w:rPr>
          <w:sz w:val="24"/>
          <w:szCs w:val="24"/>
        </w:rPr>
      </w:pPr>
    </w:p>
    <w:p w:rsidR="00250F1E" w:rsidRPr="00250F1E" w:rsidRDefault="00250F1E" w:rsidP="00250F1E">
      <w:pPr>
        <w:ind w:firstLine="567"/>
        <w:jc w:val="both"/>
        <w:rPr>
          <w:sz w:val="24"/>
          <w:szCs w:val="24"/>
        </w:rPr>
      </w:pPr>
      <w:r w:rsidRPr="00250F1E">
        <w:rPr>
          <w:sz w:val="24"/>
          <w:szCs w:val="24"/>
        </w:rPr>
        <w:t>В соответствии с п.5.3. Постановления</w:t>
      </w:r>
      <w:r>
        <w:rPr>
          <w:sz w:val="24"/>
          <w:szCs w:val="24"/>
        </w:rPr>
        <w:t xml:space="preserve"> ПСО</w:t>
      </w:r>
      <w:r w:rsidRPr="00250F1E">
        <w:rPr>
          <w:sz w:val="24"/>
          <w:szCs w:val="24"/>
        </w:rPr>
        <w:t xml:space="preserve"> № 117 реализация государственной программы</w:t>
      </w:r>
      <w:r w:rsidR="007E250F">
        <w:rPr>
          <w:sz w:val="24"/>
          <w:szCs w:val="24"/>
        </w:rPr>
        <w:t xml:space="preserve"> должна</w:t>
      </w:r>
      <w:r w:rsidRPr="00250F1E">
        <w:rPr>
          <w:sz w:val="24"/>
          <w:szCs w:val="24"/>
        </w:rPr>
        <w:t xml:space="preserve"> осуществлят</w:t>
      </w:r>
      <w:r w:rsidR="007E250F">
        <w:rPr>
          <w:sz w:val="24"/>
          <w:szCs w:val="24"/>
        </w:rPr>
        <w:t>ь</w:t>
      </w:r>
      <w:r w:rsidRPr="00250F1E">
        <w:rPr>
          <w:sz w:val="24"/>
          <w:szCs w:val="24"/>
        </w:rPr>
        <w:t>ся в соответствии с планом</w:t>
      </w:r>
      <w:r>
        <w:rPr>
          <w:sz w:val="24"/>
          <w:szCs w:val="24"/>
        </w:rPr>
        <w:t>-</w:t>
      </w:r>
      <w:r w:rsidRPr="00250F1E">
        <w:rPr>
          <w:sz w:val="24"/>
          <w:szCs w:val="24"/>
        </w:rPr>
        <w:t>графиком реализации государственной программы, содержащимся перечень мероприятий государственной программы с указанием исполнителей (участников, осуществляющих реализацию мероприятий), сроков выполнения, бюджетных ассигнований и средств, привлекаемых для выполнения мероприятий из других источников, а также ожидаемых непосредственных результатов от реализации мероприятий.</w:t>
      </w:r>
    </w:p>
    <w:p w:rsidR="00422D90" w:rsidRPr="00250F1E" w:rsidRDefault="00250F1E" w:rsidP="00250F1E">
      <w:pPr>
        <w:ind w:firstLine="567"/>
        <w:jc w:val="both"/>
        <w:rPr>
          <w:sz w:val="24"/>
          <w:szCs w:val="24"/>
        </w:rPr>
      </w:pPr>
      <w:proofErr w:type="gramStart"/>
      <w:r w:rsidRPr="00250F1E">
        <w:rPr>
          <w:sz w:val="24"/>
          <w:szCs w:val="24"/>
        </w:rPr>
        <w:t>План</w:t>
      </w:r>
      <w:r w:rsidR="007E250F">
        <w:rPr>
          <w:sz w:val="24"/>
          <w:szCs w:val="24"/>
        </w:rPr>
        <w:t xml:space="preserve"> - </w:t>
      </w:r>
      <w:r w:rsidRPr="00250F1E">
        <w:rPr>
          <w:sz w:val="24"/>
          <w:szCs w:val="24"/>
        </w:rPr>
        <w:t xml:space="preserve">график реализации госпрограммы на 2014 год утвержден распоряжением Министерства </w:t>
      </w:r>
      <w:r w:rsidR="007E250F">
        <w:rPr>
          <w:sz w:val="24"/>
          <w:szCs w:val="24"/>
        </w:rPr>
        <w:t xml:space="preserve">социальной защиты </w:t>
      </w:r>
      <w:r w:rsidRPr="00250F1E">
        <w:rPr>
          <w:sz w:val="24"/>
          <w:szCs w:val="24"/>
        </w:rPr>
        <w:t>от 10.02.</w:t>
      </w:r>
      <w:r w:rsidR="00422D90">
        <w:rPr>
          <w:sz w:val="24"/>
          <w:szCs w:val="24"/>
        </w:rPr>
        <w:t>2014 № 10 (в ред. от 07.07.2014</w:t>
      </w:r>
      <w:r w:rsidRPr="00250F1E">
        <w:rPr>
          <w:sz w:val="24"/>
          <w:szCs w:val="24"/>
        </w:rPr>
        <w:t>,</w:t>
      </w:r>
      <w:r w:rsidR="00422D90">
        <w:rPr>
          <w:sz w:val="24"/>
          <w:szCs w:val="24"/>
        </w:rPr>
        <w:t xml:space="preserve"> от 25.08.2014</w:t>
      </w:r>
      <w:r w:rsidRPr="00250F1E">
        <w:rPr>
          <w:sz w:val="24"/>
          <w:szCs w:val="24"/>
        </w:rPr>
        <w:t>,</w:t>
      </w:r>
      <w:r w:rsidR="00422D90">
        <w:rPr>
          <w:sz w:val="24"/>
          <w:szCs w:val="24"/>
        </w:rPr>
        <w:t xml:space="preserve"> от 10.10.2014) на  2015 год - </w:t>
      </w:r>
      <w:r w:rsidRPr="00250F1E">
        <w:rPr>
          <w:sz w:val="24"/>
          <w:szCs w:val="24"/>
        </w:rPr>
        <w:t>распоряжением от 05.02.2015 № 10 (в р</w:t>
      </w:r>
      <w:r w:rsidR="00422D90">
        <w:rPr>
          <w:sz w:val="24"/>
          <w:szCs w:val="24"/>
        </w:rPr>
        <w:t>ед. от 14.08.2015 № 70) (далее по тексту - Планы графики реализации программы на 2014  и 2015 годы).</w:t>
      </w:r>
      <w:proofErr w:type="gramEnd"/>
    </w:p>
    <w:p w:rsidR="00250F1E" w:rsidRPr="00250F1E" w:rsidRDefault="00250F1E" w:rsidP="00250F1E">
      <w:pPr>
        <w:ind w:firstLine="567"/>
        <w:jc w:val="both"/>
        <w:rPr>
          <w:sz w:val="24"/>
          <w:szCs w:val="24"/>
        </w:rPr>
      </w:pPr>
      <w:r w:rsidRPr="00250F1E">
        <w:rPr>
          <w:sz w:val="24"/>
          <w:szCs w:val="24"/>
        </w:rPr>
        <w:lastRenderedPageBreak/>
        <w:t>В нарушение п. 5.4. Постановления</w:t>
      </w:r>
      <w:r w:rsidR="00422D90">
        <w:rPr>
          <w:sz w:val="24"/>
          <w:szCs w:val="24"/>
        </w:rPr>
        <w:t xml:space="preserve"> ПСО </w:t>
      </w:r>
      <w:r w:rsidRPr="00250F1E">
        <w:rPr>
          <w:sz w:val="24"/>
          <w:szCs w:val="24"/>
        </w:rPr>
        <w:t xml:space="preserve">№ 117 </w:t>
      </w:r>
      <w:r w:rsidR="00422D90">
        <w:rPr>
          <w:sz w:val="24"/>
          <w:szCs w:val="24"/>
        </w:rPr>
        <w:t>Планы графики реализации программы на 2014 и 2015 годы</w:t>
      </w:r>
      <w:r w:rsidR="00422D90" w:rsidRPr="00250F1E">
        <w:rPr>
          <w:sz w:val="24"/>
          <w:szCs w:val="24"/>
        </w:rPr>
        <w:t xml:space="preserve"> </w:t>
      </w:r>
      <w:r w:rsidRPr="00250F1E">
        <w:rPr>
          <w:sz w:val="24"/>
          <w:szCs w:val="24"/>
        </w:rPr>
        <w:t xml:space="preserve">утверждены правовым актом </w:t>
      </w:r>
      <w:r w:rsidR="00422D90">
        <w:rPr>
          <w:sz w:val="24"/>
          <w:szCs w:val="24"/>
        </w:rPr>
        <w:t xml:space="preserve">Министерством социальной защиты </w:t>
      </w:r>
      <w:r w:rsidRPr="00250F1E">
        <w:rPr>
          <w:sz w:val="24"/>
          <w:szCs w:val="24"/>
        </w:rPr>
        <w:t>позже установленного срока</w:t>
      </w:r>
      <w:r w:rsidR="00422D90">
        <w:rPr>
          <w:sz w:val="24"/>
          <w:szCs w:val="24"/>
        </w:rPr>
        <w:t xml:space="preserve"> (</w:t>
      </w:r>
      <w:r w:rsidRPr="00250F1E">
        <w:rPr>
          <w:sz w:val="24"/>
          <w:szCs w:val="24"/>
        </w:rPr>
        <w:t>после 15 января</w:t>
      </w:r>
      <w:r w:rsidR="00422D90">
        <w:rPr>
          <w:sz w:val="24"/>
          <w:szCs w:val="24"/>
        </w:rPr>
        <w:t>)</w:t>
      </w:r>
      <w:r w:rsidRPr="00250F1E">
        <w:rPr>
          <w:sz w:val="24"/>
          <w:szCs w:val="24"/>
        </w:rPr>
        <w:t>.</w:t>
      </w:r>
    </w:p>
    <w:p w:rsidR="00250F1E" w:rsidRPr="00250F1E" w:rsidRDefault="00422D90" w:rsidP="00250F1E">
      <w:pPr>
        <w:ind w:firstLine="567"/>
        <w:jc w:val="both"/>
        <w:rPr>
          <w:sz w:val="24"/>
          <w:szCs w:val="24"/>
        </w:rPr>
      </w:pPr>
      <w:r>
        <w:rPr>
          <w:sz w:val="24"/>
          <w:szCs w:val="24"/>
        </w:rPr>
        <w:t>План</w:t>
      </w:r>
      <w:r w:rsidR="007E250F">
        <w:rPr>
          <w:sz w:val="24"/>
          <w:szCs w:val="24"/>
        </w:rPr>
        <w:t>ы</w:t>
      </w:r>
      <w:r>
        <w:rPr>
          <w:sz w:val="24"/>
          <w:szCs w:val="24"/>
        </w:rPr>
        <w:t xml:space="preserve"> график</w:t>
      </w:r>
      <w:r w:rsidR="007E250F">
        <w:rPr>
          <w:sz w:val="24"/>
          <w:szCs w:val="24"/>
        </w:rPr>
        <w:t>и</w:t>
      </w:r>
      <w:r>
        <w:rPr>
          <w:sz w:val="24"/>
          <w:szCs w:val="24"/>
        </w:rPr>
        <w:t xml:space="preserve"> реализации программы</w:t>
      </w:r>
      <w:r w:rsidR="007E250F">
        <w:rPr>
          <w:sz w:val="24"/>
          <w:szCs w:val="24"/>
        </w:rPr>
        <w:t>:</w:t>
      </w:r>
      <w:r>
        <w:rPr>
          <w:sz w:val="24"/>
          <w:szCs w:val="24"/>
        </w:rPr>
        <w:t xml:space="preserve"> на 2014 год </w:t>
      </w:r>
      <w:r w:rsidR="007E250F">
        <w:rPr>
          <w:sz w:val="24"/>
          <w:szCs w:val="24"/>
        </w:rPr>
        <w:t xml:space="preserve">- </w:t>
      </w:r>
      <w:r w:rsidR="00250F1E" w:rsidRPr="00250F1E">
        <w:rPr>
          <w:sz w:val="24"/>
          <w:szCs w:val="24"/>
        </w:rPr>
        <w:t>составлен</w:t>
      </w:r>
      <w:r w:rsidR="00FA2EDD">
        <w:rPr>
          <w:sz w:val="24"/>
          <w:szCs w:val="24"/>
        </w:rPr>
        <w:t xml:space="preserve"> и исполнялся</w:t>
      </w:r>
      <w:r w:rsidR="007E250F">
        <w:rPr>
          <w:sz w:val="24"/>
          <w:szCs w:val="24"/>
        </w:rPr>
        <w:t xml:space="preserve">,  на </w:t>
      </w:r>
      <w:r w:rsidR="00FA2EDD">
        <w:rPr>
          <w:sz w:val="24"/>
          <w:szCs w:val="24"/>
        </w:rPr>
        <w:t>2015 год</w:t>
      </w:r>
      <w:r w:rsidR="007E250F">
        <w:rPr>
          <w:sz w:val="24"/>
          <w:szCs w:val="24"/>
        </w:rPr>
        <w:t xml:space="preserve"> – исполнялся,</w:t>
      </w:r>
      <w:r w:rsidR="00FA2EDD">
        <w:rPr>
          <w:sz w:val="24"/>
          <w:szCs w:val="24"/>
        </w:rPr>
        <w:t xml:space="preserve"> </w:t>
      </w:r>
      <w:r w:rsidR="00250F1E" w:rsidRPr="00250F1E">
        <w:rPr>
          <w:sz w:val="24"/>
          <w:szCs w:val="24"/>
        </w:rPr>
        <w:t>с нарушением требований п. 5.3. Постановления</w:t>
      </w:r>
      <w:r>
        <w:rPr>
          <w:sz w:val="24"/>
          <w:szCs w:val="24"/>
        </w:rPr>
        <w:t xml:space="preserve"> ПСО</w:t>
      </w:r>
      <w:r w:rsidR="00250F1E" w:rsidRPr="00250F1E">
        <w:rPr>
          <w:sz w:val="24"/>
          <w:szCs w:val="24"/>
        </w:rPr>
        <w:t xml:space="preserve"> № 117:</w:t>
      </w:r>
    </w:p>
    <w:p w:rsidR="00250F1E" w:rsidRDefault="00422D90" w:rsidP="00250F1E">
      <w:pPr>
        <w:ind w:firstLine="567"/>
        <w:jc w:val="both"/>
        <w:rPr>
          <w:sz w:val="24"/>
          <w:szCs w:val="24"/>
        </w:rPr>
      </w:pPr>
      <w:proofErr w:type="gramStart"/>
      <w:r>
        <w:rPr>
          <w:sz w:val="24"/>
          <w:szCs w:val="24"/>
        </w:rPr>
        <w:t>-</w:t>
      </w:r>
      <w:r w:rsidR="00250F1E" w:rsidRPr="00250F1E">
        <w:rPr>
          <w:sz w:val="24"/>
          <w:szCs w:val="24"/>
        </w:rPr>
        <w:t xml:space="preserve"> графе «ответственный исполнитель» по мероприятиям (п. </w:t>
      </w:r>
      <w:r>
        <w:rPr>
          <w:sz w:val="24"/>
          <w:szCs w:val="24"/>
        </w:rPr>
        <w:t>2.2.1– п.2.2.4, п.2.3.1.–п.</w:t>
      </w:r>
      <w:r w:rsidR="00250F1E" w:rsidRPr="00250F1E">
        <w:rPr>
          <w:sz w:val="24"/>
          <w:szCs w:val="24"/>
        </w:rPr>
        <w:t>2.3.5., п.2.5.1.</w:t>
      </w:r>
      <w:r>
        <w:rPr>
          <w:sz w:val="24"/>
          <w:szCs w:val="24"/>
        </w:rPr>
        <w:t>,</w:t>
      </w:r>
      <w:r w:rsidR="00250F1E" w:rsidRPr="00250F1E">
        <w:rPr>
          <w:sz w:val="24"/>
          <w:szCs w:val="24"/>
        </w:rPr>
        <w:t xml:space="preserve"> п.2.5.2., п.2.6.1.–п.2.6.5., п.2.7.1.</w:t>
      </w:r>
      <w:r>
        <w:rPr>
          <w:sz w:val="24"/>
          <w:szCs w:val="24"/>
        </w:rPr>
        <w:t xml:space="preserve"> </w:t>
      </w:r>
      <w:r w:rsidR="00250F1E" w:rsidRPr="00250F1E">
        <w:rPr>
          <w:sz w:val="24"/>
          <w:szCs w:val="24"/>
        </w:rPr>
        <w:t>–</w:t>
      </w:r>
      <w:r>
        <w:rPr>
          <w:sz w:val="24"/>
          <w:szCs w:val="24"/>
        </w:rPr>
        <w:t xml:space="preserve"> п</w:t>
      </w:r>
      <w:r w:rsidR="00250F1E" w:rsidRPr="00250F1E">
        <w:rPr>
          <w:sz w:val="24"/>
          <w:szCs w:val="24"/>
        </w:rPr>
        <w:t xml:space="preserve">.2.7.4. </w:t>
      </w:r>
      <w:r>
        <w:rPr>
          <w:sz w:val="24"/>
          <w:szCs w:val="24"/>
        </w:rPr>
        <w:t xml:space="preserve"> и др.)  </w:t>
      </w:r>
      <w:r w:rsidR="007E250F">
        <w:rPr>
          <w:sz w:val="24"/>
          <w:szCs w:val="24"/>
        </w:rPr>
        <w:t xml:space="preserve">в 2014 году </w:t>
      </w:r>
      <w:r w:rsidR="00250F1E" w:rsidRPr="00250F1E">
        <w:rPr>
          <w:sz w:val="24"/>
          <w:szCs w:val="24"/>
        </w:rPr>
        <w:t>отсутствуют исполнители, участники, осуществляющие реализацию мероприятий;</w:t>
      </w:r>
      <w:proofErr w:type="gramEnd"/>
    </w:p>
    <w:p w:rsidR="00CA6180" w:rsidRDefault="00422D90" w:rsidP="00250F1E">
      <w:pPr>
        <w:ind w:firstLine="567"/>
        <w:jc w:val="both"/>
        <w:rPr>
          <w:sz w:val="24"/>
          <w:szCs w:val="24"/>
        </w:rPr>
      </w:pPr>
      <w:r w:rsidRPr="00DE2CCC">
        <w:rPr>
          <w:sz w:val="24"/>
          <w:szCs w:val="24"/>
        </w:rPr>
        <w:t>- м</w:t>
      </w:r>
      <w:r w:rsidR="00250F1E" w:rsidRPr="00250F1E">
        <w:rPr>
          <w:sz w:val="24"/>
          <w:szCs w:val="24"/>
        </w:rPr>
        <w:t>ероприятия реализ</w:t>
      </w:r>
      <w:r w:rsidR="00CA6180">
        <w:rPr>
          <w:sz w:val="24"/>
          <w:szCs w:val="24"/>
        </w:rPr>
        <w:t>овались</w:t>
      </w:r>
      <w:r w:rsidR="00250F1E" w:rsidRPr="00250F1E">
        <w:rPr>
          <w:sz w:val="24"/>
          <w:szCs w:val="24"/>
        </w:rPr>
        <w:t xml:space="preserve"> не в соответствии с </w:t>
      </w:r>
      <w:r w:rsidRPr="00DE2CCC">
        <w:rPr>
          <w:sz w:val="24"/>
          <w:szCs w:val="24"/>
        </w:rPr>
        <w:t>Планом графиком реализации программы</w:t>
      </w:r>
      <w:r w:rsidR="00DE2CCC">
        <w:rPr>
          <w:sz w:val="24"/>
          <w:szCs w:val="24"/>
        </w:rPr>
        <w:t xml:space="preserve">. </w:t>
      </w:r>
      <w:proofErr w:type="gramStart"/>
      <w:r w:rsidR="00DE2CCC">
        <w:rPr>
          <w:sz w:val="24"/>
          <w:szCs w:val="24"/>
        </w:rPr>
        <w:t>Н</w:t>
      </w:r>
      <w:r w:rsidR="00250F1E" w:rsidRPr="00250F1E">
        <w:rPr>
          <w:sz w:val="24"/>
          <w:szCs w:val="24"/>
        </w:rPr>
        <w:t xml:space="preserve">апример, </w:t>
      </w:r>
      <w:r w:rsidR="00DE2CCC">
        <w:rPr>
          <w:sz w:val="24"/>
          <w:szCs w:val="24"/>
        </w:rPr>
        <w:t>мероприятия</w:t>
      </w:r>
      <w:r w:rsidR="00F42904">
        <w:rPr>
          <w:sz w:val="24"/>
          <w:szCs w:val="24"/>
        </w:rPr>
        <w:t>:</w:t>
      </w:r>
      <w:r w:rsidR="00DE2CCC">
        <w:rPr>
          <w:sz w:val="24"/>
          <w:szCs w:val="24"/>
        </w:rPr>
        <w:t xml:space="preserve">  </w:t>
      </w:r>
      <w:r w:rsidR="00DE2CCC" w:rsidRPr="00250F1E">
        <w:rPr>
          <w:sz w:val="24"/>
          <w:szCs w:val="24"/>
        </w:rPr>
        <w:t>«повышение квалификации и переподготовка тренеров-преподавателей и специалистов физкультурно-оздоровительной и спортивной направленности, проведение семинаров и конференций по вопросам развития адаптивной физической культуры и спорта»</w:t>
      </w:r>
      <w:r w:rsidR="00DE2CCC">
        <w:rPr>
          <w:sz w:val="24"/>
          <w:szCs w:val="24"/>
        </w:rPr>
        <w:t xml:space="preserve"> (Д</w:t>
      </w:r>
      <w:r w:rsidR="00060B37">
        <w:rPr>
          <w:sz w:val="24"/>
          <w:szCs w:val="24"/>
        </w:rPr>
        <w:t>ворец спорта</w:t>
      </w:r>
      <w:r w:rsidR="00DE2CCC">
        <w:rPr>
          <w:sz w:val="24"/>
          <w:szCs w:val="24"/>
        </w:rPr>
        <w:t xml:space="preserve"> </w:t>
      </w:r>
      <w:r w:rsidR="00DE2CCC" w:rsidRPr="00250F1E">
        <w:rPr>
          <w:sz w:val="24"/>
          <w:szCs w:val="24"/>
        </w:rPr>
        <w:t>«Кристалл»)</w:t>
      </w:r>
      <w:r w:rsidR="00DE2CCC">
        <w:rPr>
          <w:sz w:val="24"/>
          <w:szCs w:val="24"/>
        </w:rPr>
        <w:t xml:space="preserve">, </w:t>
      </w:r>
      <w:r w:rsidR="007A15C1" w:rsidRPr="00250F1E">
        <w:rPr>
          <w:sz w:val="24"/>
          <w:szCs w:val="24"/>
        </w:rPr>
        <w:t>«</w:t>
      </w:r>
      <w:r w:rsidR="007A15C1">
        <w:rPr>
          <w:sz w:val="24"/>
          <w:szCs w:val="24"/>
        </w:rPr>
        <w:t>у</w:t>
      </w:r>
      <w:r w:rsidR="007A15C1" w:rsidRPr="00250F1E">
        <w:rPr>
          <w:sz w:val="24"/>
          <w:szCs w:val="24"/>
        </w:rPr>
        <w:t>стройство детской игровой площадки</w:t>
      </w:r>
      <w:r w:rsidR="007A15C1" w:rsidRPr="00DE2CCC">
        <w:rPr>
          <w:sz w:val="24"/>
          <w:szCs w:val="24"/>
        </w:rPr>
        <w:t>»</w:t>
      </w:r>
      <w:r w:rsidR="007A15C1">
        <w:rPr>
          <w:sz w:val="24"/>
          <w:szCs w:val="24"/>
        </w:rPr>
        <w:t xml:space="preserve"> (</w:t>
      </w:r>
      <w:r w:rsidR="007A15C1" w:rsidRPr="00250F1E">
        <w:rPr>
          <w:sz w:val="24"/>
          <w:szCs w:val="24"/>
        </w:rPr>
        <w:t>Реабилитационн</w:t>
      </w:r>
      <w:r w:rsidR="007A15C1">
        <w:rPr>
          <w:sz w:val="24"/>
          <w:szCs w:val="24"/>
        </w:rPr>
        <w:t>ый</w:t>
      </w:r>
      <w:r w:rsidR="007A15C1" w:rsidRPr="00DE2CCC">
        <w:rPr>
          <w:sz w:val="24"/>
          <w:szCs w:val="24"/>
        </w:rPr>
        <w:t xml:space="preserve"> </w:t>
      </w:r>
      <w:r w:rsidR="007A15C1" w:rsidRPr="00250F1E">
        <w:rPr>
          <w:sz w:val="24"/>
          <w:szCs w:val="24"/>
        </w:rPr>
        <w:t>центр «Преодоление»</w:t>
      </w:r>
      <w:r w:rsidR="007A15C1">
        <w:rPr>
          <w:sz w:val="24"/>
          <w:szCs w:val="24"/>
        </w:rPr>
        <w:t>),</w:t>
      </w:r>
      <w:r w:rsidR="007A15C1" w:rsidRPr="00250F1E">
        <w:rPr>
          <w:sz w:val="24"/>
          <w:szCs w:val="24"/>
        </w:rPr>
        <w:t xml:space="preserve"> </w:t>
      </w:r>
      <w:r w:rsidR="00DE2CCC" w:rsidRPr="00250F1E">
        <w:rPr>
          <w:sz w:val="24"/>
          <w:szCs w:val="24"/>
        </w:rPr>
        <w:t>«оснащение отделений адаптивной физической культуры при государственных учреждениях физкультуры и спорта специальным оборудованием»</w:t>
      </w:r>
      <w:r w:rsidR="00DE2CCC">
        <w:rPr>
          <w:sz w:val="24"/>
          <w:szCs w:val="24"/>
        </w:rPr>
        <w:t xml:space="preserve"> (Спортивная школа по горнолыжному спорту),</w:t>
      </w:r>
      <w:r w:rsidR="0071555C" w:rsidRPr="0071555C">
        <w:rPr>
          <w:sz w:val="24"/>
          <w:szCs w:val="24"/>
        </w:rPr>
        <w:t xml:space="preserve"> </w:t>
      </w:r>
      <w:r w:rsidR="0071555C" w:rsidRPr="00D4187B">
        <w:rPr>
          <w:sz w:val="24"/>
          <w:szCs w:val="24"/>
        </w:rPr>
        <w:t>«субтитрование телевизионных программ»</w:t>
      </w:r>
      <w:r w:rsidR="0071555C">
        <w:rPr>
          <w:sz w:val="24"/>
          <w:szCs w:val="24"/>
        </w:rPr>
        <w:t xml:space="preserve"> (Управление делами),</w:t>
      </w:r>
      <w:r w:rsidR="00DE2CCC">
        <w:rPr>
          <w:sz w:val="24"/>
          <w:szCs w:val="24"/>
        </w:rPr>
        <w:t xml:space="preserve"> </w:t>
      </w:r>
      <w:r w:rsidR="00DE2CCC" w:rsidRPr="00250F1E">
        <w:rPr>
          <w:sz w:val="24"/>
          <w:szCs w:val="24"/>
        </w:rPr>
        <w:t>«приобретение помещения</w:t>
      </w:r>
      <w:proofErr w:type="gramEnd"/>
      <w:r w:rsidR="00DE2CCC" w:rsidRPr="00250F1E">
        <w:rPr>
          <w:sz w:val="24"/>
          <w:szCs w:val="24"/>
        </w:rPr>
        <w:t xml:space="preserve"> для Сахалинской областной специальной библиотеки для слепых» и «реконструкция помещений для Сахалинской областной специальной библиотеки для слепых, в том числе: проектные работы, строительство, кадастровые работы, экспертные работы, технологическое присоединение, оснащение специализированным оборудованием» </w:t>
      </w:r>
      <w:r w:rsidR="00DE2CCC">
        <w:rPr>
          <w:sz w:val="24"/>
          <w:szCs w:val="24"/>
        </w:rPr>
        <w:t>(Специализированная библиотека для слепых, Министерство культуры) и др.</w:t>
      </w:r>
      <w:r w:rsidR="00CA6180">
        <w:rPr>
          <w:sz w:val="24"/>
          <w:szCs w:val="24"/>
        </w:rPr>
        <w:t>;</w:t>
      </w:r>
      <w:r w:rsidR="002E53CB">
        <w:rPr>
          <w:sz w:val="24"/>
          <w:szCs w:val="24"/>
        </w:rPr>
        <w:t xml:space="preserve"> </w:t>
      </w:r>
    </w:p>
    <w:p w:rsidR="00250F1E" w:rsidRPr="00250F1E" w:rsidRDefault="00422D90" w:rsidP="00250F1E">
      <w:pPr>
        <w:ind w:firstLine="567"/>
        <w:jc w:val="both"/>
        <w:rPr>
          <w:sz w:val="24"/>
          <w:szCs w:val="24"/>
        </w:rPr>
      </w:pPr>
      <w:r>
        <w:rPr>
          <w:sz w:val="24"/>
          <w:szCs w:val="24"/>
        </w:rPr>
        <w:t xml:space="preserve">- в </w:t>
      </w:r>
      <w:r w:rsidR="00250F1E" w:rsidRPr="00250F1E">
        <w:rPr>
          <w:sz w:val="24"/>
          <w:szCs w:val="24"/>
        </w:rPr>
        <w:t xml:space="preserve">приложении № 6 «Ресурсное обеспечение госпрограммы» мероприятия «адаптация государственных учреждений социального обслуживания и социальной поддержки» </w:t>
      </w:r>
      <w:r w:rsidR="007E250F" w:rsidRPr="00250F1E">
        <w:rPr>
          <w:sz w:val="24"/>
          <w:szCs w:val="24"/>
        </w:rPr>
        <w:t>определено в сумме 3500 тыс. рублей</w:t>
      </w:r>
      <w:r w:rsidR="007E250F">
        <w:rPr>
          <w:sz w:val="24"/>
          <w:szCs w:val="24"/>
        </w:rPr>
        <w:t xml:space="preserve">,  </w:t>
      </w:r>
      <w:r>
        <w:rPr>
          <w:sz w:val="24"/>
          <w:szCs w:val="24"/>
        </w:rPr>
        <w:t xml:space="preserve">что не соответствует </w:t>
      </w:r>
      <w:r w:rsidR="00250F1E" w:rsidRPr="00250F1E">
        <w:rPr>
          <w:sz w:val="24"/>
          <w:szCs w:val="24"/>
        </w:rPr>
        <w:t>объем</w:t>
      </w:r>
      <w:r>
        <w:rPr>
          <w:sz w:val="24"/>
          <w:szCs w:val="24"/>
        </w:rPr>
        <w:t>у</w:t>
      </w:r>
      <w:r w:rsidR="00250F1E" w:rsidRPr="00250F1E">
        <w:rPr>
          <w:sz w:val="24"/>
          <w:szCs w:val="24"/>
        </w:rPr>
        <w:t xml:space="preserve"> финансирования на реализацию вышеуказанного мероприятия </w:t>
      </w:r>
      <w:r w:rsidR="007E250F">
        <w:rPr>
          <w:sz w:val="24"/>
          <w:szCs w:val="24"/>
        </w:rPr>
        <w:t xml:space="preserve">по </w:t>
      </w:r>
      <w:r w:rsidR="007E250F" w:rsidRPr="00250F1E">
        <w:rPr>
          <w:sz w:val="24"/>
          <w:szCs w:val="24"/>
        </w:rPr>
        <w:t xml:space="preserve">п.2.2.3. </w:t>
      </w:r>
      <w:r w:rsidR="007E250F">
        <w:rPr>
          <w:sz w:val="24"/>
          <w:szCs w:val="24"/>
        </w:rPr>
        <w:t>П</w:t>
      </w:r>
      <w:r w:rsidR="007E250F" w:rsidRPr="00250F1E">
        <w:rPr>
          <w:sz w:val="24"/>
          <w:szCs w:val="24"/>
        </w:rPr>
        <w:t>лана</w:t>
      </w:r>
      <w:r w:rsidR="007E250F">
        <w:rPr>
          <w:sz w:val="24"/>
          <w:szCs w:val="24"/>
        </w:rPr>
        <w:t xml:space="preserve"> </w:t>
      </w:r>
      <w:r w:rsidR="007E250F" w:rsidRPr="00250F1E">
        <w:rPr>
          <w:sz w:val="24"/>
          <w:szCs w:val="24"/>
        </w:rPr>
        <w:t xml:space="preserve">графика </w:t>
      </w:r>
      <w:r w:rsidR="007E250F">
        <w:rPr>
          <w:sz w:val="24"/>
          <w:szCs w:val="24"/>
        </w:rPr>
        <w:t xml:space="preserve">реализации госпрограммы </w:t>
      </w:r>
      <w:r w:rsidR="007E250F" w:rsidRPr="00250F1E">
        <w:rPr>
          <w:sz w:val="24"/>
          <w:szCs w:val="24"/>
        </w:rPr>
        <w:t>на 2014 год</w:t>
      </w:r>
      <w:r w:rsidR="007E250F">
        <w:rPr>
          <w:sz w:val="24"/>
          <w:szCs w:val="24"/>
        </w:rPr>
        <w:t xml:space="preserve"> </w:t>
      </w:r>
      <w:r w:rsidR="00DE2CCC">
        <w:rPr>
          <w:sz w:val="24"/>
          <w:szCs w:val="24"/>
        </w:rPr>
        <w:t xml:space="preserve">(2755,3 </w:t>
      </w:r>
      <w:proofErr w:type="gramStart"/>
      <w:r w:rsidR="00DE2CCC">
        <w:rPr>
          <w:sz w:val="24"/>
          <w:szCs w:val="24"/>
        </w:rPr>
        <w:t>тыс.рублей</w:t>
      </w:r>
      <w:proofErr w:type="gramEnd"/>
      <w:r w:rsidR="00DE2CCC">
        <w:rPr>
          <w:sz w:val="24"/>
          <w:szCs w:val="24"/>
        </w:rPr>
        <w:t>)</w:t>
      </w:r>
      <w:r w:rsidR="007E250F">
        <w:rPr>
          <w:sz w:val="24"/>
          <w:szCs w:val="24"/>
        </w:rPr>
        <w:t>.</w:t>
      </w:r>
      <w:r w:rsidR="00DE2CCC">
        <w:rPr>
          <w:sz w:val="24"/>
          <w:szCs w:val="24"/>
        </w:rPr>
        <w:t xml:space="preserve"> М</w:t>
      </w:r>
      <w:r w:rsidR="00250F1E" w:rsidRPr="00250F1E">
        <w:rPr>
          <w:sz w:val="24"/>
          <w:szCs w:val="24"/>
        </w:rPr>
        <w:t>ероприяти</w:t>
      </w:r>
      <w:r w:rsidR="00286FE0">
        <w:rPr>
          <w:sz w:val="24"/>
          <w:szCs w:val="24"/>
        </w:rPr>
        <w:t>е</w:t>
      </w:r>
      <w:r w:rsidR="00250F1E" w:rsidRPr="00250F1E">
        <w:rPr>
          <w:sz w:val="24"/>
          <w:szCs w:val="24"/>
        </w:rPr>
        <w:t xml:space="preserve"> на сумму 744,7 тыс. рублей в </w:t>
      </w:r>
      <w:r w:rsidR="007E250F">
        <w:rPr>
          <w:sz w:val="24"/>
          <w:szCs w:val="24"/>
        </w:rPr>
        <w:t>П</w:t>
      </w:r>
      <w:r w:rsidR="00250F1E" w:rsidRPr="00250F1E">
        <w:rPr>
          <w:sz w:val="24"/>
          <w:szCs w:val="24"/>
        </w:rPr>
        <w:t>лане</w:t>
      </w:r>
      <w:r w:rsidR="007E250F">
        <w:rPr>
          <w:sz w:val="24"/>
          <w:szCs w:val="24"/>
        </w:rPr>
        <w:t xml:space="preserve"> </w:t>
      </w:r>
      <w:r w:rsidR="00250F1E" w:rsidRPr="00250F1E">
        <w:rPr>
          <w:sz w:val="24"/>
          <w:szCs w:val="24"/>
        </w:rPr>
        <w:t>графике</w:t>
      </w:r>
      <w:r w:rsidR="007E250F">
        <w:rPr>
          <w:sz w:val="24"/>
          <w:szCs w:val="24"/>
        </w:rPr>
        <w:t xml:space="preserve"> реализации госпрограммы </w:t>
      </w:r>
      <w:r w:rsidR="00250F1E" w:rsidRPr="00250F1E">
        <w:rPr>
          <w:sz w:val="24"/>
          <w:szCs w:val="24"/>
        </w:rPr>
        <w:t>на 2014 год</w:t>
      </w:r>
      <w:r w:rsidR="007E250F">
        <w:rPr>
          <w:sz w:val="24"/>
          <w:szCs w:val="24"/>
        </w:rPr>
        <w:t xml:space="preserve">, за счет которого произведен </w:t>
      </w:r>
      <w:r w:rsidR="00250F1E" w:rsidRPr="00250F1E">
        <w:rPr>
          <w:sz w:val="24"/>
          <w:szCs w:val="24"/>
        </w:rPr>
        <w:t xml:space="preserve">ремонт туалетных комнат с учетом организации </w:t>
      </w:r>
      <w:r w:rsidR="00DE2CCC">
        <w:rPr>
          <w:sz w:val="24"/>
          <w:szCs w:val="24"/>
        </w:rPr>
        <w:t>без</w:t>
      </w:r>
      <w:r w:rsidR="00DE2CCC" w:rsidRPr="00250F1E">
        <w:rPr>
          <w:sz w:val="24"/>
          <w:szCs w:val="24"/>
        </w:rPr>
        <w:t>барьерной</w:t>
      </w:r>
      <w:r w:rsidR="00250F1E" w:rsidRPr="00250F1E">
        <w:rPr>
          <w:sz w:val="24"/>
          <w:szCs w:val="24"/>
        </w:rPr>
        <w:t xml:space="preserve"> среды</w:t>
      </w:r>
      <w:r w:rsidR="007E250F">
        <w:rPr>
          <w:sz w:val="24"/>
          <w:szCs w:val="24"/>
        </w:rPr>
        <w:t xml:space="preserve"> (</w:t>
      </w:r>
      <w:r w:rsidR="00250F1E" w:rsidRPr="00250F1E">
        <w:rPr>
          <w:sz w:val="24"/>
          <w:szCs w:val="24"/>
        </w:rPr>
        <w:t>Реабилитационн</w:t>
      </w:r>
      <w:r w:rsidR="007E250F">
        <w:rPr>
          <w:sz w:val="24"/>
          <w:szCs w:val="24"/>
        </w:rPr>
        <w:t xml:space="preserve">ый </w:t>
      </w:r>
      <w:r w:rsidR="00250F1E" w:rsidRPr="00250F1E">
        <w:rPr>
          <w:sz w:val="24"/>
          <w:szCs w:val="24"/>
        </w:rPr>
        <w:t>центр</w:t>
      </w:r>
      <w:r w:rsidR="00DE2CCC">
        <w:rPr>
          <w:sz w:val="24"/>
          <w:szCs w:val="24"/>
        </w:rPr>
        <w:t xml:space="preserve"> «Преодоление»</w:t>
      </w:r>
      <w:r w:rsidR="007E250F">
        <w:rPr>
          <w:sz w:val="24"/>
          <w:szCs w:val="24"/>
        </w:rPr>
        <w:t>),</w:t>
      </w:r>
      <w:r w:rsidR="00E67020">
        <w:rPr>
          <w:sz w:val="24"/>
          <w:szCs w:val="24"/>
        </w:rPr>
        <w:t xml:space="preserve"> </w:t>
      </w:r>
      <w:r w:rsidR="00F5225A">
        <w:rPr>
          <w:sz w:val="24"/>
          <w:szCs w:val="24"/>
        </w:rPr>
        <w:t>отсутству</w:t>
      </w:r>
      <w:r w:rsidR="00286FE0">
        <w:rPr>
          <w:sz w:val="24"/>
          <w:szCs w:val="24"/>
        </w:rPr>
        <w:t>ет</w:t>
      </w:r>
      <w:r w:rsidR="00E67020">
        <w:rPr>
          <w:sz w:val="24"/>
          <w:szCs w:val="24"/>
        </w:rPr>
        <w:t>.</w:t>
      </w:r>
      <w:r w:rsidR="007E250F">
        <w:rPr>
          <w:sz w:val="24"/>
          <w:szCs w:val="24"/>
        </w:rPr>
        <w:t xml:space="preserve"> </w:t>
      </w:r>
    </w:p>
    <w:p w:rsidR="00DE2CCC" w:rsidRDefault="00DE2CCC" w:rsidP="00250F1E">
      <w:pPr>
        <w:ind w:firstLine="567"/>
        <w:jc w:val="both"/>
        <w:rPr>
          <w:sz w:val="24"/>
          <w:szCs w:val="24"/>
        </w:rPr>
      </w:pPr>
    </w:p>
    <w:p w:rsidR="00B954C9" w:rsidRDefault="00E33014" w:rsidP="00060B37">
      <w:pPr>
        <w:tabs>
          <w:tab w:val="left" w:pos="851"/>
          <w:tab w:val="left" w:pos="1276"/>
        </w:tabs>
        <w:ind w:firstLine="567"/>
        <w:jc w:val="center"/>
        <w:rPr>
          <w:b/>
          <w:i/>
          <w:sz w:val="24"/>
          <w:szCs w:val="24"/>
        </w:rPr>
      </w:pPr>
      <w:r>
        <w:rPr>
          <w:b/>
          <w:i/>
          <w:sz w:val="24"/>
          <w:szCs w:val="24"/>
        </w:rPr>
        <w:t>7</w:t>
      </w:r>
      <w:r w:rsidR="00B954C9" w:rsidRPr="00D4187B">
        <w:rPr>
          <w:b/>
          <w:i/>
          <w:sz w:val="24"/>
          <w:szCs w:val="24"/>
        </w:rPr>
        <w:t>.2. Проверка законности расходования средств областного бюджета, предусмотренных мероприятиями программы</w:t>
      </w:r>
    </w:p>
    <w:p w:rsidR="002E005C" w:rsidRDefault="002E005C" w:rsidP="002E005C">
      <w:pPr>
        <w:tabs>
          <w:tab w:val="left" w:pos="851"/>
          <w:tab w:val="left" w:pos="1276"/>
        </w:tabs>
        <w:ind w:firstLine="567"/>
        <w:jc w:val="both"/>
        <w:rPr>
          <w:sz w:val="24"/>
          <w:szCs w:val="24"/>
        </w:rPr>
      </w:pPr>
      <w:r>
        <w:rPr>
          <w:sz w:val="24"/>
          <w:szCs w:val="24"/>
        </w:rPr>
        <w:t>В ходе п</w:t>
      </w:r>
      <w:r w:rsidRPr="002E005C">
        <w:rPr>
          <w:sz w:val="24"/>
          <w:szCs w:val="24"/>
        </w:rPr>
        <w:t>роверк</w:t>
      </w:r>
      <w:r>
        <w:rPr>
          <w:sz w:val="24"/>
          <w:szCs w:val="24"/>
        </w:rPr>
        <w:t>и</w:t>
      </w:r>
      <w:r w:rsidRPr="002E005C">
        <w:rPr>
          <w:sz w:val="24"/>
          <w:szCs w:val="24"/>
        </w:rPr>
        <w:t xml:space="preserve"> законности </w:t>
      </w:r>
      <w:r>
        <w:rPr>
          <w:sz w:val="24"/>
          <w:szCs w:val="24"/>
        </w:rPr>
        <w:t xml:space="preserve">и эффективности </w:t>
      </w:r>
      <w:r w:rsidRPr="002E005C">
        <w:rPr>
          <w:sz w:val="24"/>
          <w:szCs w:val="24"/>
        </w:rPr>
        <w:t>расходования средств областного бюджета, предусмотренных мероприятиями программы</w:t>
      </w:r>
      <w:r>
        <w:rPr>
          <w:sz w:val="24"/>
          <w:szCs w:val="24"/>
        </w:rPr>
        <w:t>, проведено 17 проверок в министерствах и их подведомственных</w:t>
      </w:r>
      <w:r w:rsidR="00060B37">
        <w:rPr>
          <w:sz w:val="24"/>
          <w:szCs w:val="24"/>
        </w:rPr>
        <w:t xml:space="preserve"> </w:t>
      </w:r>
      <w:r>
        <w:rPr>
          <w:sz w:val="24"/>
          <w:szCs w:val="24"/>
        </w:rPr>
        <w:t>учреждения, являющихся участниками госпрограммы.</w:t>
      </w:r>
      <w:r w:rsidR="002E53CB">
        <w:rPr>
          <w:sz w:val="24"/>
          <w:szCs w:val="24"/>
        </w:rPr>
        <w:t xml:space="preserve"> </w:t>
      </w:r>
    </w:p>
    <w:p w:rsidR="00666CB4" w:rsidRPr="00D4187B" w:rsidRDefault="002E005C" w:rsidP="001938FA">
      <w:pPr>
        <w:tabs>
          <w:tab w:val="left" w:pos="709"/>
          <w:tab w:val="left" w:pos="851"/>
        </w:tabs>
        <w:spacing w:before="120"/>
        <w:ind w:firstLine="567"/>
        <w:jc w:val="both"/>
        <w:rPr>
          <w:sz w:val="24"/>
          <w:szCs w:val="24"/>
        </w:rPr>
      </w:pPr>
      <w:r w:rsidRPr="00060B37">
        <w:rPr>
          <w:sz w:val="24"/>
          <w:szCs w:val="24"/>
        </w:rPr>
        <w:t>Р</w:t>
      </w:r>
      <w:r w:rsidR="00666CB4" w:rsidRPr="00060B37">
        <w:rPr>
          <w:sz w:val="24"/>
          <w:szCs w:val="24"/>
        </w:rPr>
        <w:t>еализаци</w:t>
      </w:r>
      <w:r w:rsidR="00691164" w:rsidRPr="00060B37">
        <w:rPr>
          <w:sz w:val="24"/>
          <w:szCs w:val="24"/>
        </w:rPr>
        <w:t>я</w:t>
      </w:r>
      <w:r w:rsidR="00060B37" w:rsidRPr="00060B37">
        <w:rPr>
          <w:sz w:val="24"/>
          <w:szCs w:val="24"/>
        </w:rPr>
        <w:t xml:space="preserve"> </w:t>
      </w:r>
      <w:r w:rsidR="00666CB4" w:rsidRPr="00060B37">
        <w:rPr>
          <w:b/>
          <w:i/>
          <w:sz w:val="24"/>
          <w:szCs w:val="24"/>
        </w:rPr>
        <w:t>м</w:t>
      </w:r>
      <w:r w:rsidR="00B65D12" w:rsidRPr="00060B37">
        <w:rPr>
          <w:b/>
          <w:i/>
          <w:sz w:val="24"/>
          <w:szCs w:val="24"/>
        </w:rPr>
        <w:t>ероприяти</w:t>
      </w:r>
      <w:r w:rsidR="00666CB4" w:rsidRPr="00060B37">
        <w:rPr>
          <w:b/>
          <w:i/>
          <w:sz w:val="24"/>
          <w:szCs w:val="24"/>
        </w:rPr>
        <w:t>я</w:t>
      </w:r>
      <w:r w:rsidR="00B65D12" w:rsidRPr="00060B37">
        <w:rPr>
          <w:b/>
          <w:i/>
          <w:sz w:val="24"/>
          <w:szCs w:val="24"/>
        </w:rPr>
        <w:t xml:space="preserve"> 1.1. «Совершенствование нормативной правовой базы и организационной основы обеспечения беспрепятственного доступа инвалидов к информации и объектам социальной инфраструктуры»</w:t>
      </w:r>
      <w:r w:rsidR="00666CB4" w:rsidRPr="002E005C">
        <w:rPr>
          <w:b/>
          <w:i/>
          <w:sz w:val="24"/>
          <w:szCs w:val="24"/>
        </w:rPr>
        <w:t xml:space="preserve"> </w:t>
      </w:r>
      <w:r w:rsidR="00666CB4" w:rsidRPr="00D4187B">
        <w:rPr>
          <w:sz w:val="24"/>
          <w:szCs w:val="24"/>
        </w:rPr>
        <w:t>госпрограммы предусматривает средства областного бюджета в сумме: 2014 год – 40,0 тыс.рублей, в 2015 году – 1040,0 тыс.рублей.</w:t>
      </w:r>
    </w:p>
    <w:p w:rsidR="00666CB4" w:rsidRPr="00D4187B" w:rsidRDefault="00666CB4" w:rsidP="001938FA">
      <w:pPr>
        <w:tabs>
          <w:tab w:val="left" w:pos="709"/>
          <w:tab w:val="left" w:pos="851"/>
        </w:tabs>
        <w:ind w:firstLine="567"/>
        <w:jc w:val="both"/>
        <w:rPr>
          <w:sz w:val="24"/>
          <w:szCs w:val="24"/>
        </w:rPr>
      </w:pPr>
      <w:r w:rsidRPr="00D4187B">
        <w:rPr>
          <w:sz w:val="24"/>
          <w:szCs w:val="24"/>
        </w:rPr>
        <w:t xml:space="preserve">Мероприятие включает два мероприятия, в том </w:t>
      </w:r>
      <w:r w:rsidRPr="002E53CB">
        <w:rPr>
          <w:sz w:val="24"/>
          <w:szCs w:val="24"/>
        </w:rPr>
        <w:t xml:space="preserve">числе: </w:t>
      </w:r>
      <w:r w:rsidRPr="002E53CB">
        <w:rPr>
          <w:i/>
          <w:sz w:val="24"/>
          <w:szCs w:val="24"/>
        </w:rPr>
        <w:t>«</w:t>
      </w:r>
      <w:r w:rsidRPr="00D4187B">
        <w:rPr>
          <w:i/>
          <w:sz w:val="24"/>
          <w:szCs w:val="24"/>
        </w:rPr>
        <w:t>Повышение квалификации и переподготовка тренеров-преподавателей и специалистов физкультурно-оздоровительной и спортивной направленности, проведение семинаров и конференций по вопросам развития адаптивной физической культуры и спорта» (п.1.1.2.),</w:t>
      </w:r>
      <w:r w:rsidR="00FF348E" w:rsidRPr="00D4187B">
        <w:rPr>
          <w:sz w:val="24"/>
          <w:szCs w:val="24"/>
        </w:rPr>
        <w:t xml:space="preserve"> на которое</w:t>
      </w:r>
      <w:r w:rsidRPr="00D4187B">
        <w:rPr>
          <w:sz w:val="24"/>
          <w:szCs w:val="24"/>
        </w:rPr>
        <w:t xml:space="preserve"> предусмотрено в 2015 году - 1000,0 тыс.рублей.</w:t>
      </w:r>
    </w:p>
    <w:p w:rsidR="00666CB4" w:rsidRPr="00D4187B" w:rsidRDefault="002C0D0A" w:rsidP="001938FA">
      <w:pPr>
        <w:tabs>
          <w:tab w:val="left" w:pos="709"/>
          <w:tab w:val="left" w:pos="851"/>
        </w:tabs>
        <w:ind w:firstLine="567"/>
        <w:jc w:val="both"/>
        <w:rPr>
          <w:sz w:val="24"/>
          <w:szCs w:val="24"/>
        </w:rPr>
      </w:pPr>
      <w:r>
        <w:rPr>
          <w:sz w:val="24"/>
          <w:szCs w:val="24"/>
        </w:rPr>
        <w:t xml:space="preserve">Исполнителем (участником) </w:t>
      </w:r>
      <w:r w:rsidR="00666CB4" w:rsidRPr="00D4187B">
        <w:rPr>
          <w:sz w:val="24"/>
          <w:szCs w:val="24"/>
        </w:rPr>
        <w:t>указан</w:t>
      </w:r>
      <w:r w:rsidR="00060B37">
        <w:rPr>
          <w:sz w:val="24"/>
          <w:szCs w:val="24"/>
        </w:rPr>
        <w:t>ного мероприятия (п.1.1.2) являлось</w:t>
      </w:r>
      <w:r w:rsidR="00666CB4" w:rsidRPr="00D4187B">
        <w:rPr>
          <w:sz w:val="24"/>
          <w:szCs w:val="24"/>
        </w:rPr>
        <w:t xml:space="preserve"> </w:t>
      </w:r>
      <w:r w:rsidR="002E53CB">
        <w:rPr>
          <w:sz w:val="24"/>
          <w:szCs w:val="24"/>
        </w:rPr>
        <w:t>Ми</w:t>
      </w:r>
      <w:r w:rsidR="00666CB4" w:rsidRPr="00D4187B">
        <w:rPr>
          <w:sz w:val="24"/>
          <w:szCs w:val="24"/>
        </w:rPr>
        <w:t xml:space="preserve">нистерство спорта </w:t>
      </w:r>
      <w:r w:rsidR="00417D85">
        <w:rPr>
          <w:sz w:val="24"/>
          <w:szCs w:val="24"/>
        </w:rPr>
        <w:t>(</w:t>
      </w:r>
      <w:r w:rsidR="00666CB4" w:rsidRPr="00D4187B">
        <w:rPr>
          <w:sz w:val="24"/>
          <w:szCs w:val="24"/>
        </w:rPr>
        <w:t>Двор</w:t>
      </w:r>
      <w:r w:rsidR="005527B6">
        <w:rPr>
          <w:sz w:val="24"/>
          <w:szCs w:val="24"/>
        </w:rPr>
        <w:t>е</w:t>
      </w:r>
      <w:r w:rsidR="00666CB4" w:rsidRPr="00D4187B">
        <w:rPr>
          <w:sz w:val="24"/>
          <w:szCs w:val="24"/>
        </w:rPr>
        <w:t>ц спорта «Кристалл»</w:t>
      </w:r>
      <w:r w:rsidR="00417D85">
        <w:rPr>
          <w:sz w:val="24"/>
          <w:szCs w:val="24"/>
        </w:rPr>
        <w:t>)</w:t>
      </w:r>
      <w:r w:rsidR="00666CB4" w:rsidRPr="00D4187B">
        <w:rPr>
          <w:sz w:val="24"/>
          <w:szCs w:val="24"/>
        </w:rPr>
        <w:t>.</w:t>
      </w:r>
    </w:p>
    <w:p w:rsidR="003F00DB" w:rsidRPr="00D4187B" w:rsidRDefault="003F00DB" w:rsidP="001938FA">
      <w:pPr>
        <w:tabs>
          <w:tab w:val="left" w:pos="709"/>
          <w:tab w:val="left" w:pos="851"/>
        </w:tabs>
        <w:ind w:firstLine="567"/>
        <w:jc w:val="both"/>
        <w:rPr>
          <w:sz w:val="24"/>
          <w:szCs w:val="24"/>
        </w:rPr>
      </w:pPr>
      <w:r w:rsidRPr="00D4187B">
        <w:rPr>
          <w:sz w:val="24"/>
          <w:szCs w:val="24"/>
        </w:rPr>
        <w:t>На момент проверки (</w:t>
      </w:r>
      <w:r w:rsidR="002F74DB" w:rsidRPr="00D4187B">
        <w:rPr>
          <w:sz w:val="24"/>
          <w:szCs w:val="24"/>
        </w:rPr>
        <w:t>26.10.2015</w:t>
      </w:r>
      <w:r w:rsidRPr="00D4187B">
        <w:rPr>
          <w:sz w:val="24"/>
          <w:szCs w:val="24"/>
        </w:rPr>
        <w:t>) средства госпрограммы в сумме 1000,0 тыс.рублей, предусмотренные соглашением на предоставление субсидии на иные цели, заключенным с Министерством спорта 16.02.2015, в учреждение не поступали и  оставались неосвоенными.</w:t>
      </w:r>
    </w:p>
    <w:p w:rsidR="003F00DB" w:rsidRPr="00D4187B" w:rsidRDefault="003F00DB" w:rsidP="001938FA">
      <w:pPr>
        <w:pStyle w:val="ConsPlusNormal"/>
        <w:ind w:firstLine="540"/>
        <w:jc w:val="both"/>
        <w:rPr>
          <w:sz w:val="24"/>
          <w:szCs w:val="24"/>
        </w:rPr>
      </w:pPr>
      <w:r w:rsidRPr="00D4187B">
        <w:rPr>
          <w:sz w:val="24"/>
          <w:szCs w:val="24"/>
        </w:rPr>
        <w:t>Причинами неосвоения средств и слабой реализацией мероприятия явил</w:t>
      </w:r>
      <w:r w:rsidR="008D7001" w:rsidRPr="00D4187B">
        <w:rPr>
          <w:sz w:val="24"/>
          <w:szCs w:val="24"/>
        </w:rPr>
        <w:t>и</w:t>
      </w:r>
      <w:r w:rsidRPr="00D4187B">
        <w:rPr>
          <w:sz w:val="24"/>
          <w:szCs w:val="24"/>
        </w:rPr>
        <w:t>сь</w:t>
      </w:r>
      <w:r w:rsidR="008D7001" w:rsidRPr="00D4187B">
        <w:rPr>
          <w:sz w:val="24"/>
          <w:szCs w:val="24"/>
        </w:rPr>
        <w:t>:</w:t>
      </w:r>
      <w:r w:rsidRPr="00D4187B">
        <w:rPr>
          <w:sz w:val="24"/>
          <w:szCs w:val="24"/>
        </w:rPr>
        <w:t xml:space="preserve"> поздняя разработка </w:t>
      </w:r>
      <w:r w:rsidR="008D7001" w:rsidRPr="00D4187B">
        <w:rPr>
          <w:sz w:val="24"/>
          <w:szCs w:val="24"/>
        </w:rPr>
        <w:t xml:space="preserve">необходимого нормативного правового акта (порядок </w:t>
      </w:r>
      <w:r w:rsidRPr="00D4187B">
        <w:rPr>
          <w:sz w:val="24"/>
          <w:szCs w:val="24"/>
        </w:rPr>
        <w:t>организации повышения квалификации и переподготовки тренеров-преподавателей и специалистов физкультурно-оздоровительной и спортивной направленности</w:t>
      </w:r>
      <w:r w:rsidR="008D7001" w:rsidRPr="00D4187B">
        <w:rPr>
          <w:sz w:val="24"/>
          <w:szCs w:val="24"/>
        </w:rPr>
        <w:t>...)</w:t>
      </w:r>
      <w:r w:rsidRPr="00D4187B">
        <w:rPr>
          <w:sz w:val="24"/>
          <w:szCs w:val="24"/>
        </w:rPr>
        <w:t>, а также</w:t>
      </w:r>
      <w:r w:rsidR="00752CFF" w:rsidRPr="00D4187B">
        <w:rPr>
          <w:sz w:val="24"/>
          <w:szCs w:val="24"/>
        </w:rPr>
        <w:t xml:space="preserve"> позднее </w:t>
      </w:r>
      <w:r w:rsidRPr="00D4187B">
        <w:rPr>
          <w:sz w:val="24"/>
          <w:szCs w:val="24"/>
        </w:rPr>
        <w:t xml:space="preserve">доведение Министерством </w:t>
      </w:r>
      <w:r w:rsidRPr="00D4187B">
        <w:rPr>
          <w:sz w:val="24"/>
          <w:szCs w:val="24"/>
        </w:rPr>
        <w:lastRenderedPageBreak/>
        <w:t xml:space="preserve">спорта до учреждения в соответствии с требованиями п. 2.2. данного </w:t>
      </w:r>
      <w:r w:rsidR="008D7001" w:rsidRPr="00D4187B">
        <w:rPr>
          <w:sz w:val="24"/>
          <w:szCs w:val="24"/>
        </w:rPr>
        <w:t>П</w:t>
      </w:r>
      <w:r w:rsidRPr="00D4187B">
        <w:rPr>
          <w:sz w:val="24"/>
          <w:szCs w:val="24"/>
        </w:rPr>
        <w:t>орядка списков специалистов по направлениям подготовки.</w:t>
      </w:r>
    </w:p>
    <w:p w:rsidR="003F00DB" w:rsidRPr="00D4187B" w:rsidRDefault="003F00DB" w:rsidP="001938FA">
      <w:pPr>
        <w:tabs>
          <w:tab w:val="left" w:pos="709"/>
          <w:tab w:val="left" w:pos="851"/>
        </w:tabs>
        <w:ind w:firstLine="567"/>
        <w:jc w:val="both"/>
        <w:rPr>
          <w:sz w:val="24"/>
          <w:szCs w:val="24"/>
        </w:rPr>
      </w:pPr>
      <w:r w:rsidRPr="00D4187B">
        <w:rPr>
          <w:sz w:val="24"/>
          <w:szCs w:val="24"/>
        </w:rPr>
        <w:t xml:space="preserve">Так, согласно </w:t>
      </w:r>
      <w:r w:rsidR="00207BC5" w:rsidRPr="00D4187B">
        <w:rPr>
          <w:sz w:val="24"/>
          <w:szCs w:val="24"/>
        </w:rPr>
        <w:t>План</w:t>
      </w:r>
      <w:r w:rsidR="00060B37">
        <w:rPr>
          <w:sz w:val="24"/>
          <w:szCs w:val="24"/>
        </w:rPr>
        <w:t>у</w:t>
      </w:r>
      <w:r w:rsidR="00207BC5" w:rsidRPr="00D4187B">
        <w:rPr>
          <w:sz w:val="24"/>
          <w:szCs w:val="24"/>
        </w:rPr>
        <w:t xml:space="preserve"> график</w:t>
      </w:r>
      <w:r w:rsidR="00060B37">
        <w:rPr>
          <w:sz w:val="24"/>
          <w:szCs w:val="24"/>
        </w:rPr>
        <w:t>у</w:t>
      </w:r>
      <w:r w:rsidR="00207BC5" w:rsidRPr="00D4187B">
        <w:rPr>
          <w:sz w:val="24"/>
          <w:szCs w:val="24"/>
        </w:rPr>
        <w:t xml:space="preserve"> реализации госпрограммы</w:t>
      </w:r>
      <w:r w:rsidR="00060B37">
        <w:rPr>
          <w:sz w:val="24"/>
          <w:szCs w:val="24"/>
        </w:rPr>
        <w:t xml:space="preserve"> на 2015 год</w:t>
      </w:r>
      <w:r w:rsidRPr="00D4187B">
        <w:rPr>
          <w:sz w:val="24"/>
          <w:szCs w:val="24"/>
        </w:rPr>
        <w:t xml:space="preserve">, срок реализации мероприятия определен </w:t>
      </w:r>
      <w:r w:rsidR="008D7001" w:rsidRPr="00D4187B">
        <w:rPr>
          <w:sz w:val="24"/>
          <w:szCs w:val="24"/>
        </w:rPr>
        <w:t xml:space="preserve">с января </w:t>
      </w:r>
      <w:r w:rsidRPr="00D4187B">
        <w:rPr>
          <w:sz w:val="24"/>
          <w:szCs w:val="24"/>
        </w:rPr>
        <w:t xml:space="preserve">по </w:t>
      </w:r>
      <w:r w:rsidR="008D7001" w:rsidRPr="00D4187B">
        <w:rPr>
          <w:sz w:val="24"/>
          <w:szCs w:val="24"/>
        </w:rPr>
        <w:t>декабрь (включительно) 2015</w:t>
      </w:r>
      <w:r w:rsidRPr="00D4187B">
        <w:rPr>
          <w:sz w:val="24"/>
          <w:szCs w:val="24"/>
        </w:rPr>
        <w:t xml:space="preserve"> года.</w:t>
      </w:r>
    </w:p>
    <w:p w:rsidR="008D7001" w:rsidRPr="00D4187B" w:rsidRDefault="008D7001" w:rsidP="001938FA">
      <w:pPr>
        <w:tabs>
          <w:tab w:val="left" w:pos="709"/>
          <w:tab w:val="left" w:pos="851"/>
        </w:tabs>
        <w:ind w:firstLine="567"/>
        <w:jc w:val="both"/>
        <w:rPr>
          <w:sz w:val="24"/>
          <w:szCs w:val="24"/>
        </w:rPr>
      </w:pPr>
      <w:r w:rsidRPr="00D4187B">
        <w:rPr>
          <w:sz w:val="24"/>
          <w:szCs w:val="24"/>
        </w:rPr>
        <w:t xml:space="preserve">Порядок организации повышения квалификации и переподготовки тренеров-преподавателей и специалистов физкультурно-оздоровительной и спортивной направленности, проведения семинаров и конференций по вопросам развития адаптивной физической культуры и спорта, утвержден 25 мая 2015 года постановлением Правительства Сахалинской области №177 (далее – Порядок № 177). </w:t>
      </w:r>
    </w:p>
    <w:p w:rsidR="00571747" w:rsidRPr="00D4187B" w:rsidRDefault="008D7001" w:rsidP="001938FA">
      <w:pPr>
        <w:tabs>
          <w:tab w:val="left" w:pos="709"/>
          <w:tab w:val="left" w:pos="851"/>
        </w:tabs>
        <w:ind w:firstLine="567"/>
        <w:jc w:val="both"/>
        <w:rPr>
          <w:sz w:val="24"/>
          <w:szCs w:val="24"/>
        </w:rPr>
      </w:pPr>
      <w:r w:rsidRPr="00D4187B">
        <w:rPr>
          <w:sz w:val="24"/>
          <w:szCs w:val="24"/>
        </w:rPr>
        <w:t>Пункт 2.1. Порядка № 177 предусматривает прием заявок на включение специалистов в группу по повышению квалификации и переподготовке специалистов: не позднее 1 января - на первое полугодие и не позднее 1 июля - на</w:t>
      </w:r>
      <w:r w:rsidR="00571747" w:rsidRPr="00D4187B">
        <w:rPr>
          <w:sz w:val="24"/>
          <w:szCs w:val="24"/>
        </w:rPr>
        <w:t xml:space="preserve"> второе полугодие текущего года, а пункт 2.2. - формирование и утверждение указанных списков Министерством спорта, с дальнейшим направлением его непосредственному исполнителю.</w:t>
      </w:r>
    </w:p>
    <w:p w:rsidR="00571747" w:rsidRPr="00D4187B" w:rsidRDefault="00571747" w:rsidP="001938FA">
      <w:pPr>
        <w:tabs>
          <w:tab w:val="left" w:pos="709"/>
          <w:tab w:val="left" w:pos="851"/>
        </w:tabs>
        <w:ind w:firstLine="567"/>
        <w:jc w:val="both"/>
        <w:rPr>
          <w:sz w:val="24"/>
          <w:szCs w:val="24"/>
        </w:rPr>
      </w:pPr>
      <w:r w:rsidRPr="00D4187B">
        <w:rPr>
          <w:sz w:val="24"/>
          <w:szCs w:val="24"/>
        </w:rPr>
        <w:t xml:space="preserve">Согласно соглашению на предоставление субсидии на иные цели, средства </w:t>
      </w:r>
      <w:r w:rsidR="00C66BD7" w:rsidRPr="00D4187B">
        <w:rPr>
          <w:sz w:val="24"/>
          <w:szCs w:val="24"/>
        </w:rPr>
        <w:t xml:space="preserve">на реализацию мероприятия </w:t>
      </w:r>
      <w:r w:rsidRPr="00D4187B">
        <w:rPr>
          <w:sz w:val="24"/>
          <w:szCs w:val="24"/>
        </w:rPr>
        <w:t>перечисляются по з</w:t>
      </w:r>
      <w:r w:rsidR="00C66BD7" w:rsidRPr="00D4187B">
        <w:rPr>
          <w:sz w:val="24"/>
          <w:szCs w:val="24"/>
        </w:rPr>
        <w:t>ая</w:t>
      </w:r>
      <w:r w:rsidRPr="00D4187B">
        <w:rPr>
          <w:sz w:val="24"/>
          <w:szCs w:val="24"/>
        </w:rPr>
        <w:t>вкам Дворца спорта «Кристалл», в период август</w:t>
      </w:r>
      <w:r w:rsidR="00752CFF" w:rsidRPr="00D4187B">
        <w:rPr>
          <w:sz w:val="24"/>
          <w:szCs w:val="24"/>
        </w:rPr>
        <w:t xml:space="preserve"> </w:t>
      </w:r>
      <w:r w:rsidRPr="00D4187B">
        <w:rPr>
          <w:sz w:val="24"/>
          <w:szCs w:val="24"/>
        </w:rPr>
        <w:t>-</w:t>
      </w:r>
      <w:r w:rsidR="00752CFF" w:rsidRPr="00D4187B">
        <w:rPr>
          <w:sz w:val="24"/>
          <w:szCs w:val="24"/>
        </w:rPr>
        <w:t xml:space="preserve"> </w:t>
      </w:r>
      <w:r w:rsidRPr="00D4187B">
        <w:rPr>
          <w:sz w:val="24"/>
          <w:szCs w:val="24"/>
        </w:rPr>
        <w:t>сентябрь 2015 года (по 500,0 тыс.рублей).</w:t>
      </w:r>
    </w:p>
    <w:p w:rsidR="00571747" w:rsidRPr="00D4187B" w:rsidRDefault="00752CFF" w:rsidP="001938FA">
      <w:pPr>
        <w:tabs>
          <w:tab w:val="left" w:pos="709"/>
          <w:tab w:val="left" w:pos="851"/>
        </w:tabs>
        <w:ind w:firstLine="567"/>
        <w:jc w:val="both"/>
        <w:rPr>
          <w:sz w:val="24"/>
          <w:szCs w:val="24"/>
        </w:rPr>
      </w:pPr>
      <w:r w:rsidRPr="00D4187B">
        <w:rPr>
          <w:sz w:val="24"/>
          <w:szCs w:val="24"/>
        </w:rPr>
        <w:t>Фактически списк</w:t>
      </w:r>
      <w:r w:rsidR="00C66BD7" w:rsidRPr="00D4187B">
        <w:rPr>
          <w:sz w:val="24"/>
          <w:szCs w:val="24"/>
        </w:rPr>
        <w:t>и</w:t>
      </w:r>
      <w:r w:rsidRPr="00D4187B">
        <w:rPr>
          <w:sz w:val="24"/>
          <w:szCs w:val="24"/>
        </w:rPr>
        <w:t xml:space="preserve"> </w:t>
      </w:r>
      <w:r w:rsidR="00C66BD7" w:rsidRPr="00D4187B">
        <w:rPr>
          <w:sz w:val="24"/>
          <w:szCs w:val="24"/>
        </w:rPr>
        <w:t xml:space="preserve">на обучение специалистов в области адаптивной физической культуры сформированы и утверждены Министерством спорта </w:t>
      </w:r>
      <w:r w:rsidR="00571747" w:rsidRPr="00D4187B">
        <w:rPr>
          <w:sz w:val="24"/>
          <w:szCs w:val="24"/>
        </w:rPr>
        <w:t xml:space="preserve">16.09.2015 </w:t>
      </w:r>
      <w:r w:rsidR="00AE0FC6" w:rsidRPr="00D4187B">
        <w:rPr>
          <w:sz w:val="24"/>
          <w:szCs w:val="24"/>
        </w:rPr>
        <w:t xml:space="preserve">распоряжением </w:t>
      </w:r>
      <w:r w:rsidR="00903324">
        <w:rPr>
          <w:sz w:val="24"/>
          <w:szCs w:val="24"/>
        </w:rPr>
        <w:t>№</w:t>
      </w:r>
      <w:r w:rsidR="00571747" w:rsidRPr="00D4187B">
        <w:rPr>
          <w:sz w:val="24"/>
          <w:szCs w:val="24"/>
        </w:rPr>
        <w:t>295 «Об утверждении списка специалистов в области адаптивной физической культуры и спорта для направления на курсы повышения квалификации «Адаптивное физическое воспитание и спорт лиц с поражениями опорно-двигательного аппарата и лиц с нарушением психического развития»</w:t>
      </w:r>
      <w:r w:rsidR="00C66BD7" w:rsidRPr="00D4187B">
        <w:rPr>
          <w:sz w:val="24"/>
          <w:szCs w:val="24"/>
        </w:rPr>
        <w:t xml:space="preserve">, которое поступило </w:t>
      </w:r>
      <w:proofErr w:type="gramStart"/>
      <w:r w:rsidR="00C66BD7" w:rsidRPr="00D4187B">
        <w:rPr>
          <w:sz w:val="24"/>
          <w:szCs w:val="24"/>
        </w:rPr>
        <w:t>в</w:t>
      </w:r>
      <w:proofErr w:type="gramEnd"/>
      <w:r w:rsidR="00AE0FC6" w:rsidRPr="00D4187B">
        <w:rPr>
          <w:sz w:val="24"/>
          <w:szCs w:val="24"/>
        </w:rPr>
        <w:t xml:space="preserve"> Дворец спорта «Кристалл»</w:t>
      </w:r>
      <w:r w:rsidR="00C66BD7" w:rsidRPr="00D4187B">
        <w:rPr>
          <w:sz w:val="24"/>
          <w:szCs w:val="24"/>
        </w:rPr>
        <w:t xml:space="preserve"> </w:t>
      </w:r>
      <w:r w:rsidR="00571747" w:rsidRPr="00D4187B">
        <w:rPr>
          <w:sz w:val="24"/>
          <w:szCs w:val="24"/>
        </w:rPr>
        <w:t>28 сентября 2015 года</w:t>
      </w:r>
      <w:r w:rsidR="00C66BD7" w:rsidRPr="00D4187B">
        <w:rPr>
          <w:sz w:val="24"/>
          <w:szCs w:val="24"/>
        </w:rPr>
        <w:t>.</w:t>
      </w:r>
    </w:p>
    <w:p w:rsidR="00666CB4" w:rsidRPr="00D4187B" w:rsidRDefault="00666CB4" w:rsidP="001938FA">
      <w:pPr>
        <w:tabs>
          <w:tab w:val="left" w:pos="709"/>
          <w:tab w:val="left" w:pos="851"/>
        </w:tabs>
        <w:ind w:firstLine="567"/>
        <w:jc w:val="both"/>
        <w:rPr>
          <w:sz w:val="24"/>
          <w:szCs w:val="24"/>
        </w:rPr>
      </w:pPr>
      <w:r w:rsidRPr="00D4187B">
        <w:rPr>
          <w:sz w:val="24"/>
          <w:szCs w:val="24"/>
        </w:rPr>
        <w:t>Список специалистов, желающих пройти обучение, состоит из 33 человек</w:t>
      </w:r>
      <w:r w:rsidR="00052CB6" w:rsidRPr="00D4187B">
        <w:rPr>
          <w:sz w:val="24"/>
          <w:szCs w:val="24"/>
        </w:rPr>
        <w:t>, из которых 21 человека, согласно заявкам, из 10 муниципальных образований.</w:t>
      </w:r>
      <w:r w:rsidRPr="00D4187B">
        <w:rPr>
          <w:sz w:val="24"/>
          <w:szCs w:val="24"/>
        </w:rPr>
        <w:t xml:space="preserve"> Заявки на участие в семинаре от подведомственных учреждений к проверке не представлены. Принцип и регламент отбора специалистов и учреждений, которым необходимо обучение отсутствует. Мониторинг, включающий расчет стоимости обучения на 1 человек</w:t>
      </w:r>
      <w:r w:rsidR="00E67020">
        <w:rPr>
          <w:sz w:val="24"/>
          <w:szCs w:val="24"/>
        </w:rPr>
        <w:t>а</w:t>
      </w:r>
      <w:r w:rsidRPr="00D4187B">
        <w:rPr>
          <w:sz w:val="24"/>
          <w:szCs w:val="24"/>
        </w:rPr>
        <w:t xml:space="preserve">, расходы организационного характера Министерством </w:t>
      </w:r>
      <w:r w:rsidR="00C66BD7" w:rsidRPr="00D4187B">
        <w:rPr>
          <w:sz w:val="24"/>
          <w:szCs w:val="24"/>
        </w:rPr>
        <w:t xml:space="preserve">спорта </w:t>
      </w:r>
      <w:r w:rsidRPr="00D4187B">
        <w:rPr>
          <w:sz w:val="24"/>
          <w:szCs w:val="24"/>
        </w:rPr>
        <w:t>не представлены.</w:t>
      </w:r>
    </w:p>
    <w:p w:rsidR="00C7175A" w:rsidRPr="00D4187B" w:rsidRDefault="00C7175A" w:rsidP="001938FA">
      <w:pPr>
        <w:tabs>
          <w:tab w:val="left" w:pos="709"/>
          <w:tab w:val="left" w:pos="851"/>
        </w:tabs>
        <w:ind w:firstLine="567"/>
        <w:jc w:val="both"/>
        <w:rPr>
          <w:sz w:val="24"/>
          <w:szCs w:val="24"/>
        </w:rPr>
      </w:pPr>
      <w:r w:rsidRPr="00D4187B">
        <w:rPr>
          <w:sz w:val="24"/>
          <w:szCs w:val="24"/>
        </w:rPr>
        <w:t>На основании изложенного, Дворец спорта «Кристалл» не имел возможности своевременно организовать и провести мероприятие в период с января по сентябрь 2015 года.</w:t>
      </w:r>
    </w:p>
    <w:p w:rsidR="00C7175A" w:rsidRPr="00D4187B" w:rsidRDefault="00C7175A" w:rsidP="001938FA">
      <w:pPr>
        <w:ind w:firstLine="567"/>
        <w:jc w:val="both"/>
        <w:rPr>
          <w:sz w:val="24"/>
          <w:szCs w:val="24"/>
        </w:rPr>
      </w:pPr>
      <w:r w:rsidRPr="00D4187B">
        <w:rPr>
          <w:sz w:val="24"/>
          <w:szCs w:val="24"/>
        </w:rPr>
        <w:t>На момент проведения контрольного мероприятия Дворцом спорта «Кристалл» велась работа по заключению договора на оказание образовательных услуг в сфере дополнительного образования с Федеральным государственным бюджетным образовательным учреждением высшего профессионального образования «Российский государственный университет физической культуры, спорта, молодежи и туризма».</w:t>
      </w:r>
    </w:p>
    <w:p w:rsidR="00AE0FC6" w:rsidRPr="00D4187B" w:rsidRDefault="00C66BD7" w:rsidP="001938FA">
      <w:pPr>
        <w:tabs>
          <w:tab w:val="left" w:pos="709"/>
          <w:tab w:val="left" w:pos="851"/>
        </w:tabs>
        <w:ind w:firstLine="567"/>
        <w:jc w:val="both"/>
        <w:rPr>
          <w:sz w:val="24"/>
          <w:szCs w:val="24"/>
        </w:rPr>
      </w:pPr>
      <w:r w:rsidRPr="00D4187B">
        <w:rPr>
          <w:sz w:val="24"/>
          <w:szCs w:val="24"/>
        </w:rPr>
        <w:t xml:space="preserve">Следует отметить, руководствуясь письмом Министерства спорта от  07.10.2015 года, Дворец спорта «Кристалл» </w:t>
      </w:r>
      <w:r w:rsidR="00666CB4" w:rsidRPr="00D4187B">
        <w:rPr>
          <w:sz w:val="24"/>
          <w:szCs w:val="24"/>
        </w:rPr>
        <w:t xml:space="preserve">заключает договор на оказание образовательных услуг по </w:t>
      </w:r>
      <w:r w:rsidR="00AE0FC6" w:rsidRPr="00D4187B">
        <w:rPr>
          <w:sz w:val="24"/>
          <w:szCs w:val="24"/>
        </w:rPr>
        <w:t>определенной</w:t>
      </w:r>
      <w:r w:rsidR="00666CB4" w:rsidRPr="00D4187B">
        <w:rPr>
          <w:sz w:val="24"/>
          <w:szCs w:val="24"/>
        </w:rPr>
        <w:t xml:space="preserve"> в распоряжении</w:t>
      </w:r>
      <w:r w:rsidRPr="00D4187B">
        <w:rPr>
          <w:sz w:val="24"/>
          <w:szCs w:val="24"/>
        </w:rPr>
        <w:t xml:space="preserve"> Министерства</w:t>
      </w:r>
      <w:r w:rsidR="00E67020">
        <w:rPr>
          <w:sz w:val="24"/>
          <w:szCs w:val="24"/>
        </w:rPr>
        <w:t xml:space="preserve"> спорта</w:t>
      </w:r>
      <w:r w:rsidRPr="00D4187B">
        <w:rPr>
          <w:sz w:val="24"/>
          <w:szCs w:val="24"/>
        </w:rPr>
        <w:t xml:space="preserve"> от 16.09.2015 </w:t>
      </w:r>
      <w:r w:rsidR="00666CB4" w:rsidRPr="00D4187B">
        <w:rPr>
          <w:sz w:val="24"/>
          <w:szCs w:val="24"/>
        </w:rPr>
        <w:t>№ 295</w:t>
      </w:r>
      <w:r w:rsidR="00AE0FC6" w:rsidRPr="00D4187B">
        <w:rPr>
          <w:sz w:val="24"/>
          <w:szCs w:val="24"/>
        </w:rPr>
        <w:t xml:space="preserve"> </w:t>
      </w:r>
      <w:r w:rsidR="00C7175A" w:rsidRPr="00D4187B">
        <w:rPr>
          <w:sz w:val="24"/>
          <w:szCs w:val="24"/>
        </w:rPr>
        <w:t>по теме и</w:t>
      </w:r>
      <w:r w:rsidR="00666CB4" w:rsidRPr="00D4187B">
        <w:rPr>
          <w:sz w:val="24"/>
          <w:szCs w:val="24"/>
        </w:rPr>
        <w:t xml:space="preserve"> с образовательным учреждени</w:t>
      </w:r>
      <w:r w:rsidR="00B36FBF" w:rsidRPr="00D4187B">
        <w:rPr>
          <w:sz w:val="24"/>
          <w:szCs w:val="24"/>
        </w:rPr>
        <w:t>ем</w:t>
      </w:r>
      <w:r w:rsidR="00666CB4" w:rsidRPr="00D4187B">
        <w:rPr>
          <w:sz w:val="24"/>
          <w:szCs w:val="24"/>
        </w:rPr>
        <w:t xml:space="preserve">, указанным в приказе Министерства спорта Российской Федерации от 22.09.2014 № 785 «О повышении квалификации и профессиональной подготовке специалистов в </w:t>
      </w:r>
      <w:r w:rsidR="00AE0FC6" w:rsidRPr="00D4187B">
        <w:rPr>
          <w:sz w:val="24"/>
          <w:szCs w:val="24"/>
        </w:rPr>
        <w:t>2014/2015 учебном году», в то время</w:t>
      </w:r>
      <w:proofErr w:type="gramStart"/>
      <w:r w:rsidR="00AE0FC6" w:rsidRPr="00D4187B">
        <w:rPr>
          <w:sz w:val="24"/>
          <w:szCs w:val="24"/>
        </w:rPr>
        <w:t>,</w:t>
      </w:r>
      <w:proofErr w:type="gramEnd"/>
      <w:r w:rsidR="00AE0FC6" w:rsidRPr="00D4187B">
        <w:rPr>
          <w:sz w:val="24"/>
          <w:szCs w:val="24"/>
        </w:rPr>
        <w:t xml:space="preserve"> как начался следующий </w:t>
      </w:r>
      <w:r w:rsidR="00E67020" w:rsidRPr="00D4187B">
        <w:rPr>
          <w:sz w:val="24"/>
          <w:szCs w:val="24"/>
        </w:rPr>
        <w:t xml:space="preserve">2015/2016 </w:t>
      </w:r>
      <w:r w:rsidR="00AE0FC6" w:rsidRPr="00D4187B">
        <w:rPr>
          <w:sz w:val="24"/>
          <w:szCs w:val="24"/>
        </w:rPr>
        <w:t xml:space="preserve">учебный год. </w:t>
      </w:r>
    </w:p>
    <w:p w:rsidR="00060B37" w:rsidRPr="003779E7" w:rsidRDefault="00060B37" w:rsidP="00060B37">
      <w:pPr>
        <w:tabs>
          <w:tab w:val="left" w:pos="709"/>
          <w:tab w:val="left" w:pos="851"/>
        </w:tabs>
        <w:spacing w:before="60"/>
        <w:ind w:firstLine="567"/>
        <w:jc w:val="both"/>
        <w:rPr>
          <w:sz w:val="24"/>
          <w:szCs w:val="24"/>
        </w:rPr>
      </w:pPr>
      <w:r w:rsidRPr="00060B37">
        <w:rPr>
          <w:sz w:val="24"/>
          <w:szCs w:val="24"/>
        </w:rPr>
        <w:t>И</w:t>
      </w:r>
      <w:r w:rsidR="00AE0FC6" w:rsidRPr="00060B37">
        <w:rPr>
          <w:sz w:val="24"/>
          <w:szCs w:val="24"/>
        </w:rPr>
        <w:t xml:space="preserve">сполнение </w:t>
      </w:r>
      <w:r w:rsidR="00052CB6" w:rsidRPr="00060B37">
        <w:rPr>
          <w:sz w:val="24"/>
          <w:szCs w:val="24"/>
        </w:rPr>
        <w:t xml:space="preserve">вышеуказанного </w:t>
      </w:r>
      <w:r w:rsidR="00E67020">
        <w:rPr>
          <w:sz w:val="24"/>
          <w:szCs w:val="24"/>
        </w:rPr>
        <w:t xml:space="preserve">мероприятия </w:t>
      </w:r>
      <w:r w:rsidR="00AE0FC6" w:rsidRPr="00060B37">
        <w:rPr>
          <w:sz w:val="24"/>
          <w:szCs w:val="24"/>
        </w:rPr>
        <w:t>оценивается индикатором №4 «количество специалистов, прошедших обучение и повышение квалификации по вопросам реабилитации и социальной интеграции инвалидов, среди специалистов, занятых в этой сфере в госучреждения</w:t>
      </w:r>
      <w:r w:rsidRPr="00060B37">
        <w:rPr>
          <w:sz w:val="24"/>
          <w:szCs w:val="24"/>
        </w:rPr>
        <w:t>» единицей измерения «человек». Количественные показатели индикатора (10 человек) требуют пересмотра. Отсутствует о</w:t>
      </w:r>
      <w:r w:rsidR="00AE0FC6" w:rsidRPr="00060B37">
        <w:rPr>
          <w:sz w:val="24"/>
          <w:szCs w:val="24"/>
        </w:rPr>
        <w:t>жидаемый результат по проведенным мероприятиям (семинарам, конференциям)</w:t>
      </w:r>
      <w:r w:rsidRPr="00060B37">
        <w:rPr>
          <w:sz w:val="24"/>
          <w:szCs w:val="24"/>
        </w:rPr>
        <w:t>.</w:t>
      </w:r>
    </w:p>
    <w:p w:rsidR="00C7175A" w:rsidRPr="00D4187B" w:rsidRDefault="00C7175A" w:rsidP="001938FA">
      <w:pPr>
        <w:tabs>
          <w:tab w:val="left" w:pos="709"/>
          <w:tab w:val="left" w:pos="851"/>
        </w:tabs>
        <w:ind w:firstLine="567"/>
        <w:jc w:val="both"/>
        <w:rPr>
          <w:sz w:val="24"/>
          <w:szCs w:val="24"/>
        </w:rPr>
      </w:pPr>
    </w:p>
    <w:p w:rsidR="001A6F67" w:rsidRDefault="00D02527" w:rsidP="001938FA">
      <w:pPr>
        <w:tabs>
          <w:tab w:val="left" w:pos="709"/>
          <w:tab w:val="left" w:pos="851"/>
        </w:tabs>
        <w:ind w:firstLine="567"/>
        <w:jc w:val="both"/>
        <w:rPr>
          <w:sz w:val="24"/>
          <w:szCs w:val="24"/>
        </w:rPr>
      </w:pPr>
      <w:r w:rsidRPr="00D4187B">
        <w:rPr>
          <w:b/>
          <w:i/>
          <w:sz w:val="24"/>
          <w:szCs w:val="24"/>
        </w:rPr>
        <w:t>Мероприятие 1.2. «Обеспечение доступа инвалидов к объектам социальной инфраструктуры»</w:t>
      </w:r>
      <w:r w:rsidRPr="00D4187B">
        <w:rPr>
          <w:sz w:val="24"/>
          <w:szCs w:val="24"/>
        </w:rPr>
        <w:t xml:space="preserve"> включает 8 мероприятий в разрезе</w:t>
      </w:r>
      <w:r w:rsidR="001454CD">
        <w:rPr>
          <w:sz w:val="24"/>
          <w:szCs w:val="24"/>
        </w:rPr>
        <w:t xml:space="preserve"> различных </w:t>
      </w:r>
      <w:r w:rsidR="009C2C4A" w:rsidRPr="00D4187B">
        <w:rPr>
          <w:sz w:val="24"/>
          <w:szCs w:val="24"/>
        </w:rPr>
        <w:t xml:space="preserve">сфер </w:t>
      </w:r>
      <w:r w:rsidR="001454CD">
        <w:rPr>
          <w:sz w:val="24"/>
          <w:szCs w:val="24"/>
        </w:rPr>
        <w:t xml:space="preserve">жизнедеятельности (в основном, </w:t>
      </w:r>
      <w:r w:rsidR="009C2C4A" w:rsidRPr="00D4187B">
        <w:rPr>
          <w:sz w:val="24"/>
          <w:szCs w:val="24"/>
        </w:rPr>
        <w:t>социальной инфраструктуры</w:t>
      </w:r>
      <w:r w:rsidR="001454CD">
        <w:rPr>
          <w:sz w:val="24"/>
          <w:szCs w:val="24"/>
        </w:rPr>
        <w:t>)</w:t>
      </w:r>
      <w:r w:rsidRPr="00D4187B">
        <w:rPr>
          <w:sz w:val="24"/>
          <w:szCs w:val="24"/>
        </w:rPr>
        <w:t>, которые состоят из 17 мероприятий</w:t>
      </w:r>
      <w:r w:rsidR="001A6F67" w:rsidRPr="00D4187B">
        <w:rPr>
          <w:sz w:val="24"/>
          <w:szCs w:val="24"/>
        </w:rPr>
        <w:t>.</w:t>
      </w:r>
    </w:p>
    <w:p w:rsidR="001454CD" w:rsidRDefault="0048641B" w:rsidP="001938FA">
      <w:pPr>
        <w:tabs>
          <w:tab w:val="left" w:pos="709"/>
          <w:tab w:val="left" w:pos="851"/>
        </w:tabs>
        <w:ind w:firstLine="567"/>
        <w:jc w:val="both"/>
        <w:rPr>
          <w:sz w:val="24"/>
          <w:szCs w:val="24"/>
        </w:rPr>
      </w:pPr>
      <w:r>
        <w:rPr>
          <w:sz w:val="24"/>
          <w:szCs w:val="24"/>
        </w:rPr>
        <w:lastRenderedPageBreak/>
        <w:t xml:space="preserve">На реализацию указанного мероприятия предусмотрено 2014 году 117228,5 тыс.рублей, в 2015 году - 306778,7 тыс.рублей, что составляет 88,9 % и 95,8 % от ассигнований 2014 и 2015 года соответственно, предусмотренных на  реализацию госпрограммы в целом. </w:t>
      </w:r>
    </w:p>
    <w:p w:rsidR="00D02527" w:rsidRPr="00D4187B" w:rsidRDefault="0048641B" w:rsidP="001938FA">
      <w:pPr>
        <w:tabs>
          <w:tab w:val="left" w:pos="709"/>
          <w:tab w:val="left" w:pos="851"/>
        </w:tabs>
        <w:ind w:firstLine="567"/>
        <w:jc w:val="both"/>
        <w:rPr>
          <w:sz w:val="24"/>
          <w:szCs w:val="24"/>
        </w:rPr>
      </w:pPr>
      <w:r>
        <w:rPr>
          <w:sz w:val="24"/>
          <w:szCs w:val="24"/>
        </w:rPr>
        <w:t>П</w:t>
      </w:r>
      <w:r w:rsidR="00D02527" w:rsidRPr="00D4187B">
        <w:rPr>
          <w:sz w:val="24"/>
          <w:szCs w:val="24"/>
        </w:rPr>
        <w:t>ровер</w:t>
      </w:r>
      <w:r w:rsidR="003311D5" w:rsidRPr="00D4187B">
        <w:rPr>
          <w:sz w:val="24"/>
          <w:szCs w:val="24"/>
        </w:rPr>
        <w:t xml:space="preserve">кой охвачено </w:t>
      </w:r>
      <w:r w:rsidR="00CF3906" w:rsidRPr="00D4187B">
        <w:rPr>
          <w:sz w:val="24"/>
          <w:szCs w:val="24"/>
        </w:rPr>
        <w:t>10</w:t>
      </w:r>
      <w:r w:rsidR="003311D5" w:rsidRPr="00D4187B">
        <w:rPr>
          <w:sz w:val="24"/>
          <w:szCs w:val="24"/>
        </w:rPr>
        <w:t xml:space="preserve"> мероприятий, предусматривающих </w:t>
      </w:r>
      <w:r w:rsidR="00CF3906" w:rsidRPr="00D4187B">
        <w:rPr>
          <w:sz w:val="24"/>
          <w:szCs w:val="24"/>
        </w:rPr>
        <w:t xml:space="preserve">финансирование в госпрограмме </w:t>
      </w:r>
      <w:r w:rsidR="00D355C7" w:rsidRPr="00D4187B">
        <w:rPr>
          <w:sz w:val="24"/>
          <w:szCs w:val="24"/>
        </w:rPr>
        <w:t>147033,8 тыс.рублей</w:t>
      </w:r>
      <w:r w:rsidR="003311D5" w:rsidRPr="00D4187B">
        <w:rPr>
          <w:sz w:val="24"/>
          <w:szCs w:val="24"/>
        </w:rPr>
        <w:t>.</w:t>
      </w:r>
      <w:r w:rsidR="00D02527" w:rsidRPr="00D4187B">
        <w:rPr>
          <w:sz w:val="24"/>
          <w:szCs w:val="24"/>
        </w:rPr>
        <w:t xml:space="preserve"> Так: </w:t>
      </w:r>
    </w:p>
    <w:p w:rsidR="001A6F67" w:rsidRPr="00D4187B" w:rsidRDefault="00D02527" w:rsidP="001938FA">
      <w:pPr>
        <w:pStyle w:val="a5"/>
        <w:numPr>
          <w:ilvl w:val="0"/>
          <w:numId w:val="5"/>
        </w:numPr>
        <w:tabs>
          <w:tab w:val="left" w:pos="851"/>
          <w:tab w:val="left" w:pos="1134"/>
        </w:tabs>
        <w:ind w:left="0" w:firstLine="567"/>
        <w:jc w:val="both"/>
        <w:rPr>
          <w:sz w:val="24"/>
          <w:szCs w:val="24"/>
        </w:rPr>
      </w:pPr>
      <w:r w:rsidRPr="00D4187B">
        <w:rPr>
          <w:sz w:val="24"/>
          <w:szCs w:val="24"/>
        </w:rPr>
        <w:t xml:space="preserve">на </w:t>
      </w:r>
      <w:r w:rsidR="00437D13" w:rsidRPr="00D4187B">
        <w:rPr>
          <w:sz w:val="24"/>
          <w:szCs w:val="24"/>
        </w:rPr>
        <w:t xml:space="preserve">мероприятие </w:t>
      </w:r>
      <w:r w:rsidR="00437D13" w:rsidRPr="00D4187B">
        <w:rPr>
          <w:i/>
          <w:sz w:val="24"/>
          <w:szCs w:val="24"/>
        </w:rPr>
        <w:t>1.2.2. «Обеспечение доступности объектов физической культуры и спорта»</w:t>
      </w:r>
      <w:r w:rsidR="00437D13" w:rsidRPr="00D4187B">
        <w:rPr>
          <w:sz w:val="24"/>
          <w:szCs w:val="24"/>
        </w:rPr>
        <w:t xml:space="preserve"> госпрограммой предусмотрено в 2014 году 2711,5 тыс.рублей, в том числе на мероприятия: </w:t>
      </w:r>
      <w:r w:rsidR="002767AD" w:rsidRPr="00D4187B">
        <w:rPr>
          <w:sz w:val="24"/>
          <w:szCs w:val="24"/>
        </w:rPr>
        <w:t xml:space="preserve">1.2.2.1. </w:t>
      </w:r>
      <w:r w:rsidR="00437D13" w:rsidRPr="00D4187B">
        <w:rPr>
          <w:sz w:val="24"/>
          <w:szCs w:val="24"/>
        </w:rPr>
        <w:t>«Адаптаци</w:t>
      </w:r>
      <w:r w:rsidRPr="00D4187B">
        <w:rPr>
          <w:sz w:val="24"/>
          <w:szCs w:val="24"/>
        </w:rPr>
        <w:t>я</w:t>
      </w:r>
      <w:r w:rsidR="00437D13" w:rsidRPr="00D4187B">
        <w:rPr>
          <w:sz w:val="24"/>
          <w:szCs w:val="24"/>
        </w:rPr>
        <w:t xml:space="preserve"> государственных учреждений физической культуры и спорта» (675,0 тыс.рублей), </w:t>
      </w:r>
      <w:r w:rsidR="002767AD" w:rsidRPr="00D4187B">
        <w:rPr>
          <w:sz w:val="24"/>
          <w:szCs w:val="24"/>
        </w:rPr>
        <w:t xml:space="preserve">1.2.2.2. </w:t>
      </w:r>
      <w:r w:rsidR="00437D13" w:rsidRPr="00D4187B">
        <w:rPr>
          <w:sz w:val="24"/>
          <w:szCs w:val="24"/>
        </w:rPr>
        <w:t>«</w:t>
      </w:r>
      <w:r w:rsidRPr="00D4187B">
        <w:rPr>
          <w:sz w:val="24"/>
          <w:szCs w:val="24"/>
        </w:rPr>
        <w:t xml:space="preserve">Приобретение специального автотранспорта, оборудованного подъемником и специальными посадочными местами, для государственных учреждений физической культуры и спорта» (2036,5 </w:t>
      </w:r>
      <w:proofErr w:type="gramStart"/>
      <w:r w:rsidRPr="00D4187B">
        <w:rPr>
          <w:sz w:val="24"/>
          <w:szCs w:val="24"/>
        </w:rPr>
        <w:t>тыс.рублей</w:t>
      </w:r>
      <w:proofErr w:type="gramEnd"/>
      <w:r w:rsidRPr="00D4187B">
        <w:rPr>
          <w:sz w:val="24"/>
          <w:szCs w:val="24"/>
        </w:rPr>
        <w:t>).</w:t>
      </w:r>
      <w:r w:rsidR="002767AD" w:rsidRPr="00D4187B">
        <w:rPr>
          <w:sz w:val="24"/>
          <w:szCs w:val="24"/>
        </w:rPr>
        <w:t xml:space="preserve"> </w:t>
      </w:r>
      <w:r w:rsidRPr="00D4187B">
        <w:rPr>
          <w:sz w:val="24"/>
          <w:szCs w:val="24"/>
        </w:rPr>
        <w:t>Исполните</w:t>
      </w:r>
      <w:r w:rsidR="00417D85">
        <w:rPr>
          <w:sz w:val="24"/>
          <w:szCs w:val="24"/>
        </w:rPr>
        <w:t xml:space="preserve">лями </w:t>
      </w:r>
      <w:r w:rsidR="002C0D0A">
        <w:rPr>
          <w:sz w:val="24"/>
          <w:szCs w:val="24"/>
        </w:rPr>
        <w:t xml:space="preserve"> (участник</w:t>
      </w:r>
      <w:r w:rsidR="00417D85">
        <w:rPr>
          <w:sz w:val="24"/>
          <w:szCs w:val="24"/>
        </w:rPr>
        <w:t>ами</w:t>
      </w:r>
      <w:r w:rsidR="002C0D0A">
        <w:rPr>
          <w:sz w:val="24"/>
          <w:szCs w:val="24"/>
        </w:rPr>
        <w:t>)</w:t>
      </w:r>
      <w:r w:rsidRPr="00D4187B">
        <w:rPr>
          <w:sz w:val="24"/>
          <w:szCs w:val="24"/>
        </w:rPr>
        <w:t xml:space="preserve"> являлись</w:t>
      </w:r>
      <w:r w:rsidR="001A6F67" w:rsidRPr="00D4187B">
        <w:rPr>
          <w:sz w:val="24"/>
          <w:szCs w:val="24"/>
        </w:rPr>
        <w:t xml:space="preserve">: Министерство спорта </w:t>
      </w:r>
      <w:r w:rsidR="00417D85">
        <w:rPr>
          <w:sz w:val="24"/>
          <w:szCs w:val="24"/>
        </w:rPr>
        <w:t>(</w:t>
      </w:r>
      <w:r w:rsidR="001A6F67" w:rsidRPr="00D4187B">
        <w:rPr>
          <w:sz w:val="24"/>
          <w:szCs w:val="24"/>
        </w:rPr>
        <w:t>Спортивн</w:t>
      </w:r>
      <w:r w:rsidR="00417D85">
        <w:rPr>
          <w:sz w:val="24"/>
          <w:szCs w:val="24"/>
        </w:rPr>
        <w:t>ая</w:t>
      </w:r>
      <w:r w:rsidR="001A6F67" w:rsidRPr="00D4187B">
        <w:rPr>
          <w:sz w:val="24"/>
          <w:szCs w:val="24"/>
        </w:rPr>
        <w:t xml:space="preserve"> школ</w:t>
      </w:r>
      <w:r w:rsidR="00417D85">
        <w:rPr>
          <w:sz w:val="24"/>
          <w:szCs w:val="24"/>
        </w:rPr>
        <w:t>а</w:t>
      </w:r>
      <w:r w:rsidR="001A6F67" w:rsidRPr="00D4187B">
        <w:rPr>
          <w:sz w:val="24"/>
          <w:szCs w:val="24"/>
        </w:rPr>
        <w:t xml:space="preserve"> летних видов спорта</w:t>
      </w:r>
      <w:r w:rsidR="003311D5" w:rsidRPr="00D4187B">
        <w:rPr>
          <w:sz w:val="24"/>
          <w:szCs w:val="24"/>
        </w:rPr>
        <w:t xml:space="preserve"> и </w:t>
      </w:r>
      <w:r w:rsidR="002767AD" w:rsidRPr="00D4187B">
        <w:rPr>
          <w:sz w:val="24"/>
          <w:szCs w:val="24"/>
        </w:rPr>
        <w:t>Спортивная школа по восточным видам единоборств соответственно</w:t>
      </w:r>
      <w:r w:rsidR="00417D85">
        <w:rPr>
          <w:sz w:val="24"/>
          <w:szCs w:val="24"/>
        </w:rPr>
        <w:t>)</w:t>
      </w:r>
      <w:r w:rsidR="002767AD" w:rsidRPr="00D4187B">
        <w:rPr>
          <w:sz w:val="24"/>
          <w:szCs w:val="24"/>
        </w:rPr>
        <w:t>.</w:t>
      </w:r>
    </w:p>
    <w:p w:rsidR="001A6F67" w:rsidRPr="00D4187B" w:rsidRDefault="001A6F67" w:rsidP="001938FA">
      <w:pPr>
        <w:ind w:firstLine="567"/>
        <w:jc w:val="both"/>
        <w:rPr>
          <w:sz w:val="24"/>
          <w:szCs w:val="24"/>
        </w:rPr>
      </w:pPr>
      <w:r w:rsidRPr="00D4187B">
        <w:rPr>
          <w:sz w:val="24"/>
          <w:szCs w:val="24"/>
        </w:rPr>
        <w:t>В Спортивной школе летних видов спорта занимаются 54 человека в группах адаптивной физической культуры, из них 9 человек в группе начальной подготовки и 45 человек в спортивно-оздоровительных группах.</w:t>
      </w:r>
    </w:p>
    <w:p w:rsidR="00A06A38" w:rsidRPr="00D4187B" w:rsidRDefault="001A6F67" w:rsidP="001938FA">
      <w:pPr>
        <w:ind w:firstLine="567"/>
        <w:jc w:val="both"/>
        <w:rPr>
          <w:sz w:val="24"/>
          <w:szCs w:val="24"/>
        </w:rPr>
      </w:pPr>
      <w:r w:rsidRPr="00D4187B">
        <w:rPr>
          <w:sz w:val="24"/>
          <w:szCs w:val="24"/>
        </w:rPr>
        <w:t>Средства, предусмотренные мероприятием и соглашением на предоставление субсидии на иные цели, заключенным с Министерством спорта 22.01.2014, в сумме 675 тыс.рублей поступили и использованы утверждением</w:t>
      </w:r>
      <w:r w:rsidR="00A06A38" w:rsidRPr="00D4187B">
        <w:rPr>
          <w:sz w:val="24"/>
          <w:szCs w:val="24"/>
        </w:rPr>
        <w:t xml:space="preserve"> в полном объеме, но с нарушением </w:t>
      </w:r>
      <w:r w:rsidR="00F671E8" w:rsidRPr="00D4187B">
        <w:rPr>
          <w:sz w:val="24"/>
          <w:szCs w:val="24"/>
        </w:rPr>
        <w:t>сроков перечисления субсидии, предусмотренны</w:t>
      </w:r>
      <w:r w:rsidR="00A06A38" w:rsidRPr="00D4187B">
        <w:rPr>
          <w:sz w:val="24"/>
          <w:szCs w:val="24"/>
        </w:rPr>
        <w:t>х</w:t>
      </w:r>
      <w:r w:rsidR="00F671E8" w:rsidRPr="00D4187B">
        <w:rPr>
          <w:sz w:val="24"/>
          <w:szCs w:val="24"/>
        </w:rPr>
        <w:t xml:space="preserve"> графиком.</w:t>
      </w:r>
      <w:r w:rsidR="00A06A38" w:rsidRPr="00D4187B">
        <w:rPr>
          <w:sz w:val="24"/>
          <w:szCs w:val="24"/>
        </w:rPr>
        <w:t xml:space="preserve"> Мероприятие реализовано в период с 16.06.2014 (дата заключения первого договора) по 09.10.2014 (окончательный расчет с поставщиком) при утвержденных сроках по Плану графику реализации госпрограммы с 01.04.2014 по 31.12.2014 года.</w:t>
      </w:r>
    </w:p>
    <w:p w:rsidR="00A06A38" w:rsidRPr="00D4187B" w:rsidRDefault="00A06A38" w:rsidP="001938FA">
      <w:pPr>
        <w:ind w:firstLine="567"/>
        <w:jc w:val="both"/>
        <w:rPr>
          <w:sz w:val="24"/>
          <w:szCs w:val="24"/>
        </w:rPr>
      </w:pPr>
      <w:r w:rsidRPr="00D4187B">
        <w:rPr>
          <w:sz w:val="24"/>
          <w:szCs w:val="24"/>
        </w:rPr>
        <w:t xml:space="preserve">Средства </w:t>
      </w:r>
      <w:r w:rsidR="002767AD" w:rsidRPr="00D4187B">
        <w:rPr>
          <w:sz w:val="24"/>
          <w:szCs w:val="24"/>
        </w:rPr>
        <w:t xml:space="preserve">(675,0 тыс.рублей) </w:t>
      </w:r>
      <w:r w:rsidRPr="00D4187B">
        <w:rPr>
          <w:sz w:val="24"/>
          <w:szCs w:val="24"/>
        </w:rPr>
        <w:t xml:space="preserve">в соответствии с целью Спортивной школой летних видов спорта направлены: </w:t>
      </w:r>
    </w:p>
    <w:p w:rsidR="00A06A38" w:rsidRPr="00D4187B" w:rsidRDefault="00A06A38" w:rsidP="001938FA">
      <w:pPr>
        <w:ind w:firstLine="567"/>
        <w:jc w:val="both"/>
        <w:rPr>
          <w:sz w:val="24"/>
          <w:szCs w:val="24"/>
        </w:rPr>
      </w:pPr>
      <w:r w:rsidRPr="00D4187B">
        <w:rPr>
          <w:sz w:val="24"/>
          <w:szCs w:val="24"/>
        </w:rPr>
        <w:t>278 тыс.рублей - н</w:t>
      </w:r>
      <w:r w:rsidR="001A6F67" w:rsidRPr="00D4187B">
        <w:rPr>
          <w:sz w:val="24"/>
          <w:szCs w:val="24"/>
        </w:rPr>
        <w:t>а разработку проектно-сметной документации по капитальному ремонту крыльца с устройством пандуса для маломобильных групп населения</w:t>
      </w:r>
      <w:r w:rsidRPr="00D4187B">
        <w:rPr>
          <w:sz w:val="24"/>
          <w:szCs w:val="24"/>
        </w:rPr>
        <w:t xml:space="preserve"> (договор </w:t>
      </w:r>
      <w:r w:rsidR="001A6F67" w:rsidRPr="00D4187B">
        <w:rPr>
          <w:sz w:val="24"/>
          <w:szCs w:val="24"/>
        </w:rPr>
        <w:t>№18.03/14 от 16.06.2014</w:t>
      </w:r>
      <w:r w:rsidRPr="00D4187B">
        <w:rPr>
          <w:sz w:val="24"/>
          <w:szCs w:val="24"/>
        </w:rPr>
        <w:t xml:space="preserve"> </w:t>
      </w:r>
      <w:r w:rsidR="001A6F67" w:rsidRPr="00D4187B">
        <w:rPr>
          <w:sz w:val="24"/>
          <w:szCs w:val="24"/>
        </w:rPr>
        <w:t>с ООО «Бистар»</w:t>
      </w:r>
      <w:r w:rsidRPr="00D4187B">
        <w:rPr>
          <w:sz w:val="24"/>
          <w:szCs w:val="24"/>
        </w:rPr>
        <w:t>)</w:t>
      </w:r>
      <w:r w:rsidR="001A6F67" w:rsidRPr="00D4187B">
        <w:rPr>
          <w:sz w:val="24"/>
          <w:szCs w:val="24"/>
        </w:rPr>
        <w:t>. Передача проектной документации осуществлена по акту сдачи-приемки 25.07.2014</w:t>
      </w:r>
      <w:r w:rsidRPr="00D4187B">
        <w:rPr>
          <w:sz w:val="24"/>
          <w:szCs w:val="24"/>
        </w:rPr>
        <w:t xml:space="preserve"> и оплата по договору произведены </w:t>
      </w:r>
      <w:r w:rsidR="001A6F67" w:rsidRPr="00D4187B">
        <w:rPr>
          <w:sz w:val="24"/>
          <w:szCs w:val="24"/>
        </w:rPr>
        <w:t>в сроки</w:t>
      </w:r>
      <w:r w:rsidRPr="00D4187B">
        <w:rPr>
          <w:sz w:val="24"/>
          <w:szCs w:val="24"/>
        </w:rPr>
        <w:t xml:space="preserve">, </w:t>
      </w:r>
      <w:r w:rsidR="001A6F67" w:rsidRPr="00D4187B">
        <w:rPr>
          <w:sz w:val="24"/>
          <w:szCs w:val="24"/>
        </w:rPr>
        <w:t xml:space="preserve"> установленные договором</w:t>
      </w:r>
      <w:r w:rsidR="002767AD" w:rsidRPr="00D4187B">
        <w:rPr>
          <w:sz w:val="24"/>
          <w:szCs w:val="24"/>
        </w:rPr>
        <w:t>;</w:t>
      </w:r>
    </w:p>
    <w:p w:rsidR="000C4325" w:rsidRPr="00D4187B" w:rsidRDefault="00A06A38" w:rsidP="001938FA">
      <w:pPr>
        <w:ind w:firstLine="567"/>
        <w:jc w:val="both"/>
        <w:rPr>
          <w:sz w:val="24"/>
          <w:szCs w:val="24"/>
        </w:rPr>
      </w:pPr>
      <w:r w:rsidRPr="00D4187B">
        <w:rPr>
          <w:sz w:val="24"/>
          <w:szCs w:val="24"/>
        </w:rPr>
        <w:t>397,0 тыс.рублей - на</w:t>
      </w:r>
      <w:r w:rsidR="001A6F67" w:rsidRPr="00D4187B">
        <w:rPr>
          <w:sz w:val="24"/>
          <w:szCs w:val="24"/>
        </w:rPr>
        <w:t xml:space="preserve"> </w:t>
      </w:r>
      <w:r w:rsidRPr="00D4187B">
        <w:rPr>
          <w:sz w:val="24"/>
          <w:szCs w:val="24"/>
        </w:rPr>
        <w:t>выполнение работ по капитальному ремонту крыльца с устройством пандуса для маломобильных групп населения (</w:t>
      </w:r>
      <w:r w:rsidR="001A6F67" w:rsidRPr="00D4187B">
        <w:rPr>
          <w:sz w:val="24"/>
          <w:szCs w:val="24"/>
        </w:rPr>
        <w:t>гос</w:t>
      </w:r>
      <w:r w:rsidRPr="00D4187B">
        <w:rPr>
          <w:sz w:val="24"/>
          <w:szCs w:val="24"/>
        </w:rPr>
        <w:t>к</w:t>
      </w:r>
      <w:r w:rsidR="001A6F67" w:rsidRPr="00D4187B">
        <w:rPr>
          <w:sz w:val="24"/>
          <w:szCs w:val="24"/>
        </w:rPr>
        <w:t>онтракт № 27/08-2014 от 26.08.2014</w:t>
      </w:r>
      <w:r w:rsidRPr="00D4187B">
        <w:rPr>
          <w:sz w:val="24"/>
          <w:szCs w:val="24"/>
        </w:rPr>
        <w:t xml:space="preserve">, с ЗАО </w:t>
      </w:r>
      <w:r w:rsidR="001A6F67" w:rsidRPr="00D4187B">
        <w:rPr>
          <w:sz w:val="24"/>
          <w:szCs w:val="24"/>
        </w:rPr>
        <w:t>«МАГВУД КО</w:t>
      </w:r>
      <w:proofErr w:type="gramStart"/>
      <w:r w:rsidR="001A6F67" w:rsidRPr="00D4187B">
        <w:rPr>
          <w:sz w:val="24"/>
          <w:szCs w:val="24"/>
        </w:rPr>
        <w:t xml:space="preserve">., </w:t>
      </w:r>
      <w:proofErr w:type="gramEnd"/>
      <w:r w:rsidR="001A6F67" w:rsidRPr="00D4187B">
        <w:rPr>
          <w:sz w:val="24"/>
          <w:szCs w:val="24"/>
        </w:rPr>
        <w:t>ЛТД»</w:t>
      </w:r>
      <w:r w:rsidRPr="00D4187B">
        <w:rPr>
          <w:sz w:val="24"/>
          <w:szCs w:val="24"/>
        </w:rPr>
        <w:t>).</w:t>
      </w:r>
      <w:r w:rsidR="001A6F67" w:rsidRPr="00D4187B">
        <w:rPr>
          <w:sz w:val="24"/>
          <w:szCs w:val="24"/>
        </w:rPr>
        <w:t xml:space="preserve"> </w:t>
      </w:r>
      <w:r w:rsidR="009C2C4A" w:rsidRPr="00D4187B">
        <w:rPr>
          <w:sz w:val="24"/>
          <w:szCs w:val="24"/>
        </w:rPr>
        <w:t>Госк</w:t>
      </w:r>
      <w:r w:rsidRPr="00D4187B">
        <w:rPr>
          <w:sz w:val="24"/>
          <w:szCs w:val="24"/>
        </w:rPr>
        <w:t xml:space="preserve">онтракт </w:t>
      </w:r>
      <w:proofErr w:type="gramStart"/>
      <w:r w:rsidRPr="00D4187B">
        <w:rPr>
          <w:sz w:val="24"/>
          <w:szCs w:val="24"/>
        </w:rPr>
        <w:t>исполнен</w:t>
      </w:r>
      <w:proofErr w:type="gramEnd"/>
      <w:r w:rsidRPr="00D4187B">
        <w:rPr>
          <w:sz w:val="24"/>
          <w:szCs w:val="24"/>
        </w:rPr>
        <w:t xml:space="preserve"> подрядчиком 30.09.201</w:t>
      </w:r>
      <w:r w:rsidR="007A15C1">
        <w:rPr>
          <w:sz w:val="24"/>
          <w:szCs w:val="24"/>
        </w:rPr>
        <w:t>4</w:t>
      </w:r>
      <w:r w:rsidRPr="00D4187B">
        <w:rPr>
          <w:sz w:val="24"/>
          <w:szCs w:val="24"/>
        </w:rPr>
        <w:t xml:space="preserve"> или с нарушением сроков на 5 дней. </w:t>
      </w:r>
      <w:proofErr w:type="gramStart"/>
      <w:r w:rsidRPr="00D4187B">
        <w:rPr>
          <w:sz w:val="24"/>
          <w:szCs w:val="24"/>
        </w:rPr>
        <w:t>Учреждение не воспользовалось своим правом</w:t>
      </w:r>
      <w:r w:rsidR="00E67020">
        <w:rPr>
          <w:sz w:val="24"/>
          <w:szCs w:val="24"/>
        </w:rPr>
        <w:t xml:space="preserve"> предъявления штрафных санкций</w:t>
      </w:r>
      <w:r w:rsidRPr="00D4187B">
        <w:rPr>
          <w:sz w:val="24"/>
          <w:szCs w:val="24"/>
        </w:rPr>
        <w:t>, предусмотренны</w:t>
      </w:r>
      <w:r w:rsidR="00E67020">
        <w:rPr>
          <w:sz w:val="24"/>
          <w:szCs w:val="24"/>
        </w:rPr>
        <w:t>х</w:t>
      </w:r>
      <w:r w:rsidRPr="00D4187B">
        <w:rPr>
          <w:sz w:val="24"/>
          <w:szCs w:val="24"/>
        </w:rPr>
        <w:t xml:space="preserve"> контрактом, объясняя причину </w:t>
      </w:r>
      <w:r w:rsidR="001B4832" w:rsidRPr="00D4187B">
        <w:rPr>
          <w:sz w:val="24"/>
          <w:szCs w:val="24"/>
        </w:rPr>
        <w:t>незначительной суммой неустойки (0,5 тыс.рублей) и ч.15 ст. 34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которая не предусматривает исключительное требование применения указанных санкций</w:t>
      </w:r>
      <w:r w:rsidR="000C4325" w:rsidRPr="00D4187B">
        <w:rPr>
          <w:sz w:val="24"/>
          <w:szCs w:val="24"/>
        </w:rPr>
        <w:t xml:space="preserve"> к контрактам, заключенным стоимостью до 400,0 тыс.рублей</w:t>
      </w:r>
      <w:proofErr w:type="gramEnd"/>
      <w:r w:rsidR="001B4832" w:rsidRPr="00D4187B">
        <w:rPr>
          <w:sz w:val="24"/>
          <w:szCs w:val="24"/>
        </w:rPr>
        <w:t>, и в соответствии с Гражданским кодексо</w:t>
      </w:r>
      <w:r w:rsidR="0048641B">
        <w:rPr>
          <w:sz w:val="24"/>
          <w:szCs w:val="24"/>
        </w:rPr>
        <w:t>м</w:t>
      </w:r>
      <w:r w:rsidR="001B4832" w:rsidRPr="00D4187B">
        <w:rPr>
          <w:sz w:val="24"/>
          <w:szCs w:val="24"/>
        </w:rPr>
        <w:t xml:space="preserve"> РФ предоставляет учреждению их применени</w:t>
      </w:r>
      <w:r w:rsidR="009C2C4A" w:rsidRPr="00D4187B">
        <w:rPr>
          <w:sz w:val="24"/>
          <w:szCs w:val="24"/>
        </w:rPr>
        <w:t>е</w:t>
      </w:r>
      <w:r w:rsidR="001B4832" w:rsidRPr="00D4187B">
        <w:rPr>
          <w:sz w:val="24"/>
          <w:szCs w:val="24"/>
        </w:rPr>
        <w:t xml:space="preserve"> по </w:t>
      </w:r>
      <w:r w:rsidR="009C2C4A" w:rsidRPr="00D4187B">
        <w:rPr>
          <w:sz w:val="24"/>
          <w:szCs w:val="24"/>
        </w:rPr>
        <w:t>своему</w:t>
      </w:r>
      <w:r w:rsidR="001B4832" w:rsidRPr="00D4187B">
        <w:rPr>
          <w:sz w:val="24"/>
          <w:szCs w:val="24"/>
        </w:rPr>
        <w:t xml:space="preserve"> усмотрению («в праве»)</w:t>
      </w:r>
      <w:r w:rsidR="009C2C4A" w:rsidRPr="00D4187B">
        <w:rPr>
          <w:sz w:val="24"/>
          <w:szCs w:val="24"/>
        </w:rPr>
        <w:t>. Вместе с тем, в силу п. 2.3.2 соглашения о предоставлении субсидии на иные цели от 22.01.2014, учреждение обязано эффективно использовать предоставленные ему средства целевой субсидии, соответственно, воспользоваться предусмотренным государственным контрактом правом.</w:t>
      </w:r>
      <w:r w:rsidR="003311D5" w:rsidRPr="00D4187B">
        <w:rPr>
          <w:sz w:val="24"/>
          <w:szCs w:val="24"/>
        </w:rPr>
        <w:t xml:space="preserve"> </w:t>
      </w:r>
      <w:r w:rsidR="006F08F5">
        <w:rPr>
          <w:sz w:val="24"/>
          <w:szCs w:val="24"/>
        </w:rPr>
        <w:t>Визуально п</w:t>
      </w:r>
      <w:r w:rsidR="009C2C4A" w:rsidRPr="00D4187B">
        <w:rPr>
          <w:sz w:val="24"/>
          <w:szCs w:val="24"/>
        </w:rPr>
        <w:t>ри сверке фактически выполненных работ, с заявленными подрядчиком в акте,</w:t>
      </w:r>
      <w:r w:rsidR="006F08F5">
        <w:rPr>
          <w:sz w:val="24"/>
          <w:szCs w:val="24"/>
        </w:rPr>
        <w:t xml:space="preserve"> установлено, что</w:t>
      </w:r>
      <w:r w:rsidR="009C2C4A" w:rsidRPr="00D4187B">
        <w:rPr>
          <w:sz w:val="24"/>
          <w:szCs w:val="24"/>
        </w:rPr>
        <w:t xml:space="preserve"> «</w:t>
      </w:r>
      <w:r w:rsidR="001A6F67" w:rsidRPr="00D4187B">
        <w:rPr>
          <w:sz w:val="24"/>
          <w:szCs w:val="24"/>
        </w:rPr>
        <w:t>работы по устройству металлических ограждений, решетка ограждения металлическая и масляная окраска металлических поверхностей</w:t>
      </w:r>
      <w:r w:rsidR="009C2C4A" w:rsidRPr="00D4187B">
        <w:rPr>
          <w:sz w:val="24"/>
          <w:szCs w:val="24"/>
        </w:rPr>
        <w:t>» произведены с заменой материала,</w:t>
      </w:r>
      <w:r w:rsidR="000C4325" w:rsidRPr="00D4187B">
        <w:rPr>
          <w:sz w:val="24"/>
          <w:szCs w:val="24"/>
        </w:rPr>
        <w:t xml:space="preserve"> </w:t>
      </w:r>
      <w:r w:rsidR="001A6F67" w:rsidRPr="00D4187B">
        <w:rPr>
          <w:sz w:val="24"/>
          <w:szCs w:val="24"/>
        </w:rPr>
        <w:t>имеющ</w:t>
      </w:r>
      <w:r w:rsidR="006F08F5">
        <w:rPr>
          <w:sz w:val="24"/>
          <w:szCs w:val="24"/>
        </w:rPr>
        <w:t>его</w:t>
      </w:r>
      <w:r w:rsidR="001A6F67" w:rsidRPr="00D4187B">
        <w:rPr>
          <w:sz w:val="24"/>
          <w:szCs w:val="24"/>
        </w:rPr>
        <w:t xml:space="preserve"> заводское антикоррозийное покрытие</w:t>
      </w:r>
      <w:r w:rsidR="009C2C4A" w:rsidRPr="00D4187B">
        <w:rPr>
          <w:sz w:val="24"/>
          <w:szCs w:val="24"/>
        </w:rPr>
        <w:t>.</w:t>
      </w:r>
      <w:r w:rsidR="003311D5" w:rsidRPr="00D4187B">
        <w:rPr>
          <w:sz w:val="24"/>
          <w:szCs w:val="24"/>
        </w:rPr>
        <w:t xml:space="preserve"> Однако</w:t>
      </w:r>
      <w:proofErr w:type="gramStart"/>
      <w:r w:rsidR="009C2C4A" w:rsidRPr="00D4187B">
        <w:rPr>
          <w:sz w:val="24"/>
          <w:szCs w:val="24"/>
        </w:rPr>
        <w:t>,</w:t>
      </w:r>
      <w:proofErr w:type="gramEnd"/>
      <w:r w:rsidR="009C2C4A" w:rsidRPr="00D4187B">
        <w:rPr>
          <w:sz w:val="24"/>
          <w:szCs w:val="24"/>
        </w:rPr>
        <w:t xml:space="preserve"> указанное покрытие </w:t>
      </w:r>
      <w:r w:rsidR="001A6F67" w:rsidRPr="00D4187B">
        <w:rPr>
          <w:sz w:val="24"/>
          <w:szCs w:val="24"/>
        </w:rPr>
        <w:t>местами покрыто ржавчиной</w:t>
      </w:r>
      <w:r w:rsidR="006F08F5">
        <w:rPr>
          <w:sz w:val="24"/>
          <w:szCs w:val="24"/>
        </w:rPr>
        <w:t xml:space="preserve"> (места сварки)</w:t>
      </w:r>
      <w:r w:rsidR="001A6F67" w:rsidRPr="00D4187B">
        <w:rPr>
          <w:sz w:val="24"/>
          <w:szCs w:val="24"/>
        </w:rPr>
        <w:t xml:space="preserve">. В период гарантийного срока эксплуатации объекта Спортивной школой </w:t>
      </w:r>
      <w:r w:rsidR="000C4325" w:rsidRPr="00D4187B">
        <w:rPr>
          <w:sz w:val="24"/>
          <w:szCs w:val="24"/>
        </w:rPr>
        <w:t xml:space="preserve">летних видов спорта </w:t>
      </w:r>
      <w:r w:rsidR="001A6F67" w:rsidRPr="00D4187B">
        <w:rPr>
          <w:sz w:val="24"/>
          <w:szCs w:val="24"/>
        </w:rPr>
        <w:t>меры по привлечению подрядчика к исправлению дефектов</w:t>
      </w:r>
      <w:r w:rsidR="000C4325" w:rsidRPr="00D4187B">
        <w:rPr>
          <w:sz w:val="24"/>
          <w:szCs w:val="24"/>
        </w:rPr>
        <w:t xml:space="preserve"> приняты не были</w:t>
      </w:r>
      <w:r w:rsidR="001A6F67" w:rsidRPr="00D4187B">
        <w:rPr>
          <w:sz w:val="24"/>
          <w:szCs w:val="24"/>
        </w:rPr>
        <w:t>.</w:t>
      </w:r>
    </w:p>
    <w:p w:rsidR="002767AD" w:rsidRPr="00D4187B" w:rsidRDefault="002767AD" w:rsidP="001938FA">
      <w:pPr>
        <w:spacing w:before="60"/>
        <w:ind w:firstLine="709"/>
        <w:jc w:val="both"/>
        <w:rPr>
          <w:sz w:val="24"/>
          <w:szCs w:val="24"/>
        </w:rPr>
      </w:pPr>
      <w:r w:rsidRPr="00D4187B">
        <w:rPr>
          <w:sz w:val="24"/>
          <w:szCs w:val="24"/>
        </w:rPr>
        <w:t>Спортивная школа по восточным видам единобо</w:t>
      </w:r>
      <w:proofErr w:type="gramStart"/>
      <w:r w:rsidRPr="00D4187B">
        <w:rPr>
          <w:sz w:val="24"/>
          <w:szCs w:val="24"/>
        </w:rPr>
        <w:t>рств в с</w:t>
      </w:r>
      <w:proofErr w:type="gramEnd"/>
      <w:r w:rsidRPr="00D4187B">
        <w:rPr>
          <w:sz w:val="24"/>
          <w:szCs w:val="24"/>
        </w:rPr>
        <w:t>оответствии с целями своей деятельности осуществляет, в том числе реализацию мер, направленных на развитие физической культуры и спорта инвалидов, лиц с ограниченными возможностями здоровья, адаптивной физической культуры и адаптивного спорта в Сахалинской области.</w:t>
      </w:r>
      <w:r w:rsidR="003311D5" w:rsidRPr="00D4187B">
        <w:rPr>
          <w:sz w:val="24"/>
          <w:szCs w:val="24"/>
        </w:rPr>
        <w:t xml:space="preserve"> </w:t>
      </w:r>
      <w:r w:rsidRPr="00D4187B">
        <w:rPr>
          <w:sz w:val="24"/>
          <w:szCs w:val="24"/>
        </w:rPr>
        <w:t xml:space="preserve">Для 14 </w:t>
      </w:r>
      <w:r w:rsidRPr="00D4187B">
        <w:rPr>
          <w:sz w:val="24"/>
          <w:szCs w:val="24"/>
        </w:rPr>
        <w:lastRenderedPageBreak/>
        <w:t xml:space="preserve">учащихся с ограниченными возможностями здоровья </w:t>
      </w:r>
      <w:r w:rsidR="006E09A4" w:rsidRPr="00D4187B">
        <w:rPr>
          <w:sz w:val="24"/>
          <w:szCs w:val="24"/>
        </w:rPr>
        <w:t>учреждение реализует д</w:t>
      </w:r>
      <w:r w:rsidRPr="00D4187B">
        <w:rPr>
          <w:sz w:val="24"/>
          <w:szCs w:val="24"/>
        </w:rPr>
        <w:t xml:space="preserve">ополнительную образовательную программу физкультурно-спортивной направленности по адаптивной физической культуре. Занятия проходят на базе </w:t>
      </w:r>
      <w:r w:rsidR="006E09A4" w:rsidRPr="00D4187B">
        <w:rPr>
          <w:sz w:val="24"/>
          <w:szCs w:val="24"/>
        </w:rPr>
        <w:t>с</w:t>
      </w:r>
      <w:r w:rsidRPr="00D4187B">
        <w:rPr>
          <w:sz w:val="24"/>
          <w:szCs w:val="24"/>
        </w:rPr>
        <w:t xml:space="preserve">портивной школы и в залах </w:t>
      </w:r>
      <w:r w:rsidR="006E09A4" w:rsidRPr="00D4187B">
        <w:rPr>
          <w:sz w:val="24"/>
          <w:szCs w:val="24"/>
        </w:rPr>
        <w:t>ГКУ</w:t>
      </w:r>
      <w:r w:rsidRPr="00D4187B">
        <w:rPr>
          <w:sz w:val="24"/>
          <w:szCs w:val="24"/>
        </w:rPr>
        <w:t xml:space="preserve"> «Реабилитационный центр для детей и подростков с ограниченными возможностями «Преодоление». Перевоз детей на тренировочные занятия и обратно осуществляется транспортным средством, приобретенным в рамках государственной программы. </w:t>
      </w:r>
    </w:p>
    <w:p w:rsidR="006E09A4" w:rsidRPr="00D4187B" w:rsidRDefault="006E09A4" w:rsidP="001938FA">
      <w:pPr>
        <w:ind w:firstLine="567"/>
        <w:jc w:val="both"/>
        <w:rPr>
          <w:sz w:val="24"/>
          <w:szCs w:val="24"/>
        </w:rPr>
      </w:pPr>
      <w:proofErr w:type="gramStart"/>
      <w:r w:rsidRPr="00D4187B">
        <w:rPr>
          <w:sz w:val="24"/>
          <w:szCs w:val="24"/>
        </w:rPr>
        <w:t xml:space="preserve">Средства целевой субсидии в сумме 2036,4 тыс.рублей, перечисленные </w:t>
      </w:r>
      <w:r w:rsidR="003311D5" w:rsidRPr="00D4187B">
        <w:rPr>
          <w:sz w:val="24"/>
          <w:szCs w:val="24"/>
        </w:rPr>
        <w:t xml:space="preserve">Министерством спорта </w:t>
      </w:r>
      <w:r w:rsidRPr="00D4187B">
        <w:rPr>
          <w:sz w:val="24"/>
          <w:szCs w:val="24"/>
        </w:rPr>
        <w:t>в июне 2014 года Спортивной школ</w:t>
      </w:r>
      <w:r w:rsidR="00EB4EC9" w:rsidRPr="00D4187B">
        <w:rPr>
          <w:sz w:val="24"/>
          <w:szCs w:val="24"/>
        </w:rPr>
        <w:t>е</w:t>
      </w:r>
      <w:r w:rsidRPr="00D4187B">
        <w:rPr>
          <w:sz w:val="24"/>
          <w:szCs w:val="24"/>
        </w:rPr>
        <w:t xml:space="preserve"> по восточным видам единоборств </w:t>
      </w:r>
      <w:r w:rsidR="00EB4EC9" w:rsidRPr="00D4187B">
        <w:rPr>
          <w:sz w:val="24"/>
          <w:szCs w:val="24"/>
        </w:rPr>
        <w:t xml:space="preserve">по заявке </w:t>
      </w:r>
      <w:r w:rsidRPr="00D4187B">
        <w:rPr>
          <w:sz w:val="24"/>
          <w:szCs w:val="24"/>
        </w:rPr>
        <w:t xml:space="preserve">на основании соглашения от 22.01.2014, в полном объеме направлены на приобретение микроавтобуса для перевозки людей с ограниченными возможностями </w:t>
      </w:r>
      <w:r w:rsidRPr="00D4187B">
        <w:rPr>
          <w:sz w:val="24"/>
          <w:szCs w:val="24"/>
          <w:lang w:val="en-US"/>
        </w:rPr>
        <w:t>Ford</w:t>
      </w:r>
      <w:r w:rsidRPr="00D4187B">
        <w:rPr>
          <w:sz w:val="24"/>
          <w:szCs w:val="24"/>
        </w:rPr>
        <w:t xml:space="preserve"> </w:t>
      </w:r>
      <w:r w:rsidRPr="00D4187B">
        <w:rPr>
          <w:sz w:val="24"/>
          <w:szCs w:val="24"/>
          <w:lang w:val="en-US"/>
        </w:rPr>
        <w:t>transit</w:t>
      </w:r>
      <w:r w:rsidRPr="00D4187B">
        <w:rPr>
          <w:sz w:val="24"/>
          <w:szCs w:val="24"/>
        </w:rPr>
        <w:t xml:space="preserve"> </w:t>
      </w:r>
      <w:r w:rsidRPr="00D4187B">
        <w:rPr>
          <w:sz w:val="24"/>
          <w:szCs w:val="24"/>
          <w:lang w:val="en-US"/>
        </w:rPr>
        <w:t>Van</w:t>
      </w:r>
      <w:r w:rsidRPr="00D4187B">
        <w:rPr>
          <w:sz w:val="24"/>
          <w:szCs w:val="24"/>
        </w:rPr>
        <w:t xml:space="preserve"> 300 </w:t>
      </w:r>
      <w:r w:rsidRPr="00D4187B">
        <w:rPr>
          <w:sz w:val="24"/>
          <w:szCs w:val="24"/>
          <w:lang w:val="en-US"/>
        </w:rPr>
        <w:t>LWB</w:t>
      </w:r>
      <w:r w:rsidRPr="00D4187B">
        <w:rPr>
          <w:sz w:val="24"/>
          <w:szCs w:val="24"/>
        </w:rPr>
        <w:t xml:space="preserve"> с подъемным устройством (госконтракт от 06.06.2014, ООО «Автомир»).</w:t>
      </w:r>
      <w:proofErr w:type="gramEnd"/>
      <w:r w:rsidRPr="00D4187B">
        <w:rPr>
          <w:sz w:val="24"/>
          <w:szCs w:val="24"/>
        </w:rPr>
        <w:t xml:space="preserve"> Сроки поставки (поставка с 24-26.06.2014</w:t>
      </w:r>
      <w:r w:rsidR="00EB4EC9" w:rsidRPr="00D4187B">
        <w:rPr>
          <w:sz w:val="24"/>
          <w:szCs w:val="24"/>
        </w:rPr>
        <w:t>,</w:t>
      </w:r>
      <w:r w:rsidRPr="00D4187B">
        <w:rPr>
          <w:sz w:val="24"/>
          <w:szCs w:val="24"/>
        </w:rPr>
        <w:t xml:space="preserve"> при сроке</w:t>
      </w:r>
      <w:r w:rsidR="00EB4EC9" w:rsidRPr="00D4187B">
        <w:rPr>
          <w:sz w:val="24"/>
          <w:szCs w:val="24"/>
        </w:rPr>
        <w:t xml:space="preserve"> по контракту</w:t>
      </w:r>
      <w:r w:rsidRPr="00D4187B">
        <w:rPr>
          <w:sz w:val="24"/>
          <w:szCs w:val="24"/>
        </w:rPr>
        <w:t xml:space="preserve"> 27.06.2014), комплектность, а также условия оплаты</w:t>
      </w:r>
      <w:r w:rsidR="00EB4EC9" w:rsidRPr="00D4187B">
        <w:rPr>
          <w:sz w:val="24"/>
          <w:szCs w:val="24"/>
        </w:rPr>
        <w:t>,</w:t>
      </w:r>
      <w:r w:rsidRPr="00D4187B">
        <w:rPr>
          <w:sz w:val="24"/>
          <w:szCs w:val="24"/>
        </w:rPr>
        <w:t xml:space="preserve"> сторонами соблюдены.</w:t>
      </w:r>
      <w:r w:rsidR="003311D5" w:rsidRPr="00D4187B">
        <w:rPr>
          <w:sz w:val="24"/>
          <w:szCs w:val="24"/>
        </w:rPr>
        <w:t xml:space="preserve"> М</w:t>
      </w:r>
      <w:r w:rsidRPr="00D4187B">
        <w:rPr>
          <w:sz w:val="24"/>
          <w:szCs w:val="24"/>
        </w:rPr>
        <w:t>ероприяти</w:t>
      </w:r>
      <w:r w:rsidR="003311D5" w:rsidRPr="00D4187B">
        <w:rPr>
          <w:sz w:val="24"/>
          <w:szCs w:val="24"/>
        </w:rPr>
        <w:t>е проведено</w:t>
      </w:r>
      <w:r w:rsidR="009B3B9A">
        <w:rPr>
          <w:sz w:val="24"/>
          <w:szCs w:val="24"/>
        </w:rPr>
        <w:t xml:space="preserve"> в период </w:t>
      </w:r>
      <w:r w:rsidRPr="00D4187B">
        <w:rPr>
          <w:sz w:val="24"/>
          <w:szCs w:val="24"/>
        </w:rPr>
        <w:t>с 28.04.14 по 30.06.2014, или в рамках с</w:t>
      </w:r>
      <w:r w:rsidR="00A07D9C">
        <w:rPr>
          <w:sz w:val="24"/>
          <w:szCs w:val="24"/>
        </w:rPr>
        <w:t>р</w:t>
      </w:r>
      <w:r w:rsidR="00E67020">
        <w:rPr>
          <w:sz w:val="24"/>
          <w:szCs w:val="24"/>
        </w:rPr>
        <w:t>о</w:t>
      </w:r>
      <w:r w:rsidR="00A07D9C">
        <w:rPr>
          <w:sz w:val="24"/>
          <w:szCs w:val="24"/>
        </w:rPr>
        <w:t>к</w:t>
      </w:r>
      <w:r w:rsidRPr="00D4187B">
        <w:rPr>
          <w:sz w:val="24"/>
          <w:szCs w:val="24"/>
        </w:rPr>
        <w:t xml:space="preserve">ов, предусмотренных Планом графиком реализации госпрограммы (с </w:t>
      </w:r>
      <w:r w:rsidR="00EB4EC9" w:rsidRPr="00D4187B">
        <w:rPr>
          <w:sz w:val="24"/>
          <w:szCs w:val="24"/>
        </w:rPr>
        <w:t xml:space="preserve">января по декабрь </w:t>
      </w:r>
      <w:r w:rsidRPr="00D4187B">
        <w:rPr>
          <w:sz w:val="24"/>
          <w:szCs w:val="24"/>
        </w:rPr>
        <w:t>2014</w:t>
      </w:r>
      <w:r w:rsidR="00EB4EC9" w:rsidRPr="00D4187B">
        <w:rPr>
          <w:sz w:val="24"/>
          <w:szCs w:val="24"/>
        </w:rPr>
        <w:t xml:space="preserve"> года).</w:t>
      </w:r>
      <w:r w:rsidRPr="00D4187B">
        <w:rPr>
          <w:sz w:val="24"/>
          <w:szCs w:val="24"/>
        </w:rPr>
        <w:t xml:space="preserve"> </w:t>
      </w:r>
    </w:p>
    <w:p w:rsidR="000716B8" w:rsidRPr="00D4187B" w:rsidRDefault="00A101E1" w:rsidP="001938FA">
      <w:pPr>
        <w:pStyle w:val="a5"/>
        <w:numPr>
          <w:ilvl w:val="0"/>
          <w:numId w:val="5"/>
        </w:numPr>
        <w:tabs>
          <w:tab w:val="left" w:pos="709"/>
          <w:tab w:val="left" w:pos="851"/>
        </w:tabs>
        <w:spacing w:before="120"/>
        <w:ind w:left="0" w:firstLine="567"/>
        <w:jc w:val="both"/>
        <w:rPr>
          <w:rFonts w:eastAsiaTheme="minorHAnsi"/>
          <w:sz w:val="24"/>
          <w:szCs w:val="24"/>
          <w:lang w:eastAsia="en-US"/>
        </w:rPr>
      </w:pPr>
      <w:r w:rsidRPr="00D4187B">
        <w:rPr>
          <w:sz w:val="24"/>
          <w:szCs w:val="24"/>
        </w:rPr>
        <w:t xml:space="preserve">в рамках реализации </w:t>
      </w:r>
      <w:r w:rsidR="00EB4EC9" w:rsidRPr="00D4187B">
        <w:rPr>
          <w:sz w:val="24"/>
          <w:szCs w:val="24"/>
        </w:rPr>
        <w:t>мероприяти</w:t>
      </w:r>
      <w:r w:rsidRPr="00D4187B">
        <w:rPr>
          <w:sz w:val="24"/>
          <w:szCs w:val="24"/>
        </w:rPr>
        <w:t>я</w:t>
      </w:r>
      <w:r w:rsidR="00EB4EC9" w:rsidRPr="00D4187B">
        <w:rPr>
          <w:sz w:val="24"/>
          <w:szCs w:val="24"/>
        </w:rPr>
        <w:t xml:space="preserve"> </w:t>
      </w:r>
      <w:r w:rsidR="00EB4EC9" w:rsidRPr="00D4187B">
        <w:rPr>
          <w:i/>
          <w:sz w:val="24"/>
          <w:szCs w:val="24"/>
        </w:rPr>
        <w:t>1.2.3. «Обеспечение доступности об</w:t>
      </w:r>
      <w:r w:rsidR="00C55EF3" w:rsidRPr="00D4187B">
        <w:rPr>
          <w:i/>
          <w:sz w:val="24"/>
          <w:szCs w:val="24"/>
        </w:rPr>
        <w:t>ъектов социального обслуживания</w:t>
      </w:r>
      <w:r w:rsidR="00903324">
        <w:rPr>
          <w:i/>
          <w:sz w:val="24"/>
          <w:szCs w:val="24"/>
        </w:rPr>
        <w:t>»</w:t>
      </w:r>
      <w:r w:rsidR="00EB4EC9" w:rsidRPr="00D4187B">
        <w:rPr>
          <w:sz w:val="24"/>
          <w:szCs w:val="24"/>
        </w:rPr>
        <w:t xml:space="preserve"> </w:t>
      </w:r>
      <w:r w:rsidRPr="00D4187B">
        <w:rPr>
          <w:sz w:val="24"/>
          <w:szCs w:val="24"/>
        </w:rPr>
        <w:t>государственная программа предусматривает</w:t>
      </w:r>
      <w:r w:rsidR="00F42904">
        <w:rPr>
          <w:sz w:val="24"/>
          <w:szCs w:val="24"/>
        </w:rPr>
        <w:t>,</w:t>
      </w:r>
      <w:r w:rsidRPr="00D4187B">
        <w:rPr>
          <w:sz w:val="24"/>
          <w:szCs w:val="24"/>
        </w:rPr>
        <w:t xml:space="preserve"> </w:t>
      </w:r>
      <w:r w:rsidR="00B91C16" w:rsidRPr="00D4187B">
        <w:rPr>
          <w:sz w:val="24"/>
          <w:szCs w:val="24"/>
        </w:rPr>
        <w:t xml:space="preserve">в том числе </w:t>
      </w:r>
      <w:r w:rsidR="00EB4EC9" w:rsidRPr="00D4187B">
        <w:rPr>
          <w:sz w:val="24"/>
          <w:szCs w:val="24"/>
        </w:rPr>
        <w:t>мероприяти</w:t>
      </w:r>
      <w:r w:rsidR="00003690" w:rsidRPr="00D4187B">
        <w:rPr>
          <w:sz w:val="24"/>
          <w:szCs w:val="24"/>
        </w:rPr>
        <w:t>я:</w:t>
      </w:r>
      <w:r w:rsidR="00EB4EC9" w:rsidRPr="00D4187B">
        <w:rPr>
          <w:sz w:val="24"/>
          <w:szCs w:val="24"/>
        </w:rPr>
        <w:t xml:space="preserve"> 1.2.3.1. «Адаптация государственных учреждений социального обслуживания и социальной поддержки» (2014 год – 4500,0 тыс.рублей, 2015 год – 3650,0 тыс.рублей), </w:t>
      </w:r>
      <w:r w:rsidR="007E4F58" w:rsidRPr="00D4187B">
        <w:rPr>
          <w:sz w:val="24"/>
          <w:szCs w:val="24"/>
        </w:rPr>
        <w:t>из которых</w:t>
      </w:r>
      <w:r w:rsidR="003A2676" w:rsidRPr="00D4187B">
        <w:rPr>
          <w:sz w:val="24"/>
          <w:szCs w:val="24"/>
        </w:rPr>
        <w:t>:</w:t>
      </w:r>
      <w:r w:rsidR="00003690" w:rsidRPr="00D4187B">
        <w:rPr>
          <w:sz w:val="24"/>
          <w:szCs w:val="24"/>
        </w:rPr>
        <w:t xml:space="preserve"> 3755,3 тыс.рублей предусмотрены для адаптации социального учреждения Реабилитационный центр «Преодоление», п.1.2.3.3 </w:t>
      </w:r>
      <w:r w:rsidR="000716B8" w:rsidRPr="00D4187B">
        <w:rPr>
          <w:sz w:val="24"/>
          <w:szCs w:val="24"/>
        </w:rPr>
        <w:t>«</w:t>
      </w:r>
      <w:r w:rsidR="000716B8" w:rsidRPr="00D4187B">
        <w:rPr>
          <w:rFonts w:eastAsiaTheme="minorHAnsi"/>
          <w:sz w:val="24"/>
          <w:szCs w:val="24"/>
          <w:lang w:eastAsia="en-US"/>
        </w:rPr>
        <w:t xml:space="preserve">Строительство дополнительного корпуса на 20 мест в ГКУ </w:t>
      </w:r>
      <w:r w:rsidR="003A2676" w:rsidRPr="00D4187B">
        <w:rPr>
          <w:rFonts w:eastAsiaTheme="minorHAnsi"/>
          <w:sz w:val="24"/>
          <w:szCs w:val="24"/>
          <w:lang w:eastAsia="en-US"/>
        </w:rPr>
        <w:t>«</w:t>
      </w:r>
      <w:r w:rsidR="000716B8" w:rsidRPr="00D4187B">
        <w:rPr>
          <w:rFonts w:eastAsiaTheme="minorHAnsi"/>
          <w:sz w:val="24"/>
          <w:szCs w:val="24"/>
          <w:lang w:eastAsia="en-US"/>
        </w:rPr>
        <w:t xml:space="preserve">Реабилитационный центр для детей и подростков с ограниченными возможностями </w:t>
      </w:r>
      <w:r w:rsidR="003A2676" w:rsidRPr="00D4187B">
        <w:rPr>
          <w:rFonts w:eastAsiaTheme="minorHAnsi"/>
          <w:sz w:val="24"/>
          <w:szCs w:val="24"/>
          <w:lang w:eastAsia="en-US"/>
        </w:rPr>
        <w:t>«</w:t>
      </w:r>
      <w:r w:rsidR="000716B8" w:rsidRPr="00D4187B">
        <w:rPr>
          <w:rFonts w:eastAsiaTheme="minorHAnsi"/>
          <w:sz w:val="24"/>
          <w:szCs w:val="24"/>
          <w:lang w:eastAsia="en-US"/>
        </w:rPr>
        <w:t>Преодоление</w:t>
      </w:r>
      <w:r w:rsidR="003A2676" w:rsidRPr="00D4187B">
        <w:rPr>
          <w:rFonts w:eastAsiaTheme="minorHAnsi"/>
          <w:sz w:val="24"/>
          <w:szCs w:val="24"/>
          <w:lang w:eastAsia="en-US"/>
        </w:rPr>
        <w:t>»,</w:t>
      </w:r>
      <w:r w:rsidR="000716B8" w:rsidRPr="00D4187B">
        <w:rPr>
          <w:rFonts w:eastAsiaTheme="minorHAnsi"/>
          <w:sz w:val="24"/>
          <w:szCs w:val="24"/>
          <w:lang w:eastAsia="en-US"/>
        </w:rPr>
        <w:t xml:space="preserve"> в том числе изыскательские работы, проектные работы, государственная экспертиза</w:t>
      </w:r>
      <w:r w:rsidR="003A2676" w:rsidRPr="00D4187B">
        <w:rPr>
          <w:rFonts w:eastAsiaTheme="minorHAnsi"/>
          <w:sz w:val="24"/>
          <w:szCs w:val="24"/>
          <w:lang w:eastAsia="en-US"/>
        </w:rPr>
        <w:t>» (2014 год – 991 тыс.рублей,  2015 год – 3326,0 тыс.рублей</w:t>
      </w:r>
      <w:r w:rsidR="00C55EF3" w:rsidRPr="00D4187B">
        <w:rPr>
          <w:rFonts w:eastAsiaTheme="minorHAnsi"/>
          <w:sz w:val="24"/>
          <w:szCs w:val="24"/>
          <w:lang w:eastAsia="en-US"/>
        </w:rPr>
        <w:t>)</w:t>
      </w:r>
      <w:r w:rsidR="003A2676" w:rsidRPr="00D4187B">
        <w:rPr>
          <w:rFonts w:eastAsiaTheme="minorHAnsi"/>
          <w:sz w:val="24"/>
          <w:szCs w:val="24"/>
          <w:lang w:eastAsia="en-US"/>
        </w:rPr>
        <w:t>.</w:t>
      </w:r>
    </w:p>
    <w:p w:rsidR="003A2676" w:rsidRPr="00D4187B" w:rsidRDefault="003D35AC" w:rsidP="001938FA">
      <w:pPr>
        <w:tabs>
          <w:tab w:val="left" w:pos="709"/>
          <w:tab w:val="left" w:pos="851"/>
        </w:tabs>
        <w:spacing w:before="60"/>
        <w:ind w:firstLine="567"/>
        <w:jc w:val="both"/>
        <w:rPr>
          <w:rFonts w:eastAsiaTheme="minorHAnsi"/>
          <w:sz w:val="24"/>
          <w:szCs w:val="24"/>
          <w:lang w:eastAsia="en-US"/>
        </w:rPr>
      </w:pPr>
      <w:r w:rsidRPr="00D4187B">
        <w:rPr>
          <w:rFonts w:eastAsiaTheme="minorHAnsi"/>
          <w:sz w:val="24"/>
          <w:szCs w:val="24"/>
          <w:lang w:eastAsia="en-US"/>
        </w:rPr>
        <w:t xml:space="preserve">Исполнителем </w:t>
      </w:r>
      <w:r w:rsidR="002C0D0A">
        <w:rPr>
          <w:rFonts w:eastAsiaTheme="minorHAnsi"/>
          <w:sz w:val="24"/>
          <w:szCs w:val="24"/>
          <w:lang w:eastAsia="en-US"/>
        </w:rPr>
        <w:t xml:space="preserve">(участником) </w:t>
      </w:r>
      <w:r w:rsidR="00B91C16" w:rsidRPr="00D4187B">
        <w:rPr>
          <w:rFonts w:eastAsiaTheme="minorHAnsi"/>
          <w:sz w:val="24"/>
          <w:szCs w:val="24"/>
          <w:lang w:eastAsia="en-US"/>
        </w:rPr>
        <w:t xml:space="preserve">данных </w:t>
      </w:r>
      <w:r w:rsidRPr="00D4187B">
        <w:rPr>
          <w:rFonts w:eastAsiaTheme="minorHAnsi"/>
          <w:sz w:val="24"/>
          <w:szCs w:val="24"/>
          <w:lang w:eastAsia="en-US"/>
        </w:rPr>
        <w:t>мероприятий являю</w:t>
      </w:r>
      <w:r w:rsidR="003A2676" w:rsidRPr="00D4187B">
        <w:rPr>
          <w:rFonts w:eastAsiaTheme="minorHAnsi"/>
          <w:sz w:val="24"/>
          <w:szCs w:val="24"/>
          <w:lang w:eastAsia="en-US"/>
        </w:rPr>
        <w:t xml:space="preserve">тся Министерство социальной защиты </w:t>
      </w:r>
      <w:r w:rsidR="00F42904">
        <w:rPr>
          <w:rFonts w:eastAsiaTheme="minorHAnsi"/>
          <w:sz w:val="24"/>
          <w:szCs w:val="24"/>
          <w:lang w:eastAsia="en-US"/>
        </w:rPr>
        <w:t xml:space="preserve">и </w:t>
      </w:r>
      <w:r w:rsidR="003A2676" w:rsidRPr="00D4187B">
        <w:rPr>
          <w:rFonts w:eastAsiaTheme="minorHAnsi"/>
          <w:sz w:val="24"/>
          <w:szCs w:val="24"/>
          <w:lang w:eastAsia="en-US"/>
        </w:rPr>
        <w:t>Реабилитационный центр «Преодоление».</w:t>
      </w:r>
    </w:p>
    <w:p w:rsidR="00003690" w:rsidRPr="00D4187B" w:rsidRDefault="00003690" w:rsidP="001938FA">
      <w:pPr>
        <w:ind w:firstLine="567"/>
        <w:jc w:val="both"/>
        <w:rPr>
          <w:sz w:val="24"/>
          <w:szCs w:val="24"/>
        </w:rPr>
      </w:pPr>
      <w:r w:rsidRPr="00D4187B">
        <w:rPr>
          <w:sz w:val="24"/>
          <w:szCs w:val="24"/>
        </w:rPr>
        <w:t xml:space="preserve">Реабилитационный центр </w:t>
      </w:r>
      <w:r w:rsidR="003A2676" w:rsidRPr="00D4187B">
        <w:rPr>
          <w:sz w:val="24"/>
          <w:szCs w:val="24"/>
        </w:rPr>
        <w:t xml:space="preserve">«Преодоление» </w:t>
      </w:r>
      <w:r w:rsidRPr="00D4187B">
        <w:rPr>
          <w:sz w:val="24"/>
          <w:szCs w:val="24"/>
        </w:rPr>
        <w:t>создан с целью оказания детям и подросткам, имеющим отклонения в физическом и умственном развитии, квалифицированной медико-социальной, психолого-социальной и социально-педагогической помощи, обеспечение их максимально полной и своевременной социальной адаптации к жизни в обществе, семье, к обучению и труду.</w:t>
      </w:r>
    </w:p>
    <w:p w:rsidR="00003690" w:rsidRPr="00D4187B" w:rsidRDefault="00003690" w:rsidP="001938FA">
      <w:pPr>
        <w:ind w:firstLine="567"/>
        <w:jc w:val="both"/>
        <w:rPr>
          <w:sz w:val="24"/>
          <w:szCs w:val="24"/>
        </w:rPr>
      </w:pPr>
      <w:r w:rsidRPr="00D4187B">
        <w:rPr>
          <w:sz w:val="24"/>
          <w:szCs w:val="24"/>
        </w:rPr>
        <w:t xml:space="preserve">Предметом деятельности </w:t>
      </w:r>
      <w:r w:rsidR="003A2676" w:rsidRPr="00D4187B">
        <w:rPr>
          <w:sz w:val="24"/>
          <w:szCs w:val="24"/>
        </w:rPr>
        <w:t xml:space="preserve">казенного учреждения </w:t>
      </w:r>
      <w:r w:rsidRPr="00D4187B">
        <w:rPr>
          <w:sz w:val="24"/>
          <w:szCs w:val="24"/>
        </w:rPr>
        <w:t>является социальная реабилитация детей с отклонениями в умственном и физическом развитии в возрасте о</w:t>
      </w:r>
      <w:r w:rsidR="00542D99" w:rsidRPr="00D4187B">
        <w:rPr>
          <w:sz w:val="24"/>
          <w:szCs w:val="24"/>
        </w:rPr>
        <w:t>т</w:t>
      </w:r>
      <w:r w:rsidRPr="00D4187B">
        <w:rPr>
          <w:sz w:val="24"/>
          <w:szCs w:val="24"/>
        </w:rPr>
        <w:t xml:space="preserve"> рождения и до 18 лет</w:t>
      </w:r>
      <w:r w:rsidR="00542D99" w:rsidRPr="00D4187B">
        <w:rPr>
          <w:sz w:val="24"/>
          <w:szCs w:val="24"/>
        </w:rPr>
        <w:t>,</w:t>
      </w:r>
      <w:r w:rsidRPr="00D4187B">
        <w:rPr>
          <w:sz w:val="24"/>
          <w:szCs w:val="24"/>
        </w:rPr>
        <w:t xml:space="preserve"> признанных в установленном порядке инвалидами, а также семей, в которых воспитываются дети-инвалиды.</w:t>
      </w:r>
    </w:p>
    <w:p w:rsidR="003A2676" w:rsidRPr="00D4187B" w:rsidRDefault="003A2676" w:rsidP="001938FA">
      <w:pPr>
        <w:ind w:firstLine="567"/>
        <w:jc w:val="both"/>
        <w:rPr>
          <w:sz w:val="24"/>
          <w:szCs w:val="24"/>
        </w:rPr>
      </w:pPr>
      <w:r w:rsidRPr="00D4187B">
        <w:rPr>
          <w:sz w:val="24"/>
          <w:szCs w:val="24"/>
        </w:rPr>
        <w:t xml:space="preserve">В </w:t>
      </w:r>
      <w:proofErr w:type="gramStart"/>
      <w:r w:rsidRPr="00D4187B">
        <w:rPr>
          <w:sz w:val="24"/>
          <w:szCs w:val="24"/>
        </w:rPr>
        <w:t>рамках</w:t>
      </w:r>
      <w:proofErr w:type="gramEnd"/>
      <w:r w:rsidRPr="00D4187B">
        <w:rPr>
          <w:sz w:val="24"/>
          <w:szCs w:val="24"/>
        </w:rPr>
        <w:t xml:space="preserve"> доведенны</w:t>
      </w:r>
      <w:r w:rsidR="00542D99" w:rsidRPr="00D4187B">
        <w:rPr>
          <w:sz w:val="24"/>
          <w:szCs w:val="24"/>
        </w:rPr>
        <w:t>х</w:t>
      </w:r>
      <w:r w:rsidRPr="00D4187B">
        <w:rPr>
          <w:sz w:val="24"/>
          <w:szCs w:val="24"/>
        </w:rPr>
        <w:t xml:space="preserve"> до учреждения лимит</w:t>
      </w:r>
      <w:r w:rsidR="00542D99" w:rsidRPr="00D4187B">
        <w:rPr>
          <w:sz w:val="24"/>
          <w:szCs w:val="24"/>
        </w:rPr>
        <w:t>ов</w:t>
      </w:r>
      <w:r w:rsidRPr="00D4187B">
        <w:rPr>
          <w:sz w:val="24"/>
          <w:szCs w:val="24"/>
        </w:rPr>
        <w:t xml:space="preserve"> бюджетных </w:t>
      </w:r>
      <w:r w:rsidR="00542D99" w:rsidRPr="00D4187B">
        <w:rPr>
          <w:sz w:val="24"/>
          <w:szCs w:val="24"/>
        </w:rPr>
        <w:t xml:space="preserve">обязательств, </w:t>
      </w:r>
      <w:r w:rsidRPr="00D4187B">
        <w:rPr>
          <w:sz w:val="24"/>
          <w:szCs w:val="24"/>
        </w:rPr>
        <w:t xml:space="preserve">в 2014 году в сумме 2755,3 тыс.рублей, в 2015 году – 1000,0 тыс.рублей, учреждением в соответствии со ст.219 БК РФ приняты расходные обязательства в 2014 году на сумму 2755,3 тыс.рублей, в 2015 году </w:t>
      </w:r>
      <w:r w:rsidR="00542D99" w:rsidRPr="00D4187B">
        <w:rPr>
          <w:sz w:val="24"/>
          <w:szCs w:val="24"/>
        </w:rPr>
        <w:t xml:space="preserve">- </w:t>
      </w:r>
      <w:r w:rsidRPr="00D4187B">
        <w:rPr>
          <w:sz w:val="24"/>
          <w:szCs w:val="24"/>
        </w:rPr>
        <w:t xml:space="preserve">на момент проверки (15.10.2015) </w:t>
      </w:r>
      <w:r w:rsidR="00542D99" w:rsidRPr="00D4187B">
        <w:rPr>
          <w:sz w:val="24"/>
          <w:szCs w:val="24"/>
        </w:rPr>
        <w:t>–</w:t>
      </w:r>
      <w:r w:rsidRPr="00D4187B">
        <w:rPr>
          <w:sz w:val="24"/>
          <w:szCs w:val="24"/>
        </w:rPr>
        <w:t xml:space="preserve"> </w:t>
      </w:r>
      <w:r w:rsidR="00542D99" w:rsidRPr="00D4187B">
        <w:rPr>
          <w:sz w:val="24"/>
          <w:szCs w:val="24"/>
        </w:rPr>
        <w:t>844,2 тыс.рублей.</w:t>
      </w:r>
    </w:p>
    <w:p w:rsidR="00542D99" w:rsidRPr="00D4187B" w:rsidRDefault="00542D99" w:rsidP="001938FA">
      <w:pPr>
        <w:ind w:firstLine="567"/>
        <w:jc w:val="both"/>
        <w:rPr>
          <w:sz w:val="24"/>
          <w:szCs w:val="24"/>
        </w:rPr>
      </w:pPr>
      <w:r w:rsidRPr="00D4187B">
        <w:rPr>
          <w:sz w:val="24"/>
          <w:szCs w:val="24"/>
        </w:rPr>
        <w:t>Бюджетные ассигнования</w:t>
      </w:r>
      <w:r w:rsidR="003D35AC" w:rsidRPr="00D4187B">
        <w:rPr>
          <w:sz w:val="24"/>
          <w:szCs w:val="24"/>
        </w:rPr>
        <w:t xml:space="preserve"> 2014 года (2755,3 тыс.рублей) </w:t>
      </w:r>
      <w:r w:rsidRPr="00D4187B">
        <w:rPr>
          <w:sz w:val="24"/>
          <w:szCs w:val="24"/>
        </w:rPr>
        <w:t>использованы на цели, предусмотренны</w:t>
      </w:r>
      <w:r w:rsidR="00F42904">
        <w:rPr>
          <w:sz w:val="24"/>
          <w:szCs w:val="24"/>
        </w:rPr>
        <w:t>е</w:t>
      </w:r>
      <w:r w:rsidRPr="00D4187B">
        <w:rPr>
          <w:sz w:val="24"/>
          <w:szCs w:val="24"/>
        </w:rPr>
        <w:t xml:space="preserve"> мероприятиями программы, нецелевого использования не установлено, в том числе:</w:t>
      </w:r>
    </w:p>
    <w:p w:rsidR="00A562BE" w:rsidRPr="00D4187B" w:rsidRDefault="00491178" w:rsidP="001938FA">
      <w:pPr>
        <w:tabs>
          <w:tab w:val="left" w:pos="851"/>
        </w:tabs>
        <w:ind w:firstLine="567"/>
        <w:jc w:val="both"/>
        <w:rPr>
          <w:sz w:val="24"/>
          <w:szCs w:val="24"/>
        </w:rPr>
      </w:pPr>
      <w:r w:rsidRPr="00D4187B">
        <w:rPr>
          <w:sz w:val="24"/>
          <w:szCs w:val="24"/>
        </w:rPr>
        <w:t xml:space="preserve">- </w:t>
      </w:r>
      <w:r w:rsidR="00542D99" w:rsidRPr="00D4187B">
        <w:rPr>
          <w:sz w:val="24"/>
          <w:szCs w:val="24"/>
        </w:rPr>
        <w:t>2484,4 тыс.рублей – направлены на устройство детской игровой площадки для реабилитационного центра</w:t>
      </w:r>
      <w:r w:rsidR="00A2765B" w:rsidRPr="00D4187B">
        <w:rPr>
          <w:sz w:val="24"/>
          <w:szCs w:val="24"/>
        </w:rPr>
        <w:t xml:space="preserve"> в соответствии с заключенным госконтрактом от 10.02.2014 (ООО «Сити Строй»). </w:t>
      </w:r>
      <w:r w:rsidR="006A097A" w:rsidRPr="00D4187B">
        <w:rPr>
          <w:sz w:val="24"/>
          <w:szCs w:val="24"/>
        </w:rPr>
        <w:t>Согласно актам (предъявлены 19</w:t>
      </w:r>
      <w:r w:rsidR="00B679B0" w:rsidRPr="00D4187B">
        <w:rPr>
          <w:sz w:val="24"/>
          <w:szCs w:val="24"/>
        </w:rPr>
        <w:t>-20</w:t>
      </w:r>
      <w:r w:rsidR="006A097A" w:rsidRPr="00D4187B">
        <w:rPr>
          <w:sz w:val="24"/>
          <w:szCs w:val="24"/>
        </w:rPr>
        <w:t xml:space="preserve">.09.2014), сроки выполнения работ, предусмотренные контрактом (с </w:t>
      </w:r>
      <w:r w:rsidR="00A2765B" w:rsidRPr="00D4187B">
        <w:rPr>
          <w:sz w:val="24"/>
          <w:szCs w:val="24"/>
        </w:rPr>
        <w:t>1 июня по 20 сентября 2014 года</w:t>
      </w:r>
      <w:r w:rsidR="006A097A" w:rsidRPr="00D4187B">
        <w:rPr>
          <w:sz w:val="24"/>
          <w:szCs w:val="24"/>
        </w:rPr>
        <w:t>), виды и объемы работ соблюдены и оплачены в полном объеме (26.09.2014).</w:t>
      </w:r>
      <w:r w:rsidRPr="00D4187B">
        <w:rPr>
          <w:sz w:val="24"/>
          <w:szCs w:val="24"/>
        </w:rPr>
        <w:t xml:space="preserve"> </w:t>
      </w:r>
      <w:r w:rsidR="006A097A" w:rsidRPr="00D4187B">
        <w:rPr>
          <w:sz w:val="24"/>
          <w:szCs w:val="24"/>
        </w:rPr>
        <w:t>В ходе визуального осмотра (8.10.2015) на предмет выполнения работ, заявленных подрядчиком, установлены факты</w:t>
      </w:r>
      <w:r w:rsidR="00E67020">
        <w:rPr>
          <w:sz w:val="24"/>
          <w:szCs w:val="24"/>
        </w:rPr>
        <w:t>,</w:t>
      </w:r>
      <w:r w:rsidR="006A097A" w:rsidRPr="00D4187B">
        <w:rPr>
          <w:sz w:val="24"/>
          <w:szCs w:val="24"/>
        </w:rPr>
        <w:t xml:space="preserve"> свидетельствующие об отсутствии качества использованных материалов. Так</w:t>
      </w:r>
      <w:r w:rsidR="002E7183" w:rsidRPr="00D4187B">
        <w:rPr>
          <w:sz w:val="24"/>
          <w:szCs w:val="24"/>
        </w:rPr>
        <w:t xml:space="preserve">: 1. </w:t>
      </w:r>
      <w:r w:rsidR="00A562BE" w:rsidRPr="00D4187B">
        <w:rPr>
          <w:sz w:val="24"/>
          <w:szCs w:val="24"/>
        </w:rPr>
        <w:t>у</w:t>
      </w:r>
      <w:r w:rsidR="006A097A" w:rsidRPr="00D4187B">
        <w:rPr>
          <w:sz w:val="24"/>
          <w:szCs w:val="24"/>
        </w:rPr>
        <w:t xml:space="preserve">кладка резинового покрытия: РЕГУПОЛ 3-х видов площадью 554,13 кв.м. </w:t>
      </w:r>
      <w:proofErr w:type="gramStart"/>
      <w:r w:rsidR="006A097A" w:rsidRPr="00D4187B">
        <w:rPr>
          <w:sz w:val="24"/>
          <w:szCs w:val="24"/>
        </w:rPr>
        <w:t>произведена</w:t>
      </w:r>
      <w:proofErr w:type="gramEnd"/>
      <w:r w:rsidR="006A097A" w:rsidRPr="00D4187B">
        <w:rPr>
          <w:sz w:val="24"/>
          <w:szCs w:val="24"/>
        </w:rPr>
        <w:t>, но на момент осмотра покрытие имеет видимые дефекты, покрытие местами стерто до бетонного основания</w:t>
      </w:r>
      <w:r w:rsidR="00A562BE" w:rsidRPr="00D4187B">
        <w:rPr>
          <w:sz w:val="24"/>
          <w:szCs w:val="24"/>
        </w:rPr>
        <w:t xml:space="preserve">; </w:t>
      </w:r>
      <w:r w:rsidR="002E7183" w:rsidRPr="00D4187B">
        <w:rPr>
          <w:sz w:val="24"/>
          <w:szCs w:val="24"/>
        </w:rPr>
        <w:t xml:space="preserve">2. </w:t>
      </w:r>
      <w:r w:rsidR="00A562BE" w:rsidRPr="00D4187B">
        <w:rPr>
          <w:sz w:val="24"/>
          <w:szCs w:val="24"/>
        </w:rPr>
        <w:t>а</w:t>
      </w:r>
      <w:r w:rsidR="006A097A" w:rsidRPr="00D4187B">
        <w:rPr>
          <w:sz w:val="24"/>
          <w:szCs w:val="24"/>
        </w:rPr>
        <w:t xml:space="preserve">ттракцион «Кегли» </w:t>
      </w:r>
      <w:r w:rsidR="00A562BE" w:rsidRPr="00D4187B">
        <w:rPr>
          <w:sz w:val="24"/>
          <w:szCs w:val="24"/>
        </w:rPr>
        <w:t xml:space="preserve">- </w:t>
      </w:r>
      <w:r w:rsidR="006A097A" w:rsidRPr="00D4187B">
        <w:rPr>
          <w:sz w:val="24"/>
          <w:szCs w:val="24"/>
        </w:rPr>
        <w:t>демонтирован</w:t>
      </w:r>
      <w:r w:rsidR="002E7183" w:rsidRPr="00D4187B">
        <w:rPr>
          <w:sz w:val="24"/>
          <w:szCs w:val="24"/>
        </w:rPr>
        <w:t xml:space="preserve"> (и</w:t>
      </w:r>
      <w:r w:rsidR="006A097A" w:rsidRPr="00D4187B">
        <w:rPr>
          <w:sz w:val="24"/>
          <w:szCs w:val="24"/>
        </w:rPr>
        <w:t>з пояснений директора учреждения причиной демонтажа явилась травмоопасность детей ростом выше 120 см. Аттракцион не предназначен для детей-подростков, которые занимаясь на игровой площадке, могли травмироваться</w:t>
      </w:r>
      <w:r w:rsidR="00FF348E" w:rsidRPr="00D4187B">
        <w:rPr>
          <w:sz w:val="24"/>
          <w:szCs w:val="24"/>
        </w:rPr>
        <w:t>)</w:t>
      </w:r>
      <w:r w:rsidR="00A562BE" w:rsidRPr="00D4187B">
        <w:rPr>
          <w:sz w:val="24"/>
          <w:szCs w:val="24"/>
        </w:rPr>
        <w:t>;</w:t>
      </w:r>
      <w:r w:rsidR="002E7183" w:rsidRPr="00D4187B">
        <w:rPr>
          <w:sz w:val="24"/>
          <w:szCs w:val="24"/>
        </w:rPr>
        <w:t xml:space="preserve"> 3.</w:t>
      </w:r>
      <w:r w:rsidR="00FF348E" w:rsidRPr="00D4187B">
        <w:rPr>
          <w:sz w:val="24"/>
          <w:szCs w:val="24"/>
        </w:rPr>
        <w:t xml:space="preserve"> </w:t>
      </w:r>
      <w:r w:rsidR="00A562BE" w:rsidRPr="00D4187B">
        <w:rPr>
          <w:sz w:val="24"/>
          <w:szCs w:val="24"/>
        </w:rPr>
        <w:lastRenderedPageBreak/>
        <w:t xml:space="preserve">визуально не подтверждено </w:t>
      </w:r>
      <w:r w:rsidR="006A097A" w:rsidRPr="00D4187B">
        <w:rPr>
          <w:sz w:val="24"/>
          <w:szCs w:val="24"/>
        </w:rPr>
        <w:t>выполнен</w:t>
      </w:r>
      <w:r w:rsidR="00A562BE" w:rsidRPr="00D4187B">
        <w:rPr>
          <w:sz w:val="24"/>
          <w:szCs w:val="24"/>
        </w:rPr>
        <w:t>ие</w:t>
      </w:r>
      <w:r w:rsidR="006A097A" w:rsidRPr="00D4187B">
        <w:rPr>
          <w:sz w:val="24"/>
          <w:szCs w:val="24"/>
        </w:rPr>
        <w:t xml:space="preserve"> работ по посеву газонов партерных, обычных и мавританских вручную, площадью 2,842 кв.м.</w:t>
      </w:r>
      <w:r w:rsidR="00A562BE" w:rsidRPr="00D4187B">
        <w:rPr>
          <w:sz w:val="24"/>
          <w:szCs w:val="24"/>
        </w:rPr>
        <w:t>, стоимостью 146,8 тыс.рублей.</w:t>
      </w:r>
    </w:p>
    <w:p w:rsidR="002E7183" w:rsidRPr="00D4187B" w:rsidRDefault="00A562BE" w:rsidP="001938FA">
      <w:pPr>
        <w:ind w:firstLine="567"/>
        <w:contextualSpacing/>
        <w:jc w:val="both"/>
        <w:rPr>
          <w:sz w:val="24"/>
          <w:szCs w:val="24"/>
        </w:rPr>
      </w:pPr>
      <w:r w:rsidRPr="00D4187B">
        <w:rPr>
          <w:sz w:val="24"/>
          <w:szCs w:val="24"/>
        </w:rPr>
        <w:t>Дефекты резинового покрытия, выявились уже через месяц, после приемки выполненных работ,</w:t>
      </w:r>
      <w:r w:rsidR="00B679B0" w:rsidRPr="00D4187B">
        <w:rPr>
          <w:sz w:val="24"/>
          <w:szCs w:val="24"/>
        </w:rPr>
        <w:t xml:space="preserve"> при гарантийном сроке, согласно госконтракту, 60 месяцев (5 лет) со дня подписания акта выполненных работ (т.е. до 20.09.2019).  Указанное следует</w:t>
      </w:r>
      <w:r w:rsidRPr="00D4187B">
        <w:rPr>
          <w:sz w:val="24"/>
          <w:szCs w:val="24"/>
        </w:rPr>
        <w:t xml:space="preserve"> из письма учреждения, направленного 21.10.2014 в адрес подрядчик</w:t>
      </w:r>
      <w:proofErr w:type="gramStart"/>
      <w:r w:rsidRPr="00D4187B">
        <w:rPr>
          <w:sz w:val="24"/>
          <w:szCs w:val="24"/>
        </w:rPr>
        <w:t>а ООО</w:t>
      </w:r>
      <w:proofErr w:type="gramEnd"/>
      <w:r w:rsidRPr="00D4187B">
        <w:rPr>
          <w:sz w:val="24"/>
          <w:szCs w:val="24"/>
        </w:rPr>
        <w:t xml:space="preserve"> «Сити Строй», с требованием об их устранении</w:t>
      </w:r>
      <w:r w:rsidR="00B679B0" w:rsidRPr="00D4187B">
        <w:rPr>
          <w:sz w:val="24"/>
          <w:szCs w:val="24"/>
        </w:rPr>
        <w:t>. В своем письме учреждение также требует от подрядчика гарантий на в</w:t>
      </w:r>
      <w:r w:rsidRPr="00D4187B">
        <w:rPr>
          <w:sz w:val="24"/>
          <w:szCs w:val="24"/>
        </w:rPr>
        <w:t>ыполнени</w:t>
      </w:r>
      <w:r w:rsidR="00B679B0" w:rsidRPr="00D4187B">
        <w:rPr>
          <w:sz w:val="24"/>
          <w:szCs w:val="24"/>
        </w:rPr>
        <w:t>е</w:t>
      </w:r>
      <w:r w:rsidRPr="00D4187B">
        <w:rPr>
          <w:sz w:val="24"/>
          <w:szCs w:val="24"/>
        </w:rPr>
        <w:t xml:space="preserve"> работ по дополнительной окраске </w:t>
      </w:r>
      <w:proofErr w:type="gramStart"/>
      <w:r w:rsidRPr="00D4187B">
        <w:rPr>
          <w:sz w:val="24"/>
          <w:szCs w:val="24"/>
        </w:rPr>
        <w:t>качалке-балансир</w:t>
      </w:r>
      <w:proofErr w:type="gramEnd"/>
      <w:r w:rsidRPr="00D4187B">
        <w:rPr>
          <w:sz w:val="24"/>
          <w:szCs w:val="24"/>
        </w:rPr>
        <w:t xml:space="preserve"> в связи с проступившей ржавчиной</w:t>
      </w:r>
      <w:r w:rsidR="00B679B0" w:rsidRPr="00D4187B">
        <w:rPr>
          <w:sz w:val="24"/>
          <w:szCs w:val="24"/>
        </w:rPr>
        <w:t xml:space="preserve"> и</w:t>
      </w:r>
      <w:r w:rsidRPr="00D4187B">
        <w:rPr>
          <w:sz w:val="24"/>
          <w:szCs w:val="24"/>
        </w:rPr>
        <w:t xml:space="preserve"> на выполнение работ по подготовке почвы для устройства газона и его посева с указанием сроков исполнения.</w:t>
      </w:r>
      <w:r w:rsidR="00B44565" w:rsidRPr="00D4187B">
        <w:rPr>
          <w:sz w:val="24"/>
          <w:szCs w:val="24"/>
        </w:rPr>
        <w:t xml:space="preserve"> </w:t>
      </w:r>
      <w:r w:rsidR="00B679B0" w:rsidRPr="00D4187B">
        <w:rPr>
          <w:sz w:val="24"/>
          <w:szCs w:val="24"/>
        </w:rPr>
        <w:t>Письмом от 23.10.2014 подрядчик гарантирует произвести работы по подготовке почвы для устройства газона и посев трав в срок до 31.05.2015, которые фактически не произведены</w:t>
      </w:r>
      <w:r w:rsidR="00B44565" w:rsidRPr="00D4187B">
        <w:rPr>
          <w:sz w:val="24"/>
          <w:szCs w:val="24"/>
        </w:rPr>
        <w:t xml:space="preserve"> должным образом </w:t>
      </w:r>
      <w:r w:rsidR="00B679B0" w:rsidRPr="00D4187B">
        <w:rPr>
          <w:sz w:val="24"/>
          <w:szCs w:val="24"/>
        </w:rPr>
        <w:t xml:space="preserve">на момент проверки (08.10.2015). </w:t>
      </w:r>
      <w:r w:rsidR="00491178" w:rsidRPr="00D4187B">
        <w:rPr>
          <w:sz w:val="24"/>
          <w:szCs w:val="24"/>
        </w:rPr>
        <w:t xml:space="preserve"> </w:t>
      </w:r>
      <w:r w:rsidR="006A097A" w:rsidRPr="00D4187B">
        <w:rPr>
          <w:sz w:val="24"/>
          <w:szCs w:val="24"/>
        </w:rPr>
        <w:t>Реабилитационным центром повторно дважды направлялись письма (05.05.2015</w:t>
      </w:r>
      <w:r w:rsidR="00B679B0" w:rsidRPr="00D4187B">
        <w:rPr>
          <w:sz w:val="24"/>
          <w:szCs w:val="24"/>
        </w:rPr>
        <w:t>,</w:t>
      </w:r>
      <w:r w:rsidR="006A097A" w:rsidRPr="00D4187B">
        <w:rPr>
          <w:sz w:val="24"/>
          <w:szCs w:val="24"/>
        </w:rPr>
        <w:t xml:space="preserve"> 13.08.2015) в адрес подрядчика с требованием устранить дефекты в резиновом покрытии и выполнить работы по устройству газона, которые выполн</w:t>
      </w:r>
      <w:r w:rsidR="00B679B0" w:rsidRPr="00D4187B">
        <w:rPr>
          <w:sz w:val="24"/>
          <w:szCs w:val="24"/>
        </w:rPr>
        <w:t xml:space="preserve">ялись не в полном объеме </w:t>
      </w:r>
      <w:r w:rsidR="006A097A" w:rsidRPr="00D4187B">
        <w:rPr>
          <w:sz w:val="24"/>
          <w:szCs w:val="24"/>
        </w:rPr>
        <w:t xml:space="preserve">или </w:t>
      </w:r>
      <w:r w:rsidR="00B679B0" w:rsidRPr="00D4187B">
        <w:rPr>
          <w:sz w:val="24"/>
          <w:szCs w:val="24"/>
        </w:rPr>
        <w:t>игнорировались</w:t>
      </w:r>
      <w:r w:rsidR="006A097A" w:rsidRPr="00D4187B">
        <w:rPr>
          <w:sz w:val="24"/>
          <w:szCs w:val="24"/>
        </w:rPr>
        <w:t>.</w:t>
      </w:r>
      <w:r w:rsidR="00B679B0" w:rsidRPr="00D4187B">
        <w:rPr>
          <w:sz w:val="24"/>
          <w:szCs w:val="24"/>
        </w:rPr>
        <w:t xml:space="preserve"> О сложившейся ситуации с подрядчиком в адрес Министерства</w:t>
      </w:r>
      <w:r w:rsidR="00E67020">
        <w:rPr>
          <w:sz w:val="24"/>
          <w:szCs w:val="24"/>
        </w:rPr>
        <w:t xml:space="preserve"> социальной защиты</w:t>
      </w:r>
      <w:r w:rsidR="00B679B0" w:rsidRPr="00D4187B">
        <w:rPr>
          <w:sz w:val="24"/>
          <w:szCs w:val="24"/>
        </w:rPr>
        <w:t xml:space="preserve"> </w:t>
      </w:r>
      <w:r w:rsidR="002E7183" w:rsidRPr="00D4187B">
        <w:rPr>
          <w:sz w:val="24"/>
          <w:szCs w:val="24"/>
        </w:rPr>
        <w:t>27.08.2015 направлена соответствующая информация, которая поступила</w:t>
      </w:r>
      <w:r w:rsidR="00B679B0" w:rsidRPr="00D4187B">
        <w:rPr>
          <w:sz w:val="24"/>
          <w:szCs w:val="24"/>
        </w:rPr>
        <w:t xml:space="preserve"> 09.09.2015. </w:t>
      </w:r>
      <w:r w:rsidR="004135C4" w:rsidRPr="00D4187B">
        <w:rPr>
          <w:sz w:val="24"/>
          <w:szCs w:val="24"/>
        </w:rPr>
        <w:t>Из пояснений учреждения, к акту проверки, газоны не взошли.</w:t>
      </w:r>
      <w:r w:rsidR="00491178" w:rsidRPr="00D4187B">
        <w:rPr>
          <w:sz w:val="24"/>
          <w:szCs w:val="24"/>
        </w:rPr>
        <w:t xml:space="preserve"> </w:t>
      </w:r>
      <w:r w:rsidR="002E7183" w:rsidRPr="00D4187B">
        <w:rPr>
          <w:sz w:val="24"/>
          <w:szCs w:val="24"/>
        </w:rPr>
        <w:t>Соответствующих исковых требований</w:t>
      </w:r>
      <w:r w:rsidR="004135C4" w:rsidRPr="00D4187B">
        <w:rPr>
          <w:sz w:val="24"/>
          <w:szCs w:val="24"/>
        </w:rPr>
        <w:t xml:space="preserve"> к подрядчику через судебные органы учреждение не </w:t>
      </w:r>
      <w:r w:rsidR="002E7183" w:rsidRPr="00D4187B">
        <w:rPr>
          <w:sz w:val="24"/>
          <w:szCs w:val="24"/>
        </w:rPr>
        <w:t>предъявляло.</w:t>
      </w:r>
      <w:r w:rsidR="004135C4" w:rsidRPr="00D4187B">
        <w:rPr>
          <w:sz w:val="24"/>
          <w:szCs w:val="24"/>
        </w:rPr>
        <w:t xml:space="preserve"> </w:t>
      </w:r>
    </w:p>
    <w:p w:rsidR="00D6277E" w:rsidRPr="0048641B" w:rsidRDefault="004135C4" w:rsidP="001938FA">
      <w:pPr>
        <w:ind w:firstLine="567"/>
        <w:contextualSpacing/>
        <w:jc w:val="both"/>
        <w:rPr>
          <w:sz w:val="24"/>
          <w:szCs w:val="24"/>
        </w:rPr>
      </w:pPr>
      <w:r w:rsidRPr="00D4187B">
        <w:rPr>
          <w:sz w:val="24"/>
          <w:szCs w:val="24"/>
        </w:rPr>
        <w:t>Таким образом, в нарушение ст.34 БК РФ не подтверждена результативность использования сре</w:t>
      </w:r>
      <w:proofErr w:type="gramStart"/>
      <w:r w:rsidRPr="00D4187B">
        <w:rPr>
          <w:sz w:val="24"/>
          <w:szCs w:val="24"/>
        </w:rPr>
        <w:t>дств в р</w:t>
      </w:r>
      <w:proofErr w:type="gramEnd"/>
      <w:r w:rsidRPr="00D4187B">
        <w:rPr>
          <w:sz w:val="24"/>
          <w:szCs w:val="24"/>
        </w:rPr>
        <w:t xml:space="preserve">азмере 146,8 тыс.рублей, направленных на обустройство </w:t>
      </w:r>
      <w:r w:rsidRPr="0048641B">
        <w:rPr>
          <w:sz w:val="24"/>
          <w:szCs w:val="24"/>
        </w:rPr>
        <w:t>газонов.</w:t>
      </w:r>
    </w:p>
    <w:p w:rsidR="004135C4" w:rsidRPr="00D4187B" w:rsidRDefault="00D6277E" w:rsidP="001938FA">
      <w:pPr>
        <w:ind w:firstLine="567"/>
        <w:contextualSpacing/>
        <w:jc w:val="both"/>
        <w:rPr>
          <w:sz w:val="24"/>
          <w:szCs w:val="24"/>
        </w:rPr>
      </w:pPr>
      <w:r w:rsidRPr="0048641B">
        <w:rPr>
          <w:sz w:val="24"/>
          <w:szCs w:val="24"/>
        </w:rPr>
        <w:t>В ходе проверки (09.10.15) Министерством направлено письмо в ООО «Сити Строй» с требованием устранить дефекты, указав срок их исполнения 30.10.2015. Согласно сведениям,</w:t>
      </w:r>
      <w:r w:rsidRPr="00D4187B">
        <w:rPr>
          <w:sz w:val="24"/>
          <w:szCs w:val="24"/>
        </w:rPr>
        <w:t xml:space="preserve"> предоставленным учреждением в ходе </w:t>
      </w:r>
      <w:r w:rsidR="0048641B">
        <w:rPr>
          <w:sz w:val="24"/>
          <w:szCs w:val="24"/>
        </w:rPr>
        <w:t xml:space="preserve">подготовки отчета, </w:t>
      </w:r>
      <w:r w:rsidRPr="00D4187B">
        <w:rPr>
          <w:sz w:val="24"/>
          <w:szCs w:val="24"/>
        </w:rPr>
        <w:t>проведен повторный посев газонов, дефекты</w:t>
      </w:r>
      <w:r w:rsidR="0048641B">
        <w:rPr>
          <w:sz w:val="24"/>
          <w:szCs w:val="24"/>
        </w:rPr>
        <w:t xml:space="preserve"> резинового покрытия устранены;</w:t>
      </w:r>
    </w:p>
    <w:p w:rsidR="00B44565" w:rsidRPr="00D4187B" w:rsidRDefault="00491178" w:rsidP="001938FA">
      <w:pPr>
        <w:ind w:firstLine="567"/>
        <w:jc w:val="both"/>
        <w:rPr>
          <w:sz w:val="24"/>
          <w:szCs w:val="24"/>
        </w:rPr>
      </w:pPr>
      <w:r w:rsidRPr="00D4187B">
        <w:rPr>
          <w:sz w:val="24"/>
          <w:szCs w:val="24"/>
        </w:rPr>
        <w:t>-</w:t>
      </w:r>
      <w:r w:rsidR="00B44565" w:rsidRPr="00D4187B">
        <w:rPr>
          <w:sz w:val="24"/>
          <w:szCs w:val="24"/>
        </w:rPr>
        <w:t xml:space="preserve"> 270,9 тыс.рублей – на ремонт туалетных комнат</w:t>
      </w:r>
      <w:r w:rsidRPr="00D4187B">
        <w:rPr>
          <w:sz w:val="24"/>
          <w:szCs w:val="24"/>
        </w:rPr>
        <w:t xml:space="preserve"> и холла учреждения с учетом организации безбарьерной среды</w:t>
      </w:r>
      <w:r w:rsidR="00B44565" w:rsidRPr="00D4187B">
        <w:rPr>
          <w:sz w:val="24"/>
          <w:szCs w:val="24"/>
        </w:rPr>
        <w:t xml:space="preserve">. Произведенные расходы отвечают целям </w:t>
      </w:r>
      <w:r w:rsidRPr="00D4187B">
        <w:rPr>
          <w:sz w:val="24"/>
          <w:szCs w:val="24"/>
        </w:rPr>
        <w:t xml:space="preserve">и задачам </w:t>
      </w:r>
      <w:r w:rsidR="00B44565" w:rsidRPr="00D4187B">
        <w:rPr>
          <w:sz w:val="24"/>
          <w:szCs w:val="24"/>
        </w:rPr>
        <w:t>госпрограммы</w:t>
      </w:r>
      <w:r w:rsidRPr="00D4187B">
        <w:rPr>
          <w:sz w:val="24"/>
          <w:szCs w:val="24"/>
        </w:rPr>
        <w:t xml:space="preserve"> и мероприятия</w:t>
      </w:r>
      <w:r w:rsidR="00B44565" w:rsidRPr="00D4187B">
        <w:rPr>
          <w:sz w:val="24"/>
          <w:szCs w:val="24"/>
        </w:rPr>
        <w:t xml:space="preserve">, однако не предусмотрены Планом графиком реализации мероприятий госпрограммы, что является нарушением 5.3. </w:t>
      </w:r>
      <w:r w:rsidR="0048641B">
        <w:rPr>
          <w:sz w:val="24"/>
          <w:szCs w:val="24"/>
        </w:rPr>
        <w:t>П</w:t>
      </w:r>
      <w:r w:rsidR="00542D99" w:rsidRPr="00D4187B">
        <w:rPr>
          <w:sz w:val="24"/>
          <w:szCs w:val="24"/>
        </w:rPr>
        <w:t xml:space="preserve">остановления </w:t>
      </w:r>
      <w:r w:rsidR="00B44565" w:rsidRPr="00D4187B">
        <w:rPr>
          <w:sz w:val="24"/>
          <w:szCs w:val="24"/>
        </w:rPr>
        <w:t xml:space="preserve">ПСО </w:t>
      </w:r>
      <w:r w:rsidR="00542D99" w:rsidRPr="00D4187B">
        <w:rPr>
          <w:sz w:val="24"/>
          <w:szCs w:val="24"/>
        </w:rPr>
        <w:t>№117</w:t>
      </w:r>
      <w:r w:rsidRPr="00D4187B">
        <w:rPr>
          <w:sz w:val="24"/>
          <w:szCs w:val="24"/>
        </w:rPr>
        <w:t xml:space="preserve"> (с</w:t>
      </w:r>
      <w:r w:rsidR="00B44565" w:rsidRPr="00D4187B">
        <w:rPr>
          <w:sz w:val="24"/>
          <w:szCs w:val="24"/>
        </w:rPr>
        <w:t xml:space="preserve">оответствующие изменения в </w:t>
      </w:r>
      <w:r w:rsidR="00E67020">
        <w:rPr>
          <w:sz w:val="24"/>
          <w:szCs w:val="24"/>
        </w:rPr>
        <w:t>П</w:t>
      </w:r>
      <w:r w:rsidR="00B44565" w:rsidRPr="00D4187B">
        <w:rPr>
          <w:sz w:val="24"/>
          <w:szCs w:val="24"/>
        </w:rPr>
        <w:t xml:space="preserve">лан график </w:t>
      </w:r>
      <w:r w:rsidR="00E67020">
        <w:rPr>
          <w:sz w:val="24"/>
          <w:szCs w:val="24"/>
        </w:rPr>
        <w:t xml:space="preserve">реализации госпрограммы </w:t>
      </w:r>
      <w:r w:rsidR="00B44565" w:rsidRPr="00D4187B">
        <w:rPr>
          <w:sz w:val="24"/>
          <w:szCs w:val="24"/>
        </w:rPr>
        <w:t>не внесены</w:t>
      </w:r>
      <w:r w:rsidRPr="00D4187B">
        <w:rPr>
          <w:sz w:val="24"/>
          <w:szCs w:val="24"/>
        </w:rPr>
        <w:t>)</w:t>
      </w:r>
      <w:r w:rsidR="00B44565" w:rsidRPr="00D4187B">
        <w:rPr>
          <w:sz w:val="24"/>
          <w:szCs w:val="24"/>
        </w:rPr>
        <w:t>.</w:t>
      </w:r>
      <w:r w:rsidRPr="00D4187B">
        <w:rPr>
          <w:sz w:val="24"/>
          <w:szCs w:val="24"/>
        </w:rPr>
        <w:t xml:space="preserve"> На выполнение работ Реабилитационным центром «Преодоление» заключено три договора стоимостью 270,9 тыс.рублей (от 14.08.2014), приемка выполненных работ и оплаты произведены в сентябре 2014 года в соответствии с условиями госконтрактов.</w:t>
      </w:r>
    </w:p>
    <w:p w:rsidR="00012ABE" w:rsidRPr="00D4187B" w:rsidRDefault="00012ABE" w:rsidP="001938FA">
      <w:pPr>
        <w:ind w:firstLine="567"/>
        <w:jc w:val="both"/>
        <w:rPr>
          <w:sz w:val="24"/>
          <w:szCs w:val="24"/>
        </w:rPr>
      </w:pPr>
      <w:r w:rsidRPr="00D4187B">
        <w:rPr>
          <w:sz w:val="24"/>
          <w:szCs w:val="24"/>
        </w:rPr>
        <w:t>Средства, предусмотренные в 2015 году</w:t>
      </w:r>
      <w:r w:rsidR="003D35AC" w:rsidRPr="00D4187B">
        <w:rPr>
          <w:sz w:val="24"/>
          <w:szCs w:val="24"/>
        </w:rPr>
        <w:t xml:space="preserve"> (1000,0 тыс.рублей)</w:t>
      </w:r>
      <w:r w:rsidRPr="00D4187B">
        <w:rPr>
          <w:sz w:val="24"/>
          <w:szCs w:val="24"/>
        </w:rPr>
        <w:t>, на момент проверки (15.10.2015) не использованы, но подлежат перечислению до конца года по принятым обязательствам (заключенным госконтрактам) на сумму 844,2 тыс.рублей, в том числе:</w:t>
      </w:r>
    </w:p>
    <w:p w:rsidR="00012ABE" w:rsidRPr="00D4187B" w:rsidRDefault="00223E80" w:rsidP="001938FA">
      <w:pPr>
        <w:ind w:firstLine="567"/>
        <w:jc w:val="both"/>
        <w:rPr>
          <w:sz w:val="24"/>
          <w:szCs w:val="24"/>
        </w:rPr>
      </w:pPr>
      <w:r w:rsidRPr="00D4187B">
        <w:rPr>
          <w:sz w:val="24"/>
          <w:szCs w:val="24"/>
        </w:rPr>
        <w:t>- 340,0 тыс.рублей – на приобретение коррекционно-развивающего и физиотерапевтического оборудования для детей с ограниченными возможностями, в соответствии с п.1.2.3.1 П</w:t>
      </w:r>
      <w:r w:rsidR="00003690" w:rsidRPr="00D4187B">
        <w:rPr>
          <w:sz w:val="24"/>
          <w:szCs w:val="24"/>
        </w:rPr>
        <w:t>лана</w:t>
      </w:r>
      <w:r w:rsidR="003D35AC" w:rsidRPr="00D4187B">
        <w:rPr>
          <w:sz w:val="24"/>
          <w:szCs w:val="24"/>
        </w:rPr>
        <w:t xml:space="preserve"> </w:t>
      </w:r>
      <w:r w:rsidR="00003690" w:rsidRPr="00D4187B">
        <w:rPr>
          <w:sz w:val="24"/>
          <w:szCs w:val="24"/>
        </w:rPr>
        <w:t>графика реализации гос</w:t>
      </w:r>
      <w:r w:rsidRPr="00D4187B">
        <w:rPr>
          <w:sz w:val="24"/>
          <w:szCs w:val="24"/>
        </w:rPr>
        <w:t>п</w:t>
      </w:r>
      <w:r w:rsidR="00003690" w:rsidRPr="00D4187B">
        <w:rPr>
          <w:sz w:val="24"/>
          <w:szCs w:val="24"/>
        </w:rPr>
        <w:t>рограммы на 2015 год</w:t>
      </w:r>
      <w:r w:rsidRPr="00D4187B">
        <w:rPr>
          <w:sz w:val="24"/>
          <w:szCs w:val="24"/>
        </w:rPr>
        <w:t xml:space="preserve">.  </w:t>
      </w:r>
      <w:proofErr w:type="gramStart"/>
      <w:r w:rsidRPr="00D4187B">
        <w:rPr>
          <w:sz w:val="24"/>
          <w:szCs w:val="24"/>
        </w:rPr>
        <w:t>Оборудование (аппарат транскраниальной стимуляции, аппарат КВЧ-терапии, комплекс функционального биоуправления по электрофизиологическим параметрам и микрополяризации зон головного и спинного мозга, облучатель рециркулятор,  платформа передвижения для рециркулятора (2 шт.)) приобретено на основании госконтракта, заключенного с ООО «Компания Вита Техника» 09.09.2015 по результатам аукциона, сроком поставки не позднее 15.12.2015</w:t>
      </w:r>
      <w:r w:rsidR="00012ABE" w:rsidRPr="00D4187B">
        <w:rPr>
          <w:sz w:val="24"/>
          <w:szCs w:val="24"/>
        </w:rPr>
        <w:t xml:space="preserve"> (оплата производится по условиям госконтракта по факту поставки, после подписания накладной);</w:t>
      </w:r>
      <w:proofErr w:type="gramEnd"/>
    </w:p>
    <w:p w:rsidR="00003690" w:rsidRPr="00D4187B" w:rsidRDefault="00012ABE" w:rsidP="001938FA">
      <w:pPr>
        <w:ind w:firstLine="567"/>
        <w:jc w:val="both"/>
        <w:rPr>
          <w:sz w:val="24"/>
          <w:szCs w:val="24"/>
        </w:rPr>
      </w:pPr>
      <w:proofErr w:type="gramStart"/>
      <w:r w:rsidRPr="00D4187B">
        <w:rPr>
          <w:sz w:val="24"/>
          <w:szCs w:val="24"/>
        </w:rPr>
        <w:t xml:space="preserve">- 504,2 тыс. рублей - на </w:t>
      </w:r>
      <w:r w:rsidR="00003690" w:rsidRPr="00D4187B">
        <w:rPr>
          <w:sz w:val="24"/>
          <w:szCs w:val="24"/>
        </w:rPr>
        <w:t xml:space="preserve">поставку сенсорного и развивающего оборудования (игровой модуль, тактильные коробочки, столярный стол (игровой), диагностический комплекс, дидактический стол, переносной регулируемый станок для хореографии, настенный модуль для сравнения цветов, логопедический уголок, обучающие материалы, музыкальная панель) </w:t>
      </w:r>
      <w:r w:rsidRPr="00D4187B">
        <w:rPr>
          <w:sz w:val="24"/>
          <w:szCs w:val="24"/>
        </w:rPr>
        <w:t xml:space="preserve">16.09.2015 </w:t>
      </w:r>
      <w:r w:rsidR="00003690" w:rsidRPr="00D4187B">
        <w:rPr>
          <w:sz w:val="24"/>
          <w:szCs w:val="24"/>
        </w:rPr>
        <w:t xml:space="preserve">по итогам электронного аукциона </w:t>
      </w:r>
      <w:r w:rsidRPr="00D4187B">
        <w:rPr>
          <w:sz w:val="24"/>
          <w:szCs w:val="24"/>
        </w:rPr>
        <w:t xml:space="preserve">заключен госконтракт </w:t>
      </w:r>
      <w:r w:rsidR="00003690" w:rsidRPr="00D4187B">
        <w:rPr>
          <w:sz w:val="24"/>
          <w:szCs w:val="24"/>
        </w:rPr>
        <w:t>с ООО «Производственно-коммерческая фирма «АЛЬМА»</w:t>
      </w:r>
      <w:r w:rsidRPr="00D4187B">
        <w:rPr>
          <w:sz w:val="24"/>
          <w:szCs w:val="24"/>
        </w:rPr>
        <w:t xml:space="preserve">, сроком поставки не позднее 15.12.2015 (оплата - </w:t>
      </w:r>
      <w:r w:rsidR="00003690" w:rsidRPr="00D4187B">
        <w:rPr>
          <w:sz w:val="24"/>
          <w:szCs w:val="24"/>
        </w:rPr>
        <w:t>в течение десяти рабочих дней с</w:t>
      </w:r>
      <w:proofErr w:type="gramEnd"/>
      <w:r w:rsidR="00003690" w:rsidRPr="00D4187B">
        <w:rPr>
          <w:sz w:val="24"/>
          <w:szCs w:val="24"/>
        </w:rPr>
        <w:t xml:space="preserve"> момента подписания товарной накладной</w:t>
      </w:r>
      <w:r w:rsidRPr="00D4187B">
        <w:rPr>
          <w:sz w:val="24"/>
          <w:szCs w:val="24"/>
        </w:rPr>
        <w:t>);</w:t>
      </w:r>
    </w:p>
    <w:p w:rsidR="00003690" w:rsidRPr="00D4187B" w:rsidRDefault="003D35AC" w:rsidP="001938FA">
      <w:pPr>
        <w:ind w:firstLine="567"/>
        <w:jc w:val="both"/>
        <w:rPr>
          <w:sz w:val="24"/>
          <w:szCs w:val="24"/>
        </w:rPr>
      </w:pPr>
      <w:r w:rsidRPr="00D4187B">
        <w:rPr>
          <w:sz w:val="24"/>
          <w:szCs w:val="24"/>
        </w:rPr>
        <w:t>- о</w:t>
      </w:r>
      <w:r w:rsidR="00012ABE" w:rsidRPr="00D4187B">
        <w:rPr>
          <w:sz w:val="24"/>
          <w:szCs w:val="24"/>
        </w:rPr>
        <w:t xml:space="preserve">ставшиеся 155 тыс.рублей финансирования 2015 года, запланировано направить на </w:t>
      </w:r>
      <w:r w:rsidRPr="00D4187B">
        <w:rPr>
          <w:sz w:val="24"/>
          <w:szCs w:val="24"/>
        </w:rPr>
        <w:t>приобретение</w:t>
      </w:r>
      <w:r w:rsidR="00012ABE" w:rsidRPr="00D4187B">
        <w:rPr>
          <w:sz w:val="24"/>
          <w:szCs w:val="24"/>
        </w:rPr>
        <w:t xml:space="preserve"> медицинского оборудования </w:t>
      </w:r>
      <w:r w:rsidR="00003690" w:rsidRPr="00D4187B">
        <w:rPr>
          <w:sz w:val="24"/>
          <w:szCs w:val="24"/>
        </w:rPr>
        <w:t xml:space="preserve">(аппарат магнитотерапии), </w:t>
      </w:r>
      <w:r w:rsidR="00012ABE" w:rsidRPr="00D4187B">
        <w:rPr>
          <w:sz w:val="24"/>
          <w:szCs w:val="24"/>
        </w:rPr>
        <w:t xml:space="preserve">на </w:t>
      </w:r>
      <w:r w:rsidRPr="00D4187B">
        <w:rPr>
          <w:sz w:val="24"/>
          <w:szCs w:val="24"/>
        </w:rPr>
        <w:t xml:space="preserve">поставку </w:t>
      </w:r>
      <w:r w:rsidR="00012ABE" w:rsidRPr="00D4187B">
        <w:rPr>
          <w:sz w:val="24"/>
          <w:szCs w:val="24"/>
        </w:rPr>
        <w:t>котор</w:t>
      </w:r>
      <w:r w:rsidRPr="00D4187B">
        <w:rPr>
          <w:sz w:val="24"/>
          <w:szCs w:val="24"/>
        </w:rPr>
        <w:t>ого</w:t>
      </w:r>
      <w:r w:rsidR="00012ABE" w:rsidRPr="00D4187B">
        <w:rPr>
          <w:sz w:val="24"/>
          <w:szCs w:val="24"/>
        </w:rPr>
        <w:t xml:space="preserve"> на момент проверки был объявлен </w:t>
      </w:r>
      <w:r w:rsidRPr="00D4187B">
        <w:rPr>
          <w:sz w:val="24"/>
          <w:szCs w:val="24"/>
        </w:rPr>
        <w:t>электронный аукцион</w:t>
      </w:r>
      <w:r w:rsidR="00003690" w:rsidRPr="00D4187B">
        <w:rPr>
          <w:sz w:val="24"/>
          <w:szCs w:val="24"/>
        </w:rPr>
        <w:t xml:space="preserve">. </w:t>
      </w:r>
    </w:p>
    <w:p w:rsidR="003D35AC" w:rsidRPr="00D4187B" w:rsidRDefault="003D35AC" w:rsidP="00107247">
      <w:pPr>
        <w:spacing w:before="120"/>
        <w:ind w:firstLine="567"/>
        <w:jc w:val="both"/>
        <w:rPr>
          <w:rFonts w:eastAsiaTheme="minorHAnsi"/>
          <w:sz w:val="24"/>
          <w:szCs w:val="24"/>
          <w:lang w:eastAsia="en-US"/>
        </w:rPr>
      </w:pPr>
      <w:r w:rsidRPr="00D4187B">
        <w:rPr>
          <w:sz w:val="24"/>
          <w:szCs w:val="24"/>
        </w:rPr>
        <w:lastRenderedPageBreak/>
        <w:t xml:space="preserve">Главным распорядителем и получателем бюджетных средств, предусмотренных  на реализацию </w:t>
      </w:r>
      <w:r w:rsidR="0048641B">
        <w:rPr>
          <w:sz w:val="24"/>
          <w:szCs w:val="24"/>
        </w:rPr>
        <w:t xml:space="preserve">мероприятия </w:t>
      </w:r>
      <w:r w:rsidRPr="00D4187B">
        <w:rPr>
          <w:i/>
          <w:sz w:val="24"/>
          <w:szCs w:val="24"/>
        </w:rPr>
        <w:t>1.2.3.3 «</w:t>
      </w:r>
      <w:r w:rsidRPr="00D4187B">
        <w:rPr>
          <w:rFonts w:eastAsiaTheme="minorHAnsi"/>
          <w:i/>
          <w:sz w:val="24"/>
          <w:szCs w:val="24"/>
          <w:lang w:eastAsia="en-US"/>
        </w:rPr>
        <w:t xml:space="preserve">Строительство дополнительного корпуса на 20 мест в ГКУ «Реабилитационный центр для детей и подростков с ограниченными возможностями «Преодоление», </w:t>
      </w:r>
      <w:r w:rsidRPr="00846043">
        <w:rPr>
          <w:rFonts w:eastAsiaTheme="minorHAnsi"/>
          <w:sz w:val="24"/>
          <w:szCs w:val="24"/>
          <w:lang w:eastAsia="en-US"/>
        </w:rPr>
        <w:t>в том числе изыскательские работы, проектные работы, государственная экспертиза»</w:t>
      </w:r>
      <w:r w:rsidRPr="00D4187B">
        <w:rPr>
          <w:rFonts w:eastAsiaTheme="minorHAnsi"/>
          <w:sz w:val="24"/>
          <w:szCs w:val="24"/>
          <w:lang w:eastAsia="en-US"/>
        </w:rPr>
        <w:t xml:space="preserve"> (4317,0 тыс.рублей), являлось Министерство социальной защиты.</w:t>
      </w:r>
    </w:p>
    <w:p w:rsidR="000B4BC2" w:rsidRPr="00D4187B" w:rsidRDefault="000B4BC2" w:rsidP="00846043">
      <w:pPr>
        <w:ind w:firstLine="567"/>
        <w:jc w:val="both"/>
        <w:rPr>
          <w:sz w:val="24"/>
          <w:szCs w:val="24"/>
        </w:rPr>
      </w:pPr>
      <w:proofErr w:type="gramStart"/>
      <w:r w:rsidRPr="00D4187B">
        <w:rPr>
          <w:rFonts w:eastAsiaTheme="minorHAnsi"/>
          <w:sz w:val="24"/>
          <w:szCs w:val="24"/>
          <w:lang w:eastAsia="en-US"/>
        </w:rPr>
        <w:t xml:space="preserve">Общий объем средств, предусмотренных </w:t>
      </w:r>
      <w:r w:rsidR="00346C05" w:rsidRPr="00D4187B">
        <w:rPr>
          <w:rFonts w:eastAsiaTheme="minorHAnsi"/>
          <w:sz w:val="24"/>
          <w:szCs w:val="24"/>
          <w:lang w:eastAsia="en-US"/>
        </w:rPr>
        <w:t>гос</w:t>
      </w:r>
      <w:r w:rsidRPr="00D4187B">
        <w:rPr>
          <w:rFonts w:eastAsiaTheme="minorHAnsi"/>
          <w:sz w:val="24"/>
          <w:szCs w:val="24"/>
          <w:lang w:eastAsia="en-US"/>
        </w:rPr>
        <w:t xml:space="preserve">программой на указанное мероприятие, </w:t>
      </w:r>
      <w:r w:rsidR="00E67020">
        <w:rPr>
          <w:rFonts w:eastAsiaTheme="minorHAnsi"/>
          <w:sz w:val="24"/>
          <w:szCs w:val="24"/>
          <w:lang w:eastAsia="en-US"/>
        </w:rPr>
        <w:t>с</w:t>
      </w:r>
      <w:r w:rsidRPr="00D4187B">
        <w:rPr>
          <w:rFonts w:eastAsiaTheme="minorHAnsi"/>
          <w:sz w:val="24"/>
          <w:szCs w:val="24"/>
          <w:lang w:eastAsia="en-US"/>
        </w:rPr>
        <w:t xml:space="preserve">оставляет </w:t>
      </w:r>
      <w:r w:rsidRPr="000B4BC2">
        <w:rPr>
          <w:sz w:val="24"/>
          <w:szCs w:val="24"/>
        </w:rPr>
        <w:t>148317 тыс. рублей</w:t>
      </w:r>
      <w:r w:rsidR="00346C05" w:rsidRPr="00D4187B">
        <w:rPr>
          <w:sz w:val="24"/>
          <w:szCs w:val="24"/>
        </w:rPr>
        <w:t xml:space="preserve"> (в том числе по годам: </w:t>
      </w:r>
      <w:r w:rsidRPr="000B4BC2">
        <w:rPr>
          <w:sz w:val="24"/>
          <w:szCs w:val="24"/>
        </w:rPr>
        <w:t>2014 – 991 тыс. рублей, 2015  – 3326 тыс. рублей, 2016 – 10000 тыс. рублей, 2017 – 20000 тыс. рублей, 2018  – 114000 тыс. рублей</w:t>
      </w:r>
      <w:r w:rsidR="00346C05" w:rsidRPr="00D4187B">
        <w:rPr>
          <w:sz w:val="24"/>
          <w:szCs w:val="24"/>
        </w:rPr>
        <w:t>)</w:t>
      </w:r>
      <w:r w:rsidR="00346C05" w:rsidRPr="000B4BC2">
        <w:rPr>
          <w:sz w:val="24"/>
          <w:szCs w:val="24"/>
        </w:rPr>
        <w:t>.</w:t>
      </w:r>
      <w:proofErr w:type="gramEnd"/>
      <w:r w:rsidR="00346C05" w:rsidRPr="000B4BC2">
        <w:rPr>
          <w:sz w:val="24"/>
          <w:szCs w:val="24"/>
        </w:rPr>
        <w:t xml:space="preserve"> Срок реализации мероприятия</w:t>
      </w:r>
      <w:r w:rsidR="00E67020">
        <w:rPr>
          <w:sz w:val="24"/>
          <w:szCs w:val="24"/>
        </w:rPr>
        <w:t xml:space="preserve"> -</w:t>
      </w:r>
      <w:r w:rsidR="00346C05" w:rsidRPr="000B4BC2">
        <w:rPr>
          <w:sz w:val="24"/>
          <w:szCs w:val="24"/>
        </w:rPr>
        <w:t xml:space="preserve"> с 2014 года по 2018 год.</w:t>
      </w:r>
    </w:p>
    <w:p w:rsidR="00AB1693" w:rsidRPr="00D4187B" w:rsidRDefault="00842847" w:rsidP="00AB1693">
      <w:pPr>
        <w:ind w:firstLine="567"/>
        <w:jc w:val="both"/>
        <w:rPr>
          <w:sz w:val="24"/>
          <w:szCs w:val="24"/>
        </w:rPr>
      </w:pPr>
      <w:r>
        <w:rPr>
          <w:sz w:val="24"/>
          <w:szCs w:val="24"/>
        </w:rPr>
        <w:t>С</w:t>
      </w:r>
      <w:r w:rsidR="000C550E" w:rsidRPr="00D4187B">
        <w:rPr>
          <w:sz w:val="24"/>
          <w:szCs w:val="24"/>
        </w:rPr>
        <w:t xml:space="preserve">редства в сумме </w:t>
      </w:r>
      <w:r w:rsidR="00346C05" w:rsidRPr="00D4187B">
        <w:rPr>
          <w:sz w:val="24"/>
          <w:szCs w:val="24"/>
        </w:rPr>
        <w:t xml:space="preserve">991,0 тыс.рублей </w:t>
      </w:r>
      <w:r w:rsidR="000C550E" w:rsidRPr="00D4187B">
        <w:rPr>
          <w:sz w:val="24"/>
          <w:szCs w:val="24"/>
        </w:rPr>
        <w:t xml:space="preserve">в 2014 году </w:t>
      </w:r>
      <w:r>
        <w:rPr>
          <w:sz w:val="24"/>
          <w:szCs w:val="24"/>
        </w:rPr>
        <w:t xml:space="preserve">Министерством социальной защиты </w:t>
      </w:r>
      <w:r w:rsidR="000C550E" w:rsidRPr="00D4187B">
        <w:rPr>
          <w:sz w:val="24"/>
          <w:szCs w:val="24"/>
        </w:rPr>
        <w:t xml:space="preserve">направлены </w:t>
      </w:r>
      <w:r w:rsidR="00346C05" w:rsidRPr="00D4187B">
        <w:rPr>
          <w:sz w:val="24"/>
          <w:szCs w:val="24"/>
        </w:rPr>
        <w:t xml:space="preserve">на </w:t>
      </w:r>
      <w:r w:rsidR="00346C05" w:rsidRPr="000B4BC2">
        <w:rPr>
          <w:sz w:val="24"/>
          <w:szCs w:val="24"/>
        </w:rPr>
        <w:t>выполнение инженерных изысканий для разработки проектной и рабочей документации объекта</w:t>
      </w:r>
      <w:r w:rsidR="00346C05" w:rsidRPr="00D4187B">
        <w:rPr>
          <w:sz w:val="24"/>
          <w:szCs w:val="24"/>
        </w:rPr>
        <w:t xml:space="preserve"> (госконтракт от 28.04.2014 с</w:t>
      </w:r>
      <w:r w:rsidR="00346C05" w:rsidRPr="000B4BC2">
        <w:rPr>
          <w:sz w:val="24"/>
          <w:szCs w:val="24"/>
        </w:rPr>
        <w:t xml:space="preserve"> </w:t>
      </w:r>
      <w:r w:rsidR="000B4BC2" w:rsidRPr="000B4BC2">
        <w:rPr>
          <w:sz w:val="24"/>
          <w:szCs w:val="24"/>
        </w:rPr>
        <w:t>ООО «Геопромкарт»</w:t>
      </w:r>
      <w:r w:rsidR="00346C05" w:rsidRPr="00D4187B">
        <w:rPr>
          <w:sz w:val="24"/>
          <w:szCs w:val="24"/>
        </w:rPr>
        <w:t>). С</w:t>
      </w:r>
      <w:r w:rsidR="000B4BC2" w:rsidRPr="000B4BC2">
        <w:rPr>
          <w:sz w:val="24"/>
          <w:szCs w:val="24"/>
        </w:rPr>
        <w:t>рок</w:t>
      </w:r>
      <w:r w:rsidR="00346C05" w:rsidRPr="00D4187B">
        <w:rPr>
          <w:sz w:val="24"/>
          <w:szCs w:val="24"/>
        </w:rPr>
        <w:t>ом</w:t>
      </w:r>
      <w:r w:rsidR="000B4BC2" w:rsidRPr="000B4BC2">
        <w:rPr>
          <w:sz w:val="24"/>
          <w:szCs w:val="24"/>
        </w:rPr>
        <w:t xml:space="preserve"> выполнения работ </w:t>
      </w:r>
      <w:r w:rsidR="006A2F75">
        <w:rPr>
          <w:sz w:val="24"/>
          <w:szCs w:val="24"/>
        </w:rPr>
        <w:t>70 календарных дней от</w:t>
      </w:r>
      <w:r w:rsidR="000B4BC2" w:rsidRPr="000B4BC2">
        <w:rPr>
          <w:sz w:val="24"/>
          <w:szCs w:val="24"/>
        </w:rPr>
        <w:t xml:space="preserve"> даты заключения контракта</w:t>
      </w:r>
      <w:r w:rsidR="00346C05" w:rsidRPr="00D4187B">
        <w:rPr>
          <w:sz w:val="24"/>
          <w:szCs w:val="24"/>
        </w:rPr>
        <w:t xml:space="preserve"> (</w:t>
      </w:r>
      <w:r w:rsidR="000B4BC2" w:rsidRPr="000B4BC2">
        <w:rPr>
          <w:sz w:val="24"/>
          <w:szCs w:val="24"/>
        </w:rPr>
        <w:t>с 28.04.2014 по 08.07.2014</w:t>
      </w:r>
      <w:r w:rsidR="00346C05" w:rsidRPr="00D4187B">
        <w:rPr>
          <w:sz w:val="24"/>
          <w:szCs w:val="24"/>
        </w:rPr>
        <w:t xml:space="preserve">). </w:t>
      </w:r>
      <w:r w:rsidR="00AB1693" w:rsidRPr="00D4187B">
        <w:rPr>
          <w:sz w:val="24"/>
          <w:szCs w:val="24"/>
        </w:rPr>
        <w:t>Пе</w:t>
      </w:r>
      <w:r w:rsidR="00AB1693" w:rsidRPr="000B4BC2">
        <w:rPr>
          <w:sz w:val="24"/>
          <w:szCs w:val="24"/>
        </w:rPr>
        <w:t>реда</w:t>
      </w:r>
      <w:r w:rsidR="00AB1693" w:rsidRPr="00D4187B">
        <w:rPr>
          <w:sz w:val="24"/>
          <w:szCs w:val="24"/>
        </w:rPr>
        <w:t xml:space="preserve">ча </w:t>
      </w:r>
      <w:r w:rsidR="00AB1693" w:rsidRPr="000B4BC2">
        <w:rPr>
          <w:sz w:val="24"/>
          <w:szCs w:val="24"/>
        </w:rPr>
        <w:t>комплект</w:t>
      </w:r>
      <w:r w:rsidR="00AB1693" w:rsidRPr="00D4187B">
        <w:rPr>
          <w:sz w:val="24"/>
          <w:szCs w:val="24"/>
        </w:rPr>
        <w:t>ов</w:t>
      </w:r>
      <w:r w:rsidR="00AB1693" w:rsidRPr="000B4BC2">
        <w:rPr>
          <w:sz w:val="24"/>
          <w:szCs w:val="24"/>
        </w:rPr>
        <w:t xml:space="preserve"> документации инженерных изыск</w:t>
      </w:r>
      <w:r w:rsidR="00AB1693" w:rsidRPr="00D4187B">
        <w:rPr>
          <w:sz w:val="24"/>
          <w:szCs w:val="24"/>
        </w:rPr>
        <w:t xml:space="preserve">аний (тома 1.1, 1.2, 1.3) </w:t>
      </w:r>
      <w:r w:rsidR="00346C05" w:rsidRPr="000B4BC2">
        <w:rPr>
          <w:sz w:val="24"/>
          <w:szCs w:val="24"/>
        </w:rPr>
        <w:t>по объект</w:t>
      </w:r>
      <w:proofErr w:type="gramStart"/>
      <w:r w:rsidR="00346C05" w:rsidRPr="000B4BC2">
        <w:rPr>
          <w:sz w:val="24"/>
          <w:szCs w:val="24"/>
        </w:rPr>
        <w:t xml:space="preserve">у </w:t>
      </w:r>
      <w:r w:rsidR="00E67020">
        <w:rPr>
          <w:sz w:val="24"/>
          <w:szCs w:val="24"/>
        </w:rPr>
        <w:t>ООО</w:t>
      </w:r>
      <w:proofErr w:type="gramEnd"/>
      <w:r w:rsidR="00E67020">
        <w:rPr>
          <w:sz w:val="24"/>
          <w:szCs w:val="24"/>
        </w:rPr>
        <w:t xml:space="preserve"> «Геопромкарт»</w:t>
      </w:r>
      <w:r w:rsidR="00AB1693" w:rsidRPr="00D4187B">
        <w:rPr>
          <w:sz w:val="24"/>
          <w:szCs w:val="24"/>
        </w:rPr>
        <w:t xml:space="preserve"> </w:t>
      </w:r>
      <w:r w:rsidR="00346C05" w:rsidRPr="00D4187B">
        <w:rPr>
          <w:sz w:val="24"/>
          <w:szCs w:val="24"/>
        </w:rPr>
        <w:t>произведена 04.07.2014 по акту и накладным</w:t>
      </w:r>
      <w:r w:rsidR="006A2F75">
        <w:rPr>
          <w:sz w:val="24"/>
          <w:szCs w:val="24"/>
        </w:rPr>
        <w:t xml:space="preserve">, </w:t>
      </w:r>
      <w:r w:rsidR="00AB1693" w:rsidRPr="00D4187B">
        <w:rPr>
          <w:sz w:val="24"/>
          <w:szCs w:val="24"/>
        </w:rPr>
        <w:t>оплачена 29.07.2014 в полном объеме.</w:t>
      </w:r>
      <w:r w:rsidR="00346C05" w:rsidRPr="00D4187B">
        <w:rPr>
          <w:sz w:val="24"/>
          <w:szCs w:val="24"/>
        </w:rPr>
        <w:t xml:space="preserve"> </w:t>
      </w:r>
    </w:p>
    <w:p w:rsidR="000B4BC2" w:rsidRPr="00D4187B" w:rsidRDefault="00346C05" w:rsidP="00346C05">
      <w:pPr>
        <w:ind w:firstLine="567"/>
        <w:jc w:val="both"/>
        <w:rPr>
          <w:sz w:val="24"/>
          <w:szCs w:val="24"/>
        </w:rPr>
      </w:pPr>
      <w:r w:rsidRPr="00D4187B">
        <w:rPr>
          <w:sz w:val="24"/>
          <w:szCs w:val="24"/>
        </w:rPr>
        <w:t>Согласно П</w:t>
      </w:r>
      <w:r w:rsidR="000B4BC2" w:rsidRPr="000B4BC2">
        <w:rPr>
          <w:sz w:val="24"/>
          <w:szCs w:val="24"/>
        </w:rPr>
        <w:t>лану</w:t>
      </w:r>
      <w:r w:rsidRPr="00D4187B">
        <w:rPr>
          <w:sz w:val="24"/>
          <w:szCs w:val="24"/>
        </w:rPr>
        <w:t xml:space="preserve"> </w:t>
      </w:r>
      <w:r w:rsidR="000B4BC2" w:rsidRPr="000B4BC2">
        <w:rPr>
          <w:sz w:val="24"/>
          <w:szCs w:val="24"/>
        </w:rPr>
        <w:t xml:space="preserve">графику </w:t>
      </w:r>
      <w:r w:rsidRPr="00D4187B">
        <w:rPr>
          <w:sz w:val="24"/>
          <w:szCs w:val="24"/>
        </w:rPr>
        <w:t xml:space="preserve">реализации государственной программы, </w:t>
      </w:r>
      <w:r w:rsidR="000B4BC2" w:rsidRPr="000B4BC2">
        <w:rPr>
          <w:sz w:val="24"/>
          <w:szCs w:val="24"/>
        </w:rPr>
        <w:t xml:space="preserve">срок реализации мероприятия установлен с </w:t>
      </w:r>
      <w:r w:rsidRPr="00D4187B">
        <w:rPr>
          <w:sz w:val="24"/>
          <w:szCs w:val="24"/>
        </w:rPr>
        <w:t>01.07.2014 по 31.12.2014</w:t>
      </w:r>
      <w:r w:rsidR="000B4BC2" w:rsidRPr="000B4BC2">
        <w:rPr>
          <w:sz w:val="24"/>
          <w:szCs w:val="24"/>
        </w:rPr>
        <w:t xml:space="preserve">. Фактически мероприятие реализовано </w:t>
      </w:r>
      <w:r w:rsidR="007A15C1">
        <w:rPr>
          <w:sz w:val="24"/>
          <w:szCs w:val="24"/>
        </w:rPr>
        <w:t xml:space="preserve">ранее </w:t>
      </w:r>
      <w:r w:rsidR="000B4BC2" w:rsidRPr="000B4BC2">
        <w:rPr>
          <w:sz w:val="24"/>
          <w:szCs w:val="24"/>
        </w:rPr>
        <w:t>установленного график</w:t>
      </w:r>
      <w:r w:rsidR="007A15C1">
        <w:rPr>
          <w:sz w:val="24"/>
          <w:szCs w:val="24"/>
        </w:rPr>
        <w:t>ом срока</w:t>
      </w:r>
      <w:r w:rsidR="000B4BC2" w:rsidRPr="000B4BC2">
        <w:rPr>
          <w:sz w:val="24"/>
          <w:szCs w:val="24"/>
        </w:rPr>
        <w:t xml:space="preserve"> </w:t>
      </w:r>
      <w:r w:rsidRPr="00D4187B">
        <w:rPr>
          <w:sz w:val="24"/>
          <w:szCs w:val="24"/>
        </w:rPr>
        <w:t>в период с</w:t>
      </w:r>
      <w:r w:rsidR="000B4BC2" w:rsidRPr="000B4BC2">
        <w:rPr>
          <w:sz w:val="24"/>
          <w:szCs w:val="24"/>
        </w:rPr>
        <w:t xml:space="preserve"> 28 апреля (дата заключения госконтракта) по 29 июля (расчет за выполненные работы) 201</w:t>
      </w:r>
      <w:r w:rsidR="00286FE0">
        <w:rPr>
          <w:sz w:val="24"/>
          <w:szCs w:val="24"/>
        </w:rPr>
        <w:t>4</w:t>
      </w:r>
      <w:r w:rsidR="000B4BC2" w:rsidRPr="000B4BC2">
        <w:rPr>
          <w:sz w:val="24"/>
          <w:szCs w:val="24"/>
        </w:rPr>
        <w:t xml:space="preserve"> года</w:t>
      </w:r>
      <w:r w:rsidR="00E67020">
        <w:rPr>
          <w:sz w:val="24"/>
          <w:szCs w:val="24"/>
        </w:rPr>
        <w:t>.</w:t>
      </w:r>
    </w:p>
    <w:p w:rsidR="000B28DE" w:rsidRPr="00D4187B" w:rsidRDefault="00842847" w:rsidP="000B28DE">
      <w:pPr>
        <w:ind w:firstLine="567"/>
        <w:jc w:val="both"/>
        <w:rPr>
          <w:sz w:val="24"/>
          <w:szCs w:val="24"/>
        </w:rPr>
      </w:pPr>
      <w:r>
        <w:rPr>
          <w:sz w:val="24"/>
          <w:szCs w:val="24"/>
        </w:rPr>
        <w:t>Н</w:t>
      </w:r>
      <w:r w:rsidR="00AB1693" w:rsidRPr="00D4187B">
        <w:rPr>
          <w:sz w:val="24"/>
          <w:szCs w:val="24"/>
        </w:rPr>
        <w:t>а</w:t>
      </w:r>
      <w:r w:rsidR="000B4BC2" w:rsidRPr="000B4BC2">
        <w:rPr>
          <w:sz w:val="24"/>
          <w:szCs w:val="24"/>
        </w:rPr>
        <w:t xml:space="preserve"> разработку проектной документации объекта</w:t>
      </w:r>
      <w:r w:rsidR="005F69BC" w:rsidRPr="00D4187B">
        <w:rPr>
          <w:sz w:val="24"/>
          <w:szCs w:val="24"/>
        </w:rPr>
        <w:t xml:space="preserve"> </w:t>
      </w:r>
      <w:r w:rsidR="000B4BC2" w:rsidRPr="000B4BC2">
        <w:rPr>
          <w:sz w:val="24"/>
          <w:szCs w:val="24"/>
        </w:rPr>
        <w:t xml:space="preserve">05.12.2014 </w:t>
      </w:r>
      <w:r w:rsidR="000C550E" w:rsidRPr="00D4187B">
        <w:rPr>
          <w:sz w:val="24"/>
          <w:szCs w:val="24"/>
        </w:rPr>
        <w:t xml:space="preserve">заключен государственный контракт </w:t>
      </w:r>
      <w:r w:rsidR="000B4BC2" w:rsidRPr="000B4BC2">
        <w:rPr>
          <w:sz w:val="24"/>
          <w:szCs w:val="24"/>
        </w:rPr>
        <w:t>с ООО «Инстройпроект»</w:t>
      </w:r>
      <w:r w:rsidR="000C550E" w:rsidRPr="00D4187B">
        <w:rPr>
          <w:sz w:val="24"/>
          <w:szCs w:val="24"/>
        </w:rPr>
        <w:t xml:space="preserve">, </w:t>
      </w:r>
      <w:r w:rsidRPr="00D4187B">
        <w:rPr>
          <w:sz w:val="24"/>
          <w:szCs w:val="24"/>
        </w:rPr>
        <w:t>стоимостью 6000,0 тыс.рублей</w:t>
      </w:r>
      <w:r>
        <w:rPr>
          <w:sz w:val="24"/>
          <w:szCs w:val="24"/>
        </w:rPr>
        <w:t xml:space="preserve">, </w:t>
      </w:r>
      <w:r w:rsidR="000C550E" w:rsidRPr="00D4187B">
        <w:rPr>
          <w:sz w:val="24"/>
          <w:szCs w:val="24"/>
        </w:rPr>
        <w:t xml:space="preserve">сроком </w:t>
      </w:r>
      <w:r w:rsidR="00AB1693" w:rsidRPr="000B4BC2">
        <w:rPr>
          <w:sz w:val="24"/>
          <w:szCs w:val="24"/>
        </w:rPr>
        <w:t xml:space="preserve">выполнения </w:t>
      </w:r>
      <w:r w:rsidR="000C550E" w:rsidRPr="00D4187B">
        <w:rPr>
          <w:sz w:val="24"/>
          <w:szCs w:val="24"/>
        </w:rPr>
        <w:t>работ</w:t>
      </w:r>
      <w:r w:rsidR="00AB1693" w:rsidRPr="00D4187B">
        <w:rPr>
          <w:sz w:val="24"/>
          <w:szCs w:val="24"/>
        </w:rPr>
        <w:t xml:space="preserve"> </w:t>
      </w:r>
      <w:r w:rsidR="00AB1693" w:rsidRPr="000B4BC2">
        <w:rPr>
          <w:sz w:val="24"/>
          <w:szCs w:val="24"/>
        </w:rPr>
        <w:t>с 05.12.2014 по 04.04.2015</w:t>
      </w:r>
      <w:r w:rsidR="000C550E" w:rsidRPr="00D4187B">
        <w:rPr>
          <w:sz w:val="24"/>
          <w:szCs w:val="24"/>
        </w:rPr>
        <w:t xml:space="preserve">, в том числе </w:t>
      </w:r>
      <w:r w:rsidR="000B28DE" w:rsidRPr="00D4187B">
        <w:rPr>
          <w:sz w:val="24"/>
          <w:szCs w:val="24"/>
        </w:rPr>
        <w:t xml:space="preserve">со </w:t>
      </w:r>
      <w:r w:rsidR="000C550E" w:rsidRPr="000B4BC2">
        <w:rPr>
          <w:sz w:val="24"/>
          <w:szCs w:val="24"/>
        </w:rPr>
        <w:t>срок</w:t>
      </w:r>
      <w:r w:rsidR="000B28DE" w:rsidRPr="00D4187B">
        <w:rPr>
          <w:sz w:val="24"/>
          <w:szCs w:val="24"/>
        </w:rPr>
        <w:t>ом</w:t>
      </w:r>
      <w:r w:rsidR="000C550E" w:rsidRPr="000B4BC2">
        <w:rPr>
          <w:sz w:val="24"/>
          <w:szCs w:val="24"/>
        </w:rPr>
        <w:t xml:space="preserve"> сдачи 1 этапа «</w:t>
      </w:r>
      <w:r w:rsidR="00D4187B" w:rsidRPr="00D4187B">
        <w:rPr>
          <w:sz w:val="24"/>
          <w:szCs w:val="24"/>
        </w:rPr>
        <w:t>В</w:t>
      </w:r>
      <w:r w:rsidR="000C550E" w:rsidRPr="000B4BC2">
        <w:rPr>
          <w:sz w:val="24"/>
          <w:szCs w:val="24"/>
        </w:rPr>
        <w:t xml:space="preserve">ыполнение проектно-сметной документации стадии «Проектная документация» </w:t>
      </w:r>
      <w:r w:rsidR="000C550E" w:rsidRPr="00D4187B">
        <w:rPr>
          <w:sz w:val="24"/>
          <w:szCs w:val="24"/>
        </w:rPr>
        <w:t>по календарному графику -</w:t>
      </w:r>
      <w:r w:rsidR="000C550E" w:rsidRPr="000B4BC2">
        <w:rPr>
          <w:sz w:val="24"/>
          <w:szCs w:val="24"/>
        </w:rPr>
        <w:t xml:space="preserve"> в течение 90 дней </w:t>
      </w:r>
      <w:proofErr w:type="gramStart"/>
      <w:r w:rsidR="000C550E" w:rsidRPr="000B4BC2">
        <w:rPr>
          <w:sz w:val="24"/>
          <w:szCs w:val="24"/>
        </w:rPr>
        <w:t>с даты заключения</w:t>
      </w:r>
      <w:proofErr w:type="gramEnd"/>
      <w:r w:rsidR="000C550E" w:rsidRPr="000B4BC2">
        <w:rPr>
          <w:sz w:val="24"/>
          <w:szCs w:val="24"/>
        </w:rPr>
        <w:t xml:space="preserve"> контракта</w:t>
      </w:r>
      <w:r w:rsidR="000C550E" w:rsidRPr="00D4187B">
        <w:rPr>
          <w:sz w:val="24"/>
          <w:szCs w:val="24"/>
        </w:rPr>
        <w:t xml:space="preserve"> (или </w:t>
      </w:r>
      <w:r w:rsidR="000C550E" w:rsidRPr="000B4BC2">
        <w:rPr>
          <w:sz w:val="24"/>
          <w:szCs w:val="24"/>
        </w:rPr>
        <w:t>05.03.2015</w:t>
      </w:r>
      <w:r w:rsidR="000C550E" w:rsidRPr="00D4187B">
        <w:rPr>
          <w:sz w:val="24"/>
          <w:szCs w:val="24"/>
        </w:rPr>
        <w:t xml:space="preserve">). </w:t>
      </w:r>
      <w:r w:rsidR="00AB1693" w:rsidRPr="00D4187B">
        <w:rPr>
          <w:sz w:val="24"/>
          <w:szCs w:val="24"/>
        </w:rPr>
        <w:t xml:space="preserve">По условиям </w:t>
      </w:r>
      <w:r w:rsidR="000B4BC2" w:rsidRPr="000B4BC2">
        <w:rPr>
          <w:sz w:val="24"/>
          <w:szCs w:val="24"/>
        </w:rPr>
        <w:t xml:space="preserve">п.2.3. контракта расчет за выполненные работы производится после полученного положительного заключения государственной экспертизы </w:t>
      </w:r>
      <w:r w:rsidR="000B28DE" w:rsidRPr="00D4187B">
        <w:rPr>
          <w:sz w:val="24"/>
          <w:szCs w:val="24"/>
        </w:rPr>
        <w:t xml:space="preserve">(в акте </w:t>
      </w:r>
      <w:proofErr w:type="gramStart"/>
      <w:r w:rsidR="000B4BC2" w:rsidRPr="000B4BC2">
        <w:rPr>
          <w:sz w:val="24"/>
          <w:szCs w:val="24"/>
        </w:rPr>
        <w:t>прием-передачи</w:t>
      </w:r>
      <w:proofErr w:type="gramEnd"/>
      <w:r w:rsidR="000B4BC2" w:rsidRPr="000B4BC2">
        <w:rPr>
          <w:sz w:val="24"/>
          <w:szCs w:val="24"/>
        </w:rPr>
        <w:t xml:space="preserve"> работ</w:t>
      </w:r>
      <w:r w:rsidR="000B28DE" w:rsidRPr="00D4187B">
        <w:rPr>
          <w:sz w:val="24"/>
          <w:szCs w:val="24"/>
        </w:rPr>
        <w:t xml:space="preserve"> предусмотрено наличие соответствующей </w:t>
      </w:r>
      <w:r w:rsidR="000B4BC2" w:rsidRPr="000B4BC2">
        <w:rPr>
          <w:sz w:val="24"/>
          <w:szCs w:val="24"/>
        </w:rPr>
        <w:t>отметк</w:t>
      </w:r>
      <w:r w:rsidR="000B28DE" w:rsidRPr="00D4187B">
        <w:rPr>
          <w:sz w:val="24"/>
          <w:szCs w:val="24"/>
        </w:rPr>
        <w:t>и).</w:t>
      </w:r>
      <w:r w:rsidR="000B4BC2" w:rsidRPr="000B4BC2">
        <w:rPr>
          <w:sz w:val="24"/>
          <w:szCs w:val="24"/>
        </w:rPr>
        <w:t xml:space="preserve"> </w:t>
      </w:r>
      <w:r w:rsidR="000B28DE" w:rsidRPr="00D4187B">
        <w:rPr>
          <w:sz w:val="24"/>
          <w:szCs w:val="24"/>
        </w:rPr>
        <w:t xml:space="preserve">26.12.2014 дополнительным соглашением № 1 внесены изменения в порядок сдачи и приемки выполненных работ. </w:t>
      </w:r>
    </w:p>
    <w:p w:rsidR="000B28DE" w:rsidRPr="00846043" w:rsidRDefault="000B28DE" w:rsidP="000B28DE">
      <w:pPr>
        <w:ind w:firstLine="567"/>
        <w:jc w:val="both"/>
        <w:rPr>
          <w:sz w:val="24"/>
          <w:szCs w:val="24"/>
        </w:rPr>
      </w:pPr>
      <w:proofErr w:type="gramStart"/>
      <w:r w:rsidRPr="00846043">
        <w:rPr>
          <w:sz w:val="24"/>
          <w:szCs w:val="24"/>
        </w:rPr>
        <w:t>27 апреля 2015 года, в связи</w:t>
      </w:r>
      <w:r w:rsidRPr="000B4BC2">
        <w:rPr>
          <w:sz w:val="24"/>
          <w:szCs w:val="24"/>
        </w:rPr>
        <w:t xml:space="preserve"> с уменьшением бюджетных средств</w:t>
      </w:r>
      <w:r w:rsidRPr="00D4187B">
        <w:rPr>
          <w:sz w:val="24"/>
          <w:szCs w:val="24"/>
        </w:rPr>
        <w:t xml:space="preserve">, предусмотренных на объект в 2015 году </w:t>
      </w:r>
      <w:r w:rsidR="002A7860" w:rsidRPr="00D4187B">
        <w:rPr>
          <w:sz w:val="24"/>
          <w:szCs w:val="24"/>
        </w:rPr>
        <w:t>п</w:t>
      </w:r>
      <w:r w:rsidR="002A7860" w:rsidRPr="000B4BC2">
        <w:rPr>
          <w:sz w:val="24"/>
          <w:szCs w:val="24"/>
        </w:rPr>
        <w:t>остановлени</w:t>
      </w:r>
      <w:r w:rsidRPr="00D4187B">
        <w:rPr>
          <w:sz w:val="24"/>
          <w:szCs w:val="24"/>
        </w:rPr>
        <w:t>ем</w:t>
      </w:r>
      <w:r w:rsidR="002A7860" w:rsidRPr="000B4BC2">
        <w:rPr>
          <w:sz w:val="24"/>
          <w:szCs w:val="24"/>
        </w:rPr>
        <w:t xml:space="preserve"> Правительства Сахалинской области от 31.12.2014 № 667 «Об утверждении адресной инвестиционной программы Сахалинской области на 2015 год и плановый период 2016 и 2017 годов», </w:t>
      </w:r>
      <w:r w:rsidR="002A7860" w:rsidRPr="00D4187B">
        <w:rPr>
          <w:sz w:val="24"/>
          <w:szCs w:val="24"/>
        </w:rPr>
        <w:t>изменени</w:t>
      </w:r>
      <w:r w:rsidRPr="00D4187B">
        <w:rPr>
          <w:sz w:val="24"/>
          <w:szCs w:val="24"/>
        </w:rPr>
        <w:t>ями</w:t>
      </w:r>
      <w:r w:rsidR="002A7860" w:rsidRPr="00D4187B">
        <w:rPr>
          <w:sz w:val="24"/>
          <w:szCs w:val="24"/>
        </w:rPr>
        <w:t>, внесенны</w:t>
      </w:r>
      <w:r w:rsidRPr="00D4187B">
        <w:rPr>
          <w:sz w:val="24"/>
          <w:szCs w:val="24"/>
        </w:rPr>
        <w:t>ми</w:t>
      </w:r>
      <w:r w:rsidR="002A7860" w:rsidRPr="00D4187B">
        <w:rPr>
          <w:sz w:val="24"/>
          <w:szCs w:val="24"/>
        </w:rPr>
        <w:t xml:space="preserve"> в госпрограмму, а также </w:t>
      </w:r>
      <w:r w:rsidRPr="00D4187B">
        <w:rPr>
          <w:sz w:val="24"/>
          <w:szCs w:val="24"/>
        </w:rPr>
        <w:t>з</w:t>
      </w:r>
      <w:r w:rsidR="002A7860" w:rsidRPr="000B4BC2">
        <w:rPr>
          <w:sz w:val="24"/>
          <w:szCs w:val="24"/>
        </w:rPr>
        <w:t>акон</w:t>
      </w:r>
      <w:r w:rsidRPr="00D4187B">
        <w:rPr>
          <w:sz w:val="24"/>
          <w:szCs w:val="24"/>
        </w:rPr>
        <w:t>ом</w:t>
      </w:r>
      <w:r w:rsidR="00286FE0">
        <w:rPr>
          <w:sz w:val="24"/>
          <w:szCs w:val="24"/>
        </w:rPr>
        <w:t xml:space="preserve"> </w:t>
      </w:r>
      <w:r w:rsidRPr="00D4187B">
        <w:rPr>
          <w:sz w:val="24"/>
          <w:szCs w:val="24"/>
        </w:rPr>
        <w:t xml:space="preserve">об </w:t>
      </w:r>
      <w:r w:rsidR="002A7860" w:rsidRPr="000B4BC2">
        <w:rPr>
          <w:sz w:val="24"/>
          <w:szCs w:val="24"/>
        </w:rPr>
        <w:t>областном бюджете на 2015 год</w:t>
      </w:r>
      <w:r w:rsidRPr="00D4187B">
        <w:rPr>
          <w:sz w:val="24"/>
          <w:szCs w:val="24"/>
        </w:rPr>
        <w:t xml:space="preserve"> </w:t>
      </w:r>
      <w:r w:rsidR="002A7860" w:rsidRPr="000B4BC2">
        <w:rPr>
          <w:sz w:val="24"/>
          <w:szCs w:val="24"/>
        </w:rPr>
        <w:t>и плановый период 2016 и 2017 годов</w:t>
      </w:r>
      <w:proofErr w:type="gramEnd"/>
      <w:r w:rsidR="002A7860" w:rsidRPr="00D4187B">
        <w:rPr>
          <w:sz w:val="24"/>
          <w:szCs w:val="24"/>
        </w:rPr>
        <w:t>,</w:t>
      </w:r>
      <w:r w:rsidR="005F69BC" w:rsidRPr="00D4187B">
        <w:rPr>
          <w:sz w:val="24"/>
          <w:szCs w:val="24"/>
        </w:rPr>
        <w:t xml:space="preserve"> </w:t>
      </w:r>
      <w:r w:rsidR="002A7860" w:rsidRPr="00846043">
        <w:rPr>
          <w:sz w:val="24"/>
          <w:szCs w:val="24"/>
        </w:rPr>
        <w:t>руководствуясь п.</w:t>
      </w:r>
      <w:r w:rsidR="000B4BC2" w:rsidRPr="00846043">
        <w:rPr>
          <w:sz w:val="24"/>
          <w:szCs w:val="24"/>
        </w:rPr>
        <w:t xml:space="preserve"> 1 ст</w:t>
      </w:r>
      <w:r w:rsidR="002A7860" w:rsidRPr="00846043">
        <w:rPr>
          <w:sz w:val="24"/>
          <w:szCs w:val="24"/>
        </w:rPr>
        <w:t>.</w:t>
      </w:r>
      <w:r w:rsidR="000B4BC2" w:rsidRPr="00846043">
        <w:rPr>
          <w:sz w:val="24"/>
          <w:szCs w:val="24"/>
        </w:rPr>
        <w:t xml:space="preserve"> 767 Г</w:t>
      </w:r>
      <w:r w:rsidR="002A7860" w:rsidRPr="00846043">
        <w:rPr>
          <w:sz w:val="24"/>
          <w:szCs w:val="24"/>
        </w:rPr>
        <w:t xml:space="preserve">К РФ, </w:t>
      </w:r>
      <w:r w:rsidR="005F69BC" w:rsidRPr="00846043">
        <w:rPr>
          <w:sz w:val="24"/>
          <w:szCs w:val="24"/>
        </w:rPr>
        <w:t xml:space="preserve">Министерством социальной защиты </w:t>
      </w:r>
      <w:r w:rsidR="002A7860" w:rsidRPr="00846043">
        <w:rPr>
          <w:sz w:val="24"/>
          <w:szCs w:val="24"/>
        </w:rPr>
        <w:t xml:space="preserve">в госконтракт внесены </w:t>
      </w:r>
      <w:r w:rsidR="000B4BC2" w:rsidRPr="00846043">
        <w:rPr>
          <w:sz w:val="24"/>
          <w:szCs w:val="24"/>
        </w:rPr>
        <w:t>изменения</w:t>
      </w:r>
      <w:r w:rsidRPr="00846043">
        <w:rPr>
          <w:sz w:val="24"/>
          <w:szCs w:val="24"/>
        </w:rPr>
        <w:t xml:space="preserve"> (дополнительные соглашения №2, 3 к госконтракту). Следует отметить, что дополнительное соглашение № 2 от 27.04.2015 заключено спустя 23 дня </w:t>
      </w:r>
      <w:proofErr w:type="gramStart"/>
      <w:r w:rsidRPr="00846043">
        <w:rPr>
          <w:sz w:val="24"/>
          <w:szCs w:val="24"/>
        </w:rPr>
        <w:t>с даты окончания</w:t>
      </w:r>
      <w:proofErr w:type="gramEnd"/>
      <w:r w:rsidRPr="00846043">
        <w:rPr>
          <w:sz w:val="24"/>
          <w:szCs w:val="24"/>
        </w:rPr>
        <w:t xml:space="preserve"> работ, установленной первоначально, но в период срока действия контракта.</w:t>
      </w:r>
    </w:p>
    <w:p w:rsidR="00D4187B" w:rsidRDefault="005F69BC" w:rsidP="00346C05">
      <w:pPr>
        <w:ind w:firstLine="567"/>
        <w:jc w:val="both"/>
        <w:rPr>
          <w:sz w:val="24"/>
          <w:szCs w:val="24"/>
        </w:rPr>
      </w:pPr>
      <w:proofErr w:type="gramStart"/>
      <w:r w:rsidRPr="00846043">
        <w:rPr>
          <w:sz w:val="24"/>
          <w:szCs w:val="24"/>
        </w:rPr>
        <w:t xml:space="preserve">В результате, </w:t>
      </w:r>
      <w:r w:rsidR="000B4BC2" w:rsidRPr="00846043">
        <w:rPr>
          <w:sz w:val="24"/>
          <w:szCs w:val="24"/>
        </w:rPr>
        <w:t xml:space="preserve">оплата разделена на два года: 2015 год </w:t>
      </w:r>
      <w:r w:rsidR="000B28DE" w:rsidRPr="00846043">
        <w:rPr>
          <w:sz w:val="24"/>
          <w:szCs w:val="24"/>
        </w:rPr>
        <w:t>–</w:t>
      </w:r>
      <w:r w:rsidR="000B4BC2" w:rsidRPr="00846043">
        <w:rPr>
          <w:sz w:val="24"/>
          <w:szCs w:val="24"/>
        </w:rPr>
        <w:t xml:space="preserve"> </w:t>
      </w:r>
      <w:r w:rsidR="000B28DE" w:rsidRPr="00846043">
        <w:rPr>
          <w:sz w:val="24"/>
          <w:szCs w:val="24"/>
        </w:rPr>
        <w:t>2736 тыс.рублей</w:t>
      </w:r>
      <w:r w:rsidR="000B4BC2" w:rsidRPr="00846043">
        <w:rPr>
          <w:sz w:val="24"/>
          <w:szCs w:val="24"/>
        </w:rPr>
        <w:t>, 2016 год</w:t>
      </w:r>
      <w:r w:rsidRPr="00846043">
        <w:rPr>
          <w:sz w:val="24"/>
          <w:szCs w:val="24"/>
        </w:rPr>
        <w:t xml:space="preserve"> </w:t>
      </w:r>
      <w:r w:rsidR="000B28DE" w:rsidRPr="00846043">
        <w:rPr>
          <w:sz w:val="24"/>
          <w:szCs w:val="24"/>
        </w:rPr>
        <w:t>–</w:t>
      </w:r>
      <w:r w:rsidR="000B4BC2" w:rsidRPr="00846043">
        <w:rPr>
          <w:sz w:val="24"/>
          <w:szCs w:val="24"/>
        </w:rPr>
        <w:t xml:space="preserve"> </w:t>
      </w:r>
      <w:r w:rsidR="000B28DE" w:rsidRPr="00846043">
        <w:rPr>
          <w:sz w:val="24"/>
          <w:szCs w:val="24"/>
        </w:rPr>
        <w:t>3264,0 тыс.рублей</w:t>
      </w:r>
      <w:r w:rsidR="000B4BC2" w:rsidRPr="00846043">
        <w:rPr>
          <w:sz w:val="24"/>
          <w:szCs w:val="24"/>
        </w:rPr>
        <w:t>;</w:t>
      </w:r>
      <w:r w:rsidR="000B28DE" w:rsidRPr="00846043">
        <w:rPr>
          <w:sz w:val="24"/>
          <w:szCs w:val="24"/>
        </w:rPr>
        <w:t xml:space="preserve"> </w:t>
      </w:r>
      <w:r w:rsidR="000B4BC2" w:rsidRPr="00846043">
        <w:rPr>
          <w:sz w:val="24"/>
          <w:szCs w:val="24"/>
        </w:rPr>
        <w:t>календарный план разделен на три этапа вместо двух</w:t>
      </w:r>
      <w:r w:rsidR="000B28DE" w:rsidRPr="00846043">
        <w:rPr>
          <w:sz w:val="24"/>
          <w:szCs w:val="24"/>
        </w:rPr>
        <w:t xml:space="preserve"> (</w:t>
      </w:r>
      <w:r w:rsidR="000B4BC2" w:rsidRPr="00846043">
        <w:rPr>
          <w:sz w:val="24"/>
          <w:szCs w:val="24"/>
        </w:rPr>
        <w:t>1 этап «</w:t>
      </w:r>
      <w:r w:rsidR="000B28DE" w:rsidRPr="00846043">
        <w:rPr>
          <w:sz w:val="24"/>
          <w:szCs w:val="24"/>
        </w:rPr>
        <w:t>Р</w:t>
      </w:r>
      <w:r w:rsidR="000B4BC2" w:rsidRPr="00846043">
        <w:rPr>
          <w:sz w:val="24"/>
          <w:szCs w:val="24"/>
        </w:rPr>
        <w:t xml:space="preserve">азработка стадии «проектная документация» со сроком окончания 01.09.2015 </w:t>
      </w:r>
      <w:r w:rsidR="000B28DE" w:rsidRPr="00846043">
        <w:rPr>
          <w:sz w:val="24"/>
          <w:szCs w:val="24"/>
        </w:rPr>
        <w:t>-</w:t>
      </w:r>
      <w:r w:rsidR="000B4BC2" w:rsidRPr="00846043">
        <w:rPr>
          <w:sz w:val="24"/>
          <w:szCs w:val="24"/>
        </w:rPr>
        <w:t xml:space="preserve"> 2400 тыс. рублей</w:t>
      </w:r>
      <w:r w:rsidR="000B28DE" w:rsidRPr="00846043">
        <w:rPr>
          <w:sz w:val="24"/>
          <w:szCs w:val="24"/>
        </w:rPr>
        <w:t xml:space="preserve">, </w:t>
      </w:r>
      <w:r w:rsidR="000B4BC2" w:rsidRPr="00846043">
        <w:rPr>
          <w:sz w:val="24"/>
          <w:szCs w:val="24"/>
        </w:rPr>
        <w:t>2 этап «</w:t>
      </w:r>
      <w:r w:rsidR="000B28DE" w:rsidRPr="00846043">
        <w:rPr>
          <w:sz w:val="24"/>
          <w:szCs w:val="24"/>
        </w:rPr>
        <w:t>Р</w:t>
      </w:r>
      <w:r w:rsidR="000B4BC2" w:rsidRPr="00846043">
        <w:rPr>
          <w:sz w:val="24"/>
          <w:szCs w:val="24"/>
        </w:rPr>
        <w:t>азработка стадии «Рабочая документация</w:t>
      </w:r>
      <w:r w:rsidR="000B4BC2" w:rsidRPr="000B4BC2">
        <w:rPr>
          <w:sz w:val="24"/>
          <w:szCs w:val="24"/>
        </w:rPr>
        <w:t>».</w:t>
      </w:r>
      <w:proofErr w:type="gramEnd"/>
      <w:r w:rsidR="000B4BC2" w:rsidRPr="000B4BC2">
        <w:rPr>
          <w:sz w:val="24"/>
          <w:szCs w:val="24"/>
        </w:rPr>
        <w:t xml:space="preserve"> Начало работ» со сроком окончания 21.12.2015 </w:t>
      </w:r>
      <w:r w:rsidR="000B28DE" w:rsidRPr="00D4187B">
        <w:rPr>
          <w:sz w:val="24"/>
          <w:szCs w:val="24"/>
        </w:rPr>
        <w:t xml:space="preserve">- </w:t>
      </w:r>
      <w:r w:rsidR="000B4BC2" w:rsidRPr="000B4BC2">
        <w:rPr>
          <w:sz w:val="24"/>
          <w:szCs w:val="24"/>
        </w:rPr>
        <w:t>336 тыс. рублей</w:t>
      </w:r>
      <w:r w:rsidR="000B28DE" w:rsidRPr="00D4187B">
        <w:rPr>
          <w:sz w:val="24"/>
          <w:szCs w:val="24"/>
        </w:rPr>
        <w:t xml:space="preserve">, </w:t>
      </w:r>
      <w:r w:rsidR="000B4BC2" w:rsidRPr="000B4BC2">
        <w:rPr>
          <w:sz w:val="24"/>
          <w:szCs w:val="24"/>
        </w:rPr>
        <w:t>3 этап «</w:t>
      </w:r>
      <w:r w:rsidR="000B28DE" w:rsidRPr="00D4187B">
        <w:rPr>
          <w:sz w:val="24"/>
          <w:szCs w:val="24"/>
        </w:rPr>
        <w:t>Р</w:t>
      </w:r>
      <w:r w:rsidR="000B4BC2" w:rsidRPr="000B4BC2">
        <w:rPr>
          <w:sz w:val="24"/>
          <w:szCs w:val="24"/>
        </w:rPr>
        <w:t>азработка стадии «Рабочая документация». Окончание работ»  со сроком окончания 01.03.2016</w:t>
      </w:r>
      <w:r w:rsidR="000B28DE" w:rsidRPr="00D4187B">
        <w:rPr>
          <w:sz w:val="24"/>
          <w:szCs w:val="24"/>
        </w:rPr>
        <w:t xml:space="preserve"> - 3264 тыс. рублей</w:t>
      </w:r>
      <w:r w:rsidR="00D4187B">
        <w:rPr>
          <w:sz w:val="24"/>
          <w:szCs w:val="24"/>
        </w:rPr>
        <w:t xml:space="preserve">. </w:t>
      </w:r>
      <w:r w:rsidR="000B4BC2" w:rsidRPr="000B4BC2">
        <w:rPr>
          <w:sz w:val="24"/>
          <w:szCs w:val="24"/>
        </w:rPr>
        <w:t xml:space="preserve">На момент </w:t>
      </w:r>
      <w:r w:rsidR="00D4187B">
        <w:rPr>
          <w:sz w:val="24"/>
          <w:szCs w:val="24"/>
        </w:rPr>
        <w:t xml:space="preserve">окончания </w:t>
      </w:r>
      <w:r w:rsidR="000B4BC2" w:rsidRPr="000B4BC2">
        <w:rPr>
          <w:sz w:val="24"/>
          <w:szCs w:val="24"/>
        </w:rPr>
        <w:t>проведения проверки (06.11.201</w:t>
      </w:r>
      <w:r w:rsidR="00D4187B">
        <w:rPr>
          <w:sz w:val="24"/>
          <w:szCs w:val="24"/>
        </w:rPr>
        <w:t>5</w:t>
      </w:r>
      <w:r w:rsidR="000B4BC2" w:rsidRPr="000B4BC2">
        <w:rPr>
          <w:sz w:val="24"/>
          <w:szCs w:val="24"/>
        </w:rPr>
        <w:t>)</w:t>
      </w:r>
      <w:r w:rsidR="00D4187B">
        <w:rPr>
          <w:sz w:val="24"/>
          <w:szCs w:val="24"/>
        </w:rPr>
        <w:t xml:space="preserve"> </w:t>
      </w:r>
      <w:r w:rsidR="00E67020">
        <w:rPr>
          <w:sz w:val="24"/>
          <w:szCs w:val="24"/>
        </w:rPr>
        <w:t xml:space="preserve">во </w:t>
      </w:r>
      <w:r w:rsidR="00D4187B">
        <w:rPr>
          <w:sz w:val="24"/>
          <w:szCs w:val="24"/>
        </w:rPr>
        <w:t xml:space="preserve">вновь установленные сроки  по выполнению </w:t>
      </w:r>
      <w:r w:rsidR="000B4BC2" w:rsidRPr="000B4BC2">
        <w:rPr>
          <w:sz w:val="24"/>
          <w:szCs w:val="24"/>
        </w:rPr>
        <w:t>1</w:t>
      </w:r>
      <w:r w:rsidR="00D4187B">
        <w:rPr>
          <w:sz w:val="24"/>
          <w:szCs w:val="24"/>
        </w:rPr>
        <w:t>-ого</w:t>
      </w:r>
      <w:r w:rsidR="000B4BC2" w:rsidRPr="000B4BC2">
        <w:rPr>
          <w:sz w:val="24"/>
          <w:szCs w:val="24"/>
        </w:rPr>
        <w:t xml:space="preserve"> этап</w:t>
      </w:r>
      <w:r w:rsidR="00E67020">
        <w:rPr>
          <w:sz w:val="24"/>
          <w:szCs w:val="24"/>
        </w:rPr>
        <w:t>а</w:t>
      </w:r>
      <w:r w:rsidR="00D4187B">
        <w:rPr>
          <w:sz w:val="24"/>
          <w:szCs w:val="24"/>
        </w:rPr>
        <w:t xml:space="preserve">, </w:t>
      </w:r>
      <w:r w:rsidR="00E67020">
        <w:rPr>
          <w:sz w:val="24"/>
          <w:szCs w:val="24"/>
        </w:rPr>
        <w:t xml:space="preserve"> работы </w:t>
      </w:r>
      <w:r w:rsidR="000B4BC2" w:rsidRPr="000B4BC2">
        <w:rPr>
          <w:sz w:val="24"/>
          <w:szCs w:val="24"/>
        </w:rPr>
        <w:t>подрядчиком не сдан</w:t>
      </w:r>
      <w:r w:rsidR="00E67020">
        <w:rPr>
          <w:sz w:val="24"/>
          <w:szCs w:val="24"/>
        </w:rPr>
        <w:t>ы</w:t>
      </w:r>
      <w:r w:rsidR="000B4BC2" w:rsidRPr="000B4BC2">
        <w:rPr>
          <w:sz w:val="24"/>
          <w:szCs w:val="24"/>
        </w:rPr>
        <w:t xml:space="preserve">. </w:t>
      </w:r>
    </w:p>
    <w:p w:rsidR="000B4BC2" w:rsidRDefault="00D4187B" w:rsidP="00346C05">
      <w:pPr>
        <w:ind w:firstLine="567"/>
        <w:jc w:val="both"/>
        <w:rPr>
          <w:sz w:val="24"/>
          <w:szCs w:val="24"/>
        </w:rPr>
      </w:pPr>
      <w:r>
        <w:rPr>
          <w:sz w:val="24"/>
          <w:szCs w:val="24"/>
        </w:rPr>
        <w:t xml:space="preserve">Причиной нарушения сроков, согласно пояснениям Министерства социальной защиты,  является </w:t>
      </w:r>
      <w:r w:rsidR="000B4BC2" w:rsidRPr="000B4BC2">
        <w:rPr>
          <w:sz w:val="24"/>
          <w:szCs w:val="24"/>
        </w:rPr>
        <w:t>длительн</w:t>
      </w:r>
      <w:r>
        <w:rPr>
          <w:sz w:val="24"/>
          <w:szCs w:val="24"/>
        </w:rPr>
        <w:t>ое</w:t>
      </w:r>
      <w:r w:rsidR="000B4BC2" w:rsidRPr="000B4BC2">
        <w:rPr>
          <w:sz w:val="24"/>
          <w:szCs w:val="24"/>
        </w:rPr>
        <w:t xml:space="preserve"> рассмотрени</w:t>
      </w:r>
      <w:r>
        <w:rPr>
          <w:sz w:val="24"/>
          <w:szCs w:val="24"/>
        </w:rPr>
        <w:t>е</w:t>
      </w:r>
      <w:r w:rsidR="000B4BC2" w:rsidRPr="000B4BC2">
        <w:rPr>
          <w:sz w:val="24"/>
          <w:szCs w:val="24"/>
        </w:rPr>
        <w:t xml:space="preserve"> вопроса о предоставлении выделенного для строительства объекта земельного участка, находящегося по адресу: планировочный район </w:t>
      </w:r>
      <w:proofErr w:type="gramStart"/>
      <w:r w:rsidR="000B4BC2" w:rsidRPr="000B4BC2">
        <w:rPr>
          <w:sz w:val="24"/>
          <w:szCs w:val="24"/>
        </w:rPr>
        <w:t>Ново-Александровск</w:t>
      </w:r>
      <w:proofErr w:type="gramEnd"/>
      <w:r w:rsidR="000B4BC2" w:rsidRPr="000B4BC2">
        <w:rPr>
          <w:sz w:val="24"/>
          <w:szCs w:val="24"/>
        </w:rPr>
        <w:t>, юго-западнее д.№ 1 по переулку Гоголя. Выделенный в 2013 году земельный участок ранее находился в зоне озелененных территорий общего пользования «Р-2», где размещение объектов социального обеспечения запрещено. Решением Городской Думы города Южно-Сахалинска от 26.03.2014 № 1022/60-14-4 утверждены изменения границ зоны «Р-2» в общественно-деловую зону «ОД-9»</w:t>
      </w:r>
      <w:r>
        <w:rPr>
          <w:sz w:val="24"/>
          <w:szCs w:val="24"/>
        </w:rPr>
        <w:t xml:space="preserve">. Однако данные </w:t>
      </w:r>
      <w:r w:rsidR="000B4BC2" w:rsidRPr="000B4BC2">
        <w:rPr>
          <w:sz w:val="24"/>
          <w:szCs w:val="24"/>
        </w:rPr>
        <w:t>изменения</w:t>
      </w:r>
      <w:r>
        <w:rPr>
          <w:sz w:val="24"/>
          <w:szCs w:val="24"/>
        </w:rPr>
        <w:t xml:space="preserve"> </w:t>
      </w:r>
      <w:r w:rsidR="000B4BC2" w:rsidRPr="000B4BC2">
        <w:rPr>
          <w:sz w:val="24"/>
          <w:szCs w:val="24"/>
        </w:rPr>
        <w:t>не вступили в силу</w:t>
      </w:r>
      <w:r>
        <w:rPr>
          <w:sz w:val="24"/>
          <w:szCs w:val="24"/>
        </w:rPr>
        <w:t xml:space="preserve"> по причине отсутствия у</w:t>
      </w:r>
      <w:r w:rsidR="000B4BC2" w:rsidRPr="000B4BC2">
        <w:rPr>
          <w:sz w:val="24"/>
          <w:szCs w:val="24"/>
        </w:rPr>
        <w:t>твержден</w:t>
      </w:r>
      <w:r>
        <w:rPr>
          <w:sz w:val="24"/>
          <w:szCs w:val="24"/>
        </w:rPr>
        <w:t>ных</w:t>
      </w:r>
      <w:r w:rsidR="000B4BC2" w:rsidRPr="000B4BC2">
        <w:rPr>
          <w:sz w:val="24"/>
          <w:szCs w:val="24"/>
        </w:rPr>
        <w:t xml:space="preserve"> изменени</w:t>
      </w:r>
      <w:r>
        <w:rPr>
          <w:sz w:val="24"/>
          <w:szCs w:val="24"/>
        </w:rPr>
        <w:t>й</w:t>
      </w:r>
      <w:r w:rsidR="000B4BC2" w:rsidRPr="000B4BC2">
        <w:rPr>
          <w:sz w:val="24"/>
          <w:szCs w:val="24"/>
        </w:rPr>
        <w:t xml:space="preserve"> в Правила землепользования и застройки на территории </w:t>
      </w:r>
      <w:r w:rsidR="000B4BC2" w:rsidRPr="000B4BC2">
        <w:rPr>
          <w:sz w:val="24"/>
          <w:szCs w:val="24"/>
        </w:rPr>
        <w:lastRenderedPageBreak/>
        <w:t xml:space="preserve">городского округа «город Южно-Сахалинск» в части, касающейся установления норм, определяющих режим хозяйственной деятельности и иной деятельности на территориях, подверженных подтоплению. В течение 2014-2015 годов Министерством </w:t>
      </w:r>
      <w:r>
        <w:rPr>
          <w:sz w:val="24"/>
          <w:szCs w:val="24"/>
        </w:rPr>
        <w:t xml:space="preserve">социальной защиты </w:t>
      </w:r>
      <w:r w:rsidR="000B4BC2" w:rsidRPr="000B4BC2">
        <w:rPr>
          <w:sz w:val="24"/>
          <w:szCs w:val="24"/>
        </w:rPr>
        <w:t xml:space="preserve">велась переписка с министерством имущественных и земельных отношений Сахалинской области, администрацией города Южно-Сахалинска, Городской Думой города Южно-Сахалинска, где менялись сроки рассмотрения вопроса о предоставлении правоустанавливающих документов на земельный участок. </w:t>
      </w:r>
    </w:p>
    <w:p w:rsidR="000B4BC2" w:rsidRPr="000B4BC2" w:rsidRDefault="00D4187B" w:rsidP="00346C05">
      <w:pPr>
        <w:ind w:firstLine="567"/>
        <w:jc w:val="both"/>
        <w:rPr>
          <w:sz w:val="24"/>
          <w:szCs w:val="24"/>
        </w:rPr>
      </w:pPr>
      <w:r>
        <w:rPr>
          <w:sz w:val="24"/>
          <w:szCs w:val="24"/>
        </w:rPr>
        <w:t xml:space="preserve">В результате, во </w:t>
      </w:r>
      <w:r w:rsidR="000B4BC2" w:rsidRPr="000B4BC2">
        <w:rPr>
          <w:sz w:val="24"/>
          <w:szCs w:val="24"/>
        </w:rPr>
        <w:t>исполнени</w:t>
      </w:r>
      <w:r>
        <w:rPr>
          <w:sz w:val="24"/>
          <w:szCs w:val="24"/>
        </w:rPr>
        <w:t>е</w:t>
      </w:r>
      <w:r w:rsidR="000B4BC2" w:rsidRPr="000B4BC2">
        <w:rPr>
          <w:sz w:val="24"/>
          <w:szCs w:val="24"/>
        </w:rPr>
        <w:t xml:space="preserve"> поручения Губернатора Сахалинской области от 10.06.2015 № 7-ПР администрацией города Южно-Сахалинска </w:t>
      </w:r>
      <w:r w:rsidRPr="007213B5">
        <w:rPr>
          <w:sz w:val="24"/>
          <w:szCs w:val="24"/>
        </w:rPr>
        <w:t>начата</w:t>
      </w:r>
      <w:r>
        <w:rPr>
          <w:sz w:val="24"/>
          <w:szCs w:val="24"/>
        </w:rPr>
        <w:t xml:space="preserve"> </w:t>
      </w:r>
      <w:r w:rsidR="000B4BC2" w:rsidRPr="000B4BC2">
        <w:rPr>
          <w:sz w:val="24"/>
          <w:szCs w:val="24"/>
        </w:rPr>
        <w:t>работа по предоставлению иного земельного участка, находящегося в зоне подтопления</w:t>
      </w:r>
      <w:r>
        <w:rPr>
          <w:sz w:val="24"/>
          <w:szCs w:val="24"/>
        </w:rPr>
        <w:t xml:space="preserve">, а </w:t>
      </w:r>
      <w:r w:rsidRPr="000B4BC2">
        <w:rPr>
          <w:sz w:val="24"/>
          <w:szCs w:val="24"/>
        </w:rPr>
        <w:t>работы по разработке проектной документации</w:t>
      </w:r>
      <w:r>
        <w:rPr>
          <w:sz w:val="24"/>
          <w:szCs w:val="24"/>
        </w:rPr>
        <w:t xml:space="preserve"> Министерством социальной защиты были приостановлены до решения </w:t>
      </w:r>
      <w:r w:rsidR="000B4BC2" w:rsidRPr="000B4BC2">
        <w:rPr>
          <w:sz w:val="24"/>
          <w:szCs w:val="24"/>
        </w:rPr>
        <w:t>до решения о месте строительства объекта.</w:t>
      </w:r>
    </w:p>
    <w:p w:rsidR="000B4BC2" w:rsidRDefault="00D4187B" w:rsidP="00346C05">
      <w:pPr>
        <w:ind w:firstLine="567"/>
        <w:jc w:val="both"/>
        <w:rPr>
          <w:sz w:val="24"/>
          <w:szCs w:val="24"/>
        </w:rPr>
      </w:pPr>
      <w:r>
        <w:rPr>
          <w:sz w:val="24"/>
          <w:szCs w:val="24"/>
        </w:rPr>
        <w:t>24.06.2015 р</w:t>
      </w:r>
      <w:r w:rsidR="000B4BC2" w:rsidRPr="000B4BC2">
        <w:rPr>
          <w:sz w:val="24"/>
          <w:szCs w:val="24"/>
        </w:rPr>
        <w:t xml:space="preserve">ешением Городской Думы города Южно-Сахалинска </w:t>
      </w:r>
      <w:r>
        <w:rPr>
          <w:sz w:val="24"/>
          <w:szCs w:val="24"/>
        </w:rPr>
        <w:t>в</w:t>
      </w:r>
      <w:r w:rsidR="000B4BC2" w:rsidRPr="000B4BC2">
        <w:rPr>
          <w:sz w:val="24"/>
          <w:szCs w:val="24"/>
        </w:rPr>
        <w:t>несены изменения в решение от 26.03.2014 № 1022/60-14-4, где пункт об утверждении изменений в Правила</w:t>
      </w:r>
      <w:r>
        <w:rPr>
          <w:sz w:val="24"/>
          <w:szCs w:val="24"/>
        </w:rPr>
        <w:t xml:space="preserve">, был </w:t>
      </w:r>
      <w:r w:rsidR="000B4BC2" w:rsidRPr="000B4BC2">
        <w:rPr>
          <w:sz w:val="24"/>
          <w:szCs w:val="24"/>
        </w:rPr>
        <w:t xml:space="preserve"> исключен. На основании выданных решений Городской Думой города Южно-Сахалинска и распоряжения </w:t>
      </w:r>
      <w:proofErr w:type="gramStart"/>
      <w:r w:rsidR="000B4BC2" w:rsidRPr="000B4BC2">
        <w:rPr>
          <w:sz w:val="24"/>
          <w:szCs w:val="24"/>
        </w:rPr>
        <w:t>министерства</w:t>
      </w:r>
      <w:proofErr w:type="gramEnd"/>
      <w:r w:rsidR="000B4BC2" w:rsidRPr="000B4BC2">
        <w:rPr>
          <w:sz w:val="24"/>
          <w:szCs w:val="24"/>
        </w:rPr>
        <w:t xml:space="preserve"> имущественных и земельных отношений Сахалинской области от 19.08.2015 № 975-р «О предоставлении земельного участка в постоянное (бессрочное) пользование, Управлением Федеральной службы государственной регистрации, кадастра и картографии по Сахалинской области выдано свидетельство о государственной регистрации права от 20.10.2015 № 65-65/001-65/001/098/2015-117/1.</w:t>
      </w:r>
      <w:r>
        <w:rPr>
          <w:sz w:val="24"/>
          <w:szCs w:val="24"/>
        </w:rPr>
        <w:t xml:space="preserve"> </w:t>
      </w:r>
      <w:r w:rsidR="000B4BC2" w:rsidRPr="000B4BC2">
        <w:rPr>
          <w:sz w:val="24"/>
          <w:szCs w:val="24"/>
        </w:rPr>
        <w:t xml:space="preserve">Министерством готовится дополнительное соглашение к контракту с внесением изменений в промежуточные сроки сдачи проектной документации. </w:t>
      </w:r>
    </w:p>
    <w:p w:rsidR="00D4187B" w:rsidRPr="000B4BC2" w:rsidRDefault="00D4187B" w:rsidP="00842847">
      <w:pPr>
        <w:ind w:firstLine="567"/>
        <w:jc w:val="both"/>
        <w:rPr>
          <w:sz w:val="24"/>
          <w:szCs w:val="24"/>
        </w:rPr>
      </w:pPr>
      <w:r>
        <w:rPr>
          <w:sz w:val="24"/>
          <w:szCs w:val="24"/>
        </w:rPr>
        <w:t>По вышеуказанным причинам денежные средства, предусмотренные в 2015 году</w:t>
      </w:r>
      <w:r w:rsidR="00842847">
        <w:rPr>
          <w:sz w:val="24"/>
          <w:szCs w:val="24"/>
        </w:rPr>
        <w:t xml:space="preserve"> в </w:t>
      </w:r>
      <w:r w:rsidR="00842847" w:rsidRPr="00846043">
        <w:rPr>
          <w:sz w:val="24"/>
          <w:szCs w:val="24"/>
        </w:rPr>
        <w:t>сумме 3326 тыс.рублей</w:t>
      </w:r>
      <w:r w:rsidRPr="00846043">
        <w:rPr>
          <w:sz w:val="24"/>
          <w:szCs w:val="24"/>
        </w:rPr>
        <w:t>, на момент</w:t>
      </w:r>
      <w:r>
        <w:rPr>
          <w:sz w:val="24"/>
          <w:szCs w:val="24"/>
        </w:rPr>
        <w:t xml:space="preserve"> проверки </w:t>
      </w:r>
      <w:r w:rsidR="007A15C1">
        <w:rPr>
          <w:sz w:val="24"/>
          <w:szCs w:val="24"/>
        </w:rPr>
        <w:t xml:space="preserve"> освоены в сумме 6,5 тыс.рублей</w:t>
      </w:r>
      <w:r>
        <w:rPr>
          <w:sz w:val="24"/>
          <w:szCs w:val="24"/>
        </w:rPr>
        <w:t>.</w:t>
      </w:r>
    </w:p>
    <w:p w:rsidR="00A77F9A" w:rsidRPr="00553055" w:rsidRDefault="00C55EF3" w:rsidP="00846043">
      <w:pPr>
        <w:pStyle w:val="a5"/>
        <w:numPr>
          <w:ilvl w:val="0"/>
          <w:numId w:val="5"/>
        </w:numPr>
        <w:tabs>
          <w:tab w:val="left" w:pos="709"/>
          <w:tab w:val="left" w:pos="851"/>
        </w:tabs>
        <w:spacing w:before="120"/>
        <w:ind w:left="0" w:firstLine="567"/>
        <w:jc w:val="both"/>
        <w:rPr>
          <w:sz w:val="24"/>
          <w:szCs w:val="24"/>
        </w:rPr>
      </w:pPr>
      <w:r w:rsidRPr="00D4187B">
        <w:rPr>
          <w:sz w:val="24"/>
          <w:szCs w:val="24"/>
        </w:rPr>
        <w:t xml:space="preserve">в рамках мероприятия </w:t>
      </w:r>
      <w:r w:rsidRPr="00D4187B">
        <w:rPr>
          <w:i/>
          <w:sz w:val="24"/>
          <w:szCs w:val="24"/>
        </w:rPr>
        <w:t>1.2.5 «Обеспечение доступности объектов культуры»</w:t>
      </w:r>
      <w:r w:rsidRPr="00D4187B">
        <w:rPr>
          <w:sz w:val="24"/>
          <w:szCs w:val="24"/>
        </w:rPr>
        <w:t xml:space="preserve"> </w:t>
      </w:r>
      <w:r w:rsidR="00B91C16" w:rsidRPr="00D4187B">
        <w:rPr>
          <w:sz w:val="24"/>
          <w:szCs w:val="24"/>
        </w:rPr>
        <w:t xml:space="preserve">в том числе </w:t>
      </w:r>
      <w:r w:rsidRPr="00D4187B">
        <w:rPr>
          <w:sz w:val="24"/>
          <w:szCs w:val="24"/>
        </w:rPr>
        <w:t>предусмотрены</w:t>
      </w:r>
      <w:r w:rsidR="00B91C16" w:rsidRPr="00D4187B">
        <w:rPr>
          <w:sz w:val="24"/>
          <w:szCs w:val="24"/>
        </w:rPr>
        <w:t xml:space="preserve"> </w:t>
      </w:r>
      <w:r w:rsidRPr="00D4187B">
        <w:rPr>
          <w:sz w:val="24"/>
          <w:szCs w:val="24"/>
        </w:rPr>
        <w:t xml:space="preserve">мероприятия: 1.2.5.1. </w:t>
      </w:r>
      <w:proofErr w:type="gramStart"/>
      <w:r w:rsidRPr="00D4187B">
        <w:rPr>
          <w:sz w:val="24"/>
          <w:szCs w:val="24"/>
        </w:rPr>
        <w:t>«Приобретение помещения для Сахалинской областной специализированной библиотеки» (2014 год – 23860,0 тыс.рублей, 2015 год – 56140,0 тыс.рублей</w:t>
      </w:r>
      <w:r w:rsidR="00B91C16" w:rsidRPr="00D4187B">
        <w:rPr>
          <w:sz w:val="24"/>
          <w:szCs w:val="24"/>
        </w:rPr>
        <w:t xml:space="preserve"> (по состоянию на 01.01.2015</w:t>
      </w:r>
      <w:r w:rsidRPr="00D4187B">
        <w:rPr>
          <w:sz w:val="24"/>
          <w:szCs w:val="24"/>
        </w:rPr>
        <w:t>), п.1.2.5.2.</w:t>
      </w:r>
      <w:proofErr w:type="gramEnd"/>
      <w:r w:rsidRPr="00D4187B">
        <w:rPr>
          <w:sz w:val="24"/>
          <w:szCs w:val="24"/>
        </w:rPr>
        <w:t xml:space="preserve"> «Реконструкция помещения для Сахалинской областной специализированной библиотеки для слепых, в том числе: проектные работы, строительство, кадастровые работы, экспертные работы, </w:t>
      </w:r>
      <w:r w:rsidR="003311D5" w:rsidRPr="00D4187B">
        <w:rPr>
          <w:sz w:val="24"/>
          <w:szCs w:val="24"/>
        </w:rPr>
        <w:t>технологическое присоединение, оснащение специальным оборудованием» (2015 год - 18860,0 тыс.рублей</w:t>
      </w:r>
      <w:r w:rsidR="006A2F75">
        <w:rPr>
          <w:sz w:val="24"/>
          <w:szCs w:val="24"/>
        </w:rPr>
        <w:t xml:space="preserve"> (на 01.01.2015)</w:t>
      </w:r>
      <w:r w:rsidR="003311D5" w:rsidRPr="00D4187B">
        <w:rPr>
          <w:sz w:val="24"/>
          <w:szCs w:val="24"/>
        </w:rPr>
        <w:t xml:space="preserve">, на 2016 год – 115580,0 тыс.рублей), 1.2.5.5. «Адаптация государственных учреждений </w:t>
      </w:r>
      <w:r w:rsidR="003311D5" w:rsidRPr="00553055">
        <w:rPr>
          <w:sz w:val="24"/>
          <w:szCs w:val="24"/>
        </w:rPr>
        <w:t>культуры» (2015 год – 2790,0 тыс.рублей</w:t>
      </w:r>
      <w:r w:rsidR="00C423E7" w:rsidRPr="00553055">
        <w:rPr>
          <w:sz w:val="24"/>
          <w:szCs w:val="24"/>
        </w:rPr>
        <w:t>, в 2014 году – не предусматривались</w:t>
      </w:r>
      <w:r w:rsidR="003311D5" w:rsidRPr="00553055">
        <w:rPr>
          <w:sz w:val="24"/>
          <w:szCs w:val="24"/>
        </w:rPr>
        <w:t>).</w:t>
      </w:r>
      <w:r w:rsidR="00A77F9A" w:rsidRPr="00553055">
        <w:rPr>
          <w:sz w:val="24"/>
          <w:szCs w:val="24"/>
        </w:rPr>
        <w:t xml:space="preserve"> </w:t>
      </w:r>
    </w:p>
    <w:p w:rsidR="00A54102" w:rsidRPr="00D4187B" w:rsidRDefault="009E452C" w:rsidP="001938FA">
      <w:pPr>
        <w:pStyle w:val="a5"/>
        <w:tabs>
          <w:tab w:val="left" w:pos="709"/>
          <w:tab w:val="left" w:pos="851"/>
        </w:tabs>
        <w:ind w:left="0" w:firstLine="567"/>
        <w:jc w:val="both"/>
        <w:rPr>
          <w:sz w:val="24"/>
          <w:szCs w:val="24"/>
        </w:rPr>
      </w:pPr>
      <w:proofErr w:type="gramStart"/>
      <w:r w:rsidRPr="00553055">
        <w:rPr>
          <w:sz w:val="24"/>
          <w:szCs w:val="24"/>
        </w:rPr>
        <w:t>Б</w:t>
      </w:r>
      <w:r w:rsidR="00A54102" w:rsidRPr="00553055">
        <w:rPr>
          <w:sz w:val="24"/>
          <w:szCs w:val="24"/>
        </w:rPr>
        <w:t>юджетные средства, предусмотренные</w:t>
      </w:r>
      <w:r w:rsidRPr="00553055">
        <w:rPr>
          <w:sz w:val="24"/>
          <w:szCs w:val="24"/>
        </w:rPr>
        <w:t xml:space="preserve"> вышеуказанными мероприятиями</w:t>
      </w:r>
      <w:r w:rsidR="00A54102" w:rsidRPr="00553055">
        <w:rPr>
          <w:sz w:val="24"/>
          <w:szCs w:val="24"/>
        </w:rPr>
        <w:t xml:space="preserve"> в 2014-2015 годах</w:t>
      </w:r>
      <w:r w:rsidR="00B91C16" w:rsidRPr="00553055">
        <w:rPr>
          <w:sz w:val="24"/>
          <w:szCs w:val="24"/>
        </w:rPr>
        <w:t xml:space="preserve">:  23860 тыс.рублей </w:t>
      </w:r>
      <w:r w:rsidR="00460DB2" w:rsidRPr="00553055">
        <w:rPr>
          <w:sz w:val="24"/>
          <w:szCs w:val="24"/>
        </w:rPr>
        <w:t xml:space="preserve"> - </w:t>
      </w:r>
      <w:r w:rsidR="00B91C16" w:rsidRPr="00553055">
        <w:rPr>
          <w:sz w:val="24"/>
          <w:szCs w:val="24"/>
        </w:rPr>
        <w:t xml:space="preserve">не освоены </w:t>
      </w:r>
      <w:r w:rsidRPr="00553055">
        <w:rPr>
          <w:sz w:val="24"/>
          <w:szCs w:val="24"/>
        </w:rPr>
        <w:t>(</w:t>
      </w:r>
      <w:r w:rsidR="00B91C16" w:rsidRPr="00553055">
        <w:rPr>
          <w:sz w:val="24"/>
          <w:szCs w:val="24"/>
        </w:rPr>
        <w:t>2014 год</w:t>
      </w:r>
      <w:r w:rsidRPr="00553055">
        <w:rPr>
          <w:sz w:val="24"/>
          <w:szCs w:val="24"/>
        </w:rPr>
        <w:t>)</w:t>
      </w:r>
      <w:r w:rsidR="00B91C16" w:rsidRPr="00553055">
        <w:rPr>
          <w:sz w:val="24"/>
          <w:szCs w:val="24"/>
        </w:rPr>
        <w:t>, 56140,0 тыс.рублей</w:t>
      </w:r>
      <w:r w:rsidR="00B97D55" w:rsidRPr="00553055">
        <w:rPr>
          <w:sz w:val="24"/>
          <w:szCs w:val="24"/>
        </w:rPr>
        <w:t xml:space="preserve"> и 18860,0 тыс.рублей</w:t>
      </w:r>
      <w:r w:rsidR="00B91C16" w:rsidRPr="00553055">
        <w:rPr>
          <w:sz w:val="24"/>
          <w:szCs w:val="24"/>
        </w:rPr>
        <w:t xml:space="preserve"> - в </w:t>
      </w:r>
      <w:r w:rsidR="00460DB2" w:rsidRPr="00553055">
        <w:rPr>
          <w:sz w:val="24"/>
          <w:szCs w:val="24"/>
        </w:rPr>
        <w:t>июне</w:t>
      </w:r>
      <w:r w:rsidR="00B91C16" w:rsidRPr="00553055">
        <w:rPr>
          <w:sz w:val="24"/>
          <w:szCs w:val="24"/>
        </w:rPr>
        <w:t xml:space="preserve"> 2015 года </w:t>
      </w:r>
      <w:r w:rsidR="00846043" w:rsidRPr="00553055">
        <w:rPr>
          <w:sz w:val="24"/>
          <w:szCs w:val="24"/>
        </w:rPr>
        <w:t xml:space="preserve">перераспределены </w:t>
      </w:r>
      <w:r w:rsidR="00B91C16" w:rsidRPr="00553055">
        <w:rPr>
          <w:sz w:val="24"/>
          <w:szCs w:val="24"/>
        </w:rPr>
        <w:t xml:space="preserve">законом об областном бюджете, </w:t>
      </w:r>
      <w:r w:rsidRPr="00553055">
        <w:rPr>
          <w:sz w:val="24"/>
          <w:szCs w:val="24"/>
        </w:rPr>
        <w:t>а</w:t>
      </w:r>
      <w:r w:rsidR="00B91C16" w:rsidRPr="00553055">
        <w:rPr>
          <w:sz w:val="24"/>
          <w:szCs w:val="24"/>
        </w:rPr>
        <w:t xml:space="preserve"> на момент проверки</w:t>
      </w:r>
      <w:r w:rsidRPr="00553055">
        <w:rPr>
          <w:sz w:val="24"/>
          <w:szCs w:val="24"/>
        </w:rPr>
        <w:t xml:space="preserve"> (01.10.2015)</w:t>
      </w:r>
      <w:r w:rsidR="00B91C16" w:rsidRPr="00553055">
        <w:rPr>
          <w:sz w:val="24"/>
          <w:szCs w:val="24"/>
        </w:rPr>
        <w:t xml:space="preserve"> освоение</w:t>
      </w:r>
      <w:r w:rsidRPr="00553055">
        <w:rPr>
          <w:sz w:val="24"/>
          <w:szCs w:val="24"/>
        </w:rPr>
        <w:t xml:space="preserve"> 2015 года</w:t>
      </w:r>
      <w:r w:rsidR="00846043" w:rsidRPr="00553055">
        <w:rPr>
          <w:sz w:val="24"/>
          <w:szCs w:val="24"/>
        </w:rPr>
        <w:t xml:space="preserve"> </w:t>
      </w:r>
      <w:r w:rsidRPr="00553055">
        <w:rPr>
          <w:sz w:val="24"/>
          <w:szCs w:val="24"/>
        </w:rPr>
        <w:t xml:space="preserve">- </w:t>
      </w:r>
      <w:r w:rsidR="00B91C16" w:rsidRPr="00553055">
        <w:rPr>
          <w:sz w:val="24"/>
          <w:szCs w:val="24"/>
        </w:rPr>
        <w:t>составило</w:t>
      </w:r>
      <w:r w:rsidR="00F2712A" w:rsidRPr="00553055">
        <w:rPr>
          <w:sz w:val="24"/>
          <w:szCs w:val="24"/>
        </w:rPr>
        <w:t xml:space="preserve"> </w:t>
      </w:r>
      <w:r w:rsidR="00C423E7" w:rsidRPr="00553055">
        <w:rPr>
          <w:sz w:val="24"/>
          <w:szCs w:val="24"/>
        </w:rPr>
        <w:t xml:space="preserve">476,6 </w:t>
      </w:r>
      <w:r w:rsidR="00F2712A" w:rsidRPr="00553055">
        <w:rPr>
          <w:sz w:val="24"/>
          <w:szCs w:val="24"/>
        </w:rPr>
        <w:t>тыс.рублей</w:t>
      </w:r>
      <w:r w:rsidR="00C423E7" w:rsidRPr="00553055">
        <w:rPr>
          <w:sz w:val="24"/>
          <w:szCs w:val="24"/>
        </w:rPr>
        <w:t xml:space="preserve"> (мероприяти</w:t>
      </w:r>
      <w:r w:rsidR="00C22436" w:rsidRPr="00553055">
        <w:rPr>
          <w:sz w:val="24"/>
          <w:szCs w:val="24"/>
        </w:rPr>
        <w:t>е</w:t>
      </w:r>
      <w:r w:rsidR="00C423E7" w:rsidRPr="00553055">
        <w:rPr>
          <w:sz w:val="24"/>
          <w:szCs w:val="24"/>
        </w:rPr>
        <w:t xml:space="preserve"> 1.2.5.5.</w:t>
      </w:r>
      <w:proofErr w:type="gramEnd"/>
      <w:r w:rsidR="00C423E7" w:rsidRPr="00553055">
        <w:rPr>
          <w:sz w:val="24"/>
          <w:szCs w:val="24"/>
        </w:rPr>
        <w:t xml:space="preserve"> </w:t>
      </w:r>
      <w:proofErr w:type="gramStart"/>
      <w:r w:rsidR="00C423E7" w:rsidRPr="00553055">
        <w:rPr>
          <w:sz w:val="24"/>
          <w:szCs w:val="24"/>
        </w:rPr>
        <w:t>«Адаптация государственных учреждений культуры»)</w:t>
      </w:r>
      <w:r w:rsidR="00B91C16" w:rsidRPr="00553055">
        <w:rPr>
          <w:sz w:val="24"/>
          <w:szCs w:val="24"/>
        </w:rPr>
        <w:t>.</w:t>
      </w:r>
      <w:proofErr w:type="gramEnd"/>
      <w:r w:rsidR="00B91C16" w:rsidRPr="00553055">
        <w:rPr>
          <w:sz w:val="24"/>
          <w:szCs w:val="24"/>
        </w:rPr>
        <w:t xml:space="preserve"> </w:t>
      </w:r>
      <w:r w:rsidRPr="00553055">
        <w:rPr>
          <w:sz w:val="24"/>
          <w:szCs w:val="24"/>
        </w:rPr>
        <w:t>С</w:t>
      </w:r>
      <w:r w:rsidR="00AE0495" w:rsidRPr="00553055">
        <w:rPr>
          <w:sz w:val="24"/>
          <w:szCs w:val="24"/>
        </w:rPr>
        <w:t>редства</w:t>
      </w:r>
      <w:r w:rsidR="00AE0495" w:rsidRPr="00D4187B">
        <w:rPr>
          <w:sz w:val="24"/>
          <w:szCs w:val="24"/>
        </w:rPr>
        <w:t xml:space="preserve"> 2016 года (115580,0 тыс.рублей), </w:t>
      </w:r>
      <w:r w:rsidR="00F27929" w:rsidRPr="00D4187B">
        <w:rPr>
          <w:sz w:val="24"/>
          <w:szCs w:val="24"/>
        </w:rPr>
        <w:t xml:space="preserve">планируется </w:t>
      </w:r>
      <w:r w:rsidR="0057343C">
        <w:rPr>
          <w:sz w:val="24"/>
          <w:szCs w:val="24"/>
        </w:rPr>
        <w:t>исключить</w:t>
      </w:r>
      <w:r w:rsidR="00A54102" w:rsidRPr="00D4187B">
        <w:rPr>
          <w:sz w:val="24"/>
          <w:szCs w:val="24"/>
        </w:rPr>
        <w:t>.</w:t>
      </w:r>
    </w:p>
    <w:p w:rsidR="00387177" w:rsidRPr="00D4187B" w:rsidRDefault="00387177" w:rsidP="001938FA">
      <w:pPr>
        <w:tabs>
          <w:tab w:val="left" w:pos="709"/>
          <w:tab w:val="left" w:pos="851"/>
        </w:tabs>
        <w:ind w:firstLine="567"/>
        <w:jc w:val="both"/>
        <w:rPr>
          <w:sz w:val="24"/>
          <w:szCs w:val="24"/>
        </w:rPr>
      </w:pPr>
      <w:r w:rsidRPr="00D4187B">
        <w:rPr>
          <w:sz w:val="24"/>
          <w:szCs w:val="24"/>
        </w:rPr>
        <w:t>Исполнител</w:t>
      </w:r>
      <w:r w:rsidR="00175083">
        <w:rPr>
          <w:sz w:val="24"/>
          <w:szCs w:val="24"/>
        </w:rPr>
        <w:t>ь</w:t>
      </w:r>
      <w:r w:rsidRPr="00D4187B">
        <w:rPr>
          <w:sz w:val="24"/>
          <w:szCs w:val="24"/>
        </w:rPr>
        <w:t xml:space="preserve"> </w:t>
      </w:r>
      <w:r w:rsidR="002C0D0A">
        <w:rPr>
          <w:sz w:val="24"/>
          <w:szCs w:val="24"/>
        </w:rPr>
        <w:t xml:space="preserve">(участник) </w:t>
      </w:r>
      <w:r w:rsidRPr="00D4187B">
        <w:rPr>
          <w:sz w:val="24"/>
          <w:szCs w:val="24"/>
        </w:rPr>
        <w:t xml:space="preserve">мероприятий </w:t>
      </w:r>
      <w:r w:rsidR="00F2712A" w:rsidRPr="00D4187B">
        <w:rPr>
          <w:sz w:val="24"/>
          <w:szCs w:val="24"/>
        </w:rPr>
        <w:t>по приобретению и реконструкции помещений библиотеки</w:t>
      </w:r>
      <w:r w:rsidR="00417D85">
        <w:rPr>
          <w:sz w:val="24"/>
          <w:szCs w:val="24"/>
        </w:rPr>
        <w:t xml:space="preserve"> </w:t>
      </w:r>
      <w:r w:rsidR="00846043">
        <w:rPr>
          <w:sz w:val="24"/>
          <w:szCs w:val="24"/>
        </w:rPr>
        <w:t>-</w:t>
      </w:r>
      <w:r w:rsidR="00417D85">
        <w:rPr>
          <w:sz w:val="24"/>
          <w:szCs w:val="24"/>
        </w:rPr>
        <w:t xml:space="preserve"> </w:t>
      </w:r>
      <w:r w:rsidRPr="00D4187B">
        <w:rPr>
          <w:sz w:val="24"/>
          <w:szCs w:val="24"/>
        </w:rPr>
        <w:t>Министерство культуры</w:t>
      </w:r>
      <w:r w:rsidR="00417D85">
        <w:rPr>
          <w:sz w:val="24"/>
          <w:szCs w:val="24"/>
        </w:rPr>
        <w:t xml:space="preserve"> (</w:t>
      </w:r>
      <w:r w:rsidRPr="00D4187B">
        <w:rPr>
          <w:sz w:val="24"/>
          <w:szCs w:val="24"/>
        </w:rPr>
        <w:t>Специализированная библиотека для слепых</w:t>
      </w:r>
      <w:r w:rsidR="00417D85">
        <w:rPr>
          <w:sz w:val="24"/>
          <w:szCs w:val="24"/>
        </w:rPr>
        <w:t>)</w:t>
      </w:r>
      <w:r w:rsidRPr="00D4187B">
        <w:rPr>
          <w:sz w:val="24"/>
          <w:szCs w:val="24"/>
        </w:rPr>
        <w:t>.</w:t>
      </w:r>
    </w:p>
    <w:p w:rsidR="00387177" w:rsidRPr="00D4187B" w:rsidRDefault="00387177" w:rsidP="001938FA">
      <w:pPr>
        <w:tabs>
          <w:tab w:val="left" w:pos="709"/>
          <w:tab w:val="left" w:pos="851"/>
        </w:tabs>
        <w:ind w:firstLine="567"/>
        <w:jc w:val="both"/>
        <w:rPr>
          <w:sz w:val="24"/>
          <w:szCs w:val="24"/>
        </w:rPr>
      </w:pPr>
      <w:r w:rsidRPr="00D4187B">
        <w:rPr>
          <w:sz w:val="24"/>
          <w:szCs w:val="24"/>
        </w:rPr>
        <w:t>Причинами неосвоения средств и слабой реализацией мероприятий явились: слабая организация</w:t>
      </w:r>
      <w:r w:rsidR="00B45964" w:rsidRPr="00D4187B">
        <w:rPr>
          <w:sz w:val="24"/>
          <w:szCs w:val="24"/>
        </w:rPr>
        <w:t xml:space="preserve"> </w:t>
      </w:r>
      <w:r w:rsidRPr="00D4187B">
        <w:rPr>
          <w:sz w:val="24"/>
          <w:szCs w:val="24"/>
        </w:rPr>
        <w:t>и отсутствие должного контроля</w:t>
      </w:r>
      <w:r w:rsidR="009E452C" w:rsidRPr="00D4187B">
        <w:rPr>
          <w:sz w:val="24"/>
          <w:szCs w:val="24"/>
        </w:rPr>
        <w:t xml:space="preserve">, в том числе за ходом </w:t>
      </w:r>
      <w:r w:rsidR="0043587F" w:rsidRPr="00D4187B">
        <w:rPr>
          <w:sz w:val="24"/>
          <w:szCs w:val="24"/>
        </w:rPr>
        <w:t xml:space="preserve">их исполнения, </w:t>
      </w:r>
      <w:r w:rsidRPr="00D4187B">
        <w:rPr>
          <w:sz w:val="24"/>
          <w:szCs w:val="24"/>
        </w:rPr>
        <w:t xml:space="preserve">со стороны </w:t>
      </w:r>
      <w:r w:rsidR="006C0142" w:rsidRPr="00D4187B">
        <w:rPr>
          <w:sz w:val="24"/>
          <w:szCs w:val="24"/>
        </w:rPr>
        <w:t>Министерства культуры</w:t>
      </w:r>
      <w:r w:rsidRPr="00D4187B">
        <w:rPr>
          <w:sz w:val="24"/>
          <w:szCs w:val="24"/>
        </w:rPr>
        <w:t xml:space="preserve"> течение финансового года.</w:t>
      </w:r>
    </w:p>
    <w:p w:rsidR="00A3479C" w:rsidRPr="00D4187B" w:rsidRDefault="00387177" w:rsidP="001938FA">
      <w:pPr>
        <w:tabs>
          <w:tab w:val="left" w:pos="709"/>
          <w:tab w:val="left" w:pos="851"/>
        </w:tabs>
        <w:ind w:firstLine="567"/>
        <w:jc w:val="both"/>
        <w:rPr>
          <w:sz w:val="24"/>
          <w:szCs w:val="24"/>
        </w:rPr>
      </w:pPr>
      <w:proofErr w:type="gramStart"/>
      <w:r w:rsidRPr="00D4187B">
        <w:rPr>
          <w:sz w:val="24"/>
          <w:szCs w:val="24"/>
        </w:rPr>
        <w:t>Так, и</w:t>
      </w:r>
      <w:r w:rsidR="00A3479C" w:rsidRPr="00D4187B">
        <w:rPr>
          <w:sz w:val="24"/>
          <w:szCs w:val="24"/>
        </w:rPr>
        <w:t>значально государственная программа (в редакции от 03.07.2014) предусматривала «строительство и оснащение специальным оборудованием Сахалинской областной специальной библиотеки для слепых» с финансированием в период 2014-2016 годы - 214440 тыс. рублей (2014 год – 23860 тыс. рублей, 2015 год – 75000 тыс. рублей, 2016 год – 115580 тыс. рублей). 26 сентября 2014 года в госпрограмму внесены изменения в наименование мероприятия</w:t>
      </w:r>
      <w:r w:rsidRPr="00D4187B">
        <w:rPr>
          <w:sz w:val="24"/>
          <w:szCs w:val="24"/>
        </w:rPr>
        <w:t>,</w:t>
      </w:r>
      <w:r w:rsidR="00A3479C" w:rsidRPr="00D4187B">
        <w:rPr>
          <w:sz w:val="24"/>
          <w:szCs w:val="24"/>
        </w:rPr>
        <w:t xml:space="preserve"> содержащего: «приобретение помещения для Сахалинской</w:t>
      </w:r>
      <w:proofErr w:type="gramEnd"/>
      <w:r w:rsidR="00A3479C" w:rsidRPr="00D4187B">
        <w:rPr>
          <w:sz w:val="24"/>
          <w:szCs w:val="24"/>
        </w:rPr>
        <w:t xml:space="preserve"> </w:t>
      </w:r>
      <w:proofErr w:type="gramStart"/>
      <w:r w:rsidR="00A3479C" w:rsidRPr="00D4187B">
        <w:rPr>
          <w:sz w:val="24"/>
          <w:szCs w:val="24"/>
        </w:rPr>
        <w:t>областной специальной библиотеки для слепых»</w:t>
      </w:r>
      <w:r w:rsidR="00B45964" w:rsidRPr="00D4187B">
        <w:rPr>
          <w:sz w:val="24"/>
          <w:szCs w:val="24"/>
        </w:rPr>
        <w:t>,</w:t>
      </w:r>
      <w:r w:rsidRPr="00D4187B">
        <w:rPr>
          <w:sz w:val="24"/>
          <w:szCs w:val="24"/>
        </w:rPr>
        <w:t xml:space="preserve"> а </w:t>
      </w:r>
      <w:r w:rsidR="00A3479C" w:rsidRPr="00D4187B">
        <w:rPr>
          <w:sz w:val="24"/>
          <w:szCs w:val="24"/>
        </w:rPr>
        <w:t>31.12.2014 года</w:t>
      </w:r>
      <w:r w:rsidRPr="00D4187B">
        <w:rPr>
          <w:sz w:val="24"/>
          <w:szCs w:val="24"/>
        </w:rPr>
        <w:t xml:space="preserve"> -</w:t>
      </w:r>
      <w:r w:rsidR="00A3479C" w:rsidRPr="00D4187B">
        <w:rPr>
          <w:sz w:val="24"/>
          <w:szCs w:val="24"/>
        </w:rPr>
        <w:t xml:space="preserve"> на основании обращения министра культуры Сахалинской области (от 15.08.2014) в Министерство социальной защиты</w:t>
      </w:r>
      <w:r w:rsidR="0043587F" w:rsidRPr="00D4187B">
        <w:rPr>
          <w:sz w:val="24"/>
          <w:szCs w:val="24"/>
        </w:rPr>
        <w:t>,</w:t>
      </w:r>
      <w:r w:rsidR="00A3479C" w:rsidRPr="00D4187B">
        <w:rPr>
          <w:sz w:val="24"/>
          <w:szCs w:val="24"/>
        </w:rPr>
        <w:t xml:space="preserve"> в госпрограмму внесено изменение, которым одно мероприятие разделено на два:</w:t>
      </w:r>
      <w:r w:rsidR="00B73797" w:rsidRPr="00D4187B">
        <w:rPr>
          <w:sz w:val="24"/>
          <w:szCs w:val="24"/>
        </w:rPr>
        <w:t xml:space="preserve"> </w:t>
      </w:r>
      <w:r w:rsidR="00A3479C" w:rsidRPr="00D4187B">
        <w:rPr>
          <w:sz w:val="24"/>
          <w:szCs w:val="24"/>
        </w:rPr>
        <w:t>«приобретение помещения для Сахалинской областной библиотеки для слепых» с объемом финансирования 80 000, тыс.рублей, из них: 2014 год - 23860,0 тыс.рублей, 2015 год – 56140,0 тыс.рублей;</w:t>
      </w:r>
      <w:proofErr w:type="gramEnd"/>
      <w:r w:rsidR="00B45964" w:rsidRPr="00D4187B">
        <w:rPr>
          <w:sz w:val="24"/>
          <w:szCs w:val="24"/>
        </w:rPr>
        <w:t xml:space="preserve"> </w:t>
      </w:r>
      <w:r w:rsidR="00A3479C" w:rsidRPr="00D4187B">
        <w:rPr>
          <w:sz w:val="24"/>
          <w:szCs w:val="24"/>
        </w:rPr>
        <w:lastRenderedPageBreak/>
        <w:t>«реконструкция помещений для Сахалинской областной специальной библиотеки для слепых, в том числе: проектные работы, строительство, кадастровые работы, экспертные работы, технологическое присоединение, оснащение специализированным оборудованием»</w:t>
      </w:r>
      <w:r w:rsidR="00846043">
        <w:rPr>
          <w:sz w:val="24"/>
          <w:szCs w:val="24"/>
        </w:rPr>
        <w:t xml:space="preserve"> </w:t>
      </w:r>
      <w:r w:rsidR="00A3479C" w:rsidRPr="00D4187B">
        <w:rPr>
          <w:sz w:val="24"/>
          <w:szCs w:val="24"/>
        </w:rPr>
        <w:t xml:space="preserve"> - 134</w:t>
      </w:r>
      <w:r w:rsidR="00A54102" w:rsidRPr="00D4187B">
        <w:rPr>
          <w:sz w:val="24"/>
          <w:szCs w:val="24"/>
        </w:rPr>
        <w:t>440</w:t>
      </w:r>
      <w:r w:rsidR="00A3479C" w:rsidRPr="00D4187B">
        <w:rPr>
          <w:sz w:val="24"/>
          <w:szCs w:val="24"/>
        </w:rPr>
        <w:t xml:space="preserve">,0 тыс.рублей (2015 год – 18860,0 тыс.рублей, 2016 год </w:t>
      </w:r>
      <w:r w:rsidR="00A54102" w:rsidRPr="00D4187B">
        <w:rPr>
          <w:sz w:val="24"/>
          <w:szCs w:val="24"/>
        </w:rPr>
        <w:t>–</w:t>
      </w:r>
      <w:r w:rsidR="00A3479C" w:rsidRPr="00D4187B">
        <w:rPr>
          <w:sz w:val="24"/>
          <w:szCs w:val="24"/>
        </w:rPr>
        <w:t xml:space="preserve"> </w:t>
      </w:r>
      <w:r w:rsidR="00A54102" w:rsidRPr="00D4187B">
        <w:rPr>
          <w:sz w:val="24"/>
          <w:szCs w:val="24"/>
        </w:rPr>
        <w:t>115580,0 тыс.рублей).</w:t>
      </w:r>
    </w:p>
    <w:p w:rsidR="00C27560" w:rsidRPr="00D4187B" w:rsidRDefault="00A54102" w:rsidP="001938FA">
      <w:pPr>
        <w:pStyle w:val="a5"/>
        <w:ind w:left="0" w:firstLine="567"/>
        <w:jc w:val="both"/>
        <w:rPr>
          <w:sz w:val="24"/>
          <w:szCs w:val="24"/>
        </w:rPr>
      </w:pPr>
      <w:r w:rsidRPr="00D4187B">
        <w:rPr>
          <w:sz w:val="24"/>
          <w:szCs w:val="24"/>
        </w:rPr>
        <w:t xml:space="preserve">Несмотря, что непосредственным </w:t>
      </w:r>
      <w:r w:rsidR="00175083">
        <w:rPr>
          <w:sz w:val="24"/>
          <w:szCs w:val="24"/>
        </w:rPr>
        <w:t>участником</w:t>
      </w:r>
      <w:r w:rsidRPr="00D4187B">
        <w:rPr>
          <w:sz w:val="24"/>
          <w:szCs w:val="24"/>
        </w:rPr>
        <w:t xml:space="preserve"> определено бюджетное учреждение </w:t>
      </w:r>
      <w:r w:rsidR="00AC7FBD" w:rsidRPr="00D4187B">
        <w:rPr>
          <w:sz w:val="24"/>
          <w:szCs w:val="24"/>
        </w:rPr>
        <w:t>(С</w:t>
      </w:r>
      <w:r w:rsidRPr="00D4187B">
        <w:rPr>
          <w:sz w:val="24"/>
          <w:szCs w:val="24"/>
        </w:rPr>
        <w:t xml:space="preserve">пециализированная библиотека для слепых) основную </w:t>
      </w:r>
      <w:r w:rsidR="00A3479C" w:rsidRPr="00D4187B">
        <w:rPr>
          <w:sz w:val="24"/>
          <w:szCs w:val="24"/>
        </w:rPr>
        <w:t xml:space="preserve">подготовительную работу по приобретению знания осуществляло </w:t>
      </w:r>
      <w:r w:rsidR="00387177" w:rsidRPr="00D4187B">
        <w:rPr>
          <w:sz w:val="24"/>
          <w:szCs w:val="24"/>
        </w:rPr>
        <w:t xml:space="preserve">Министерство культуры, которая, в результате, </w:t>
      </w:r>
      <w:r w:rsidR="00AC7FBD" w:rsidRPr="00D4187B">
        <w:rPr>
          <w:sz w:val="24"/>
          <w:szCs w:val="24"/>
        </w:rPr>
        <w:t>оказалась</w:t>
      </w:r>
      <w:r w:rsidR="00387177" w:rsidRPr="00D4187B">
        <w:rPr>
          <w:sz w:val="24"/>
          <w:szCs w:val="24"/>
        </w:rPr>
        <w:t xml:space="preserve"> безрезультативной и неэффективной</w:t>
      </w:r>
      <w:r w:rsidR="00C27560" w:rsidRPr="00D4187B">
        <w:rPr>
          <w:sz w:val="24"/>
          <w:szCs w:val="24"/>
        </w:rPr>
        <w:t xml:space="preserve">. Указанное в силу ст.34 БК РФ привело </w:t>
      </w:r>
      <w:r w:rsidR="00846043">
        <w:rPr>
          <w:sz w:val="24"/>
          <w:szCs w:val="24"/>
        </w:rPr>
        <w:t>отсутствию результативности при</w:t>
      </w:r>
      <w:r w:rsidR="00C27560" w:rsidRPr="00D4187B">
        <w:rPr>
          <w:sz w:val="24"/>
          <w:szCs w:val="24"/>
        </w:rPr>
        <w:t xml:space="preserve"> использовани</w:t>
      </w:r>
      <w:r w:rsidR="00846043">
        <w:rPr>
          <w:sz w:val="24"/>
          <w:szCs w:val="24"/>
        </w:rPr>
        <w:t>и</w:t>
      </w:r>
      <w:r w:rsidR="00C27560" w:rsidRPr="00D4187B">
        <w:rPr>
          <w:sz w:val="24"/>
          <w:szCs w:val="24"/>
        </w:rPr>
        <w:t xml:space="preserve"> средств 2014 года в сумме 23860,0 тыс.рублей, и перераспределению ассигнований, предусмотренных в 2015 -</w:t>
      </w:r>
      <w:r w:rsidR="006C0142" w:rsidRPr="00D4187B">
        <w:rPr>
          <w:sz w:val="24"/>
          <w:szCs w:val="24"/>
        </w:rPr>
        <w:t xml:space="preserve"> </w:t>
      </w:r>
      <w:r w:rsidR="00C27560" w:rsidRPr="00D4187B">
        <w:rPr>
          <w:sz w:val="24"/>
          <w:szCs w:val="24"/>
        </w:rPr>
        <w:t>2016 год</w:t>
      </w:r>
      <w:r w:rsidR="006C0142" w:rsidRPr="00D4187B">
        <w:rPr>
          <w:sz w:val="24"/>
          <w:szCs w:val="24"/>
        </w:rPr>
        <w:t>ах</w:t>
      </w:r>
      <w:r w:rsidR="00C27560" w:rsidRPr="00D4187B">
        <w:rPr>
          <w:sz w:val="24"/>
          <w:szCs w:val="24"/>
        </w:rPr>
        <w:t xml:space="preserve"> мероприятиями на приобретение и реконструкцию помещений для специализированной библиотеки для слепых.</w:t>
      </w:r>
    </w:p>
    <w:p w:rsidR="00785F32" w:rsidRPr="00D4187B" w:rsidRDefault="00B73797" w:rsidP="001938FA">
      <w:pPr>
        <w:pStyle w:val="a5"/>
        <w:ind w:left="0" w:firstLine="567"/>
        <w:jc w:val="both"/>
        <w:rPr>
          <w:sz w:val="24"/>
          <w:szCs w:val="24"/>
        </w:rPr>
      </w:pPr>
      <w:r w:rsidRPr="00D4187B">
        <w:rPr>
          <w:sz w:val="24"/>
          <w:szCs w:val="24"/>
        </w:rPr>
        <w:t>Из пояснений Министерства культуры по данному факту следует, что в 2013 году (п</w:t>
      </w:r>
      <w:r w:rsidR="00A3479C" w:rsidRPr="00D4187B">
        <w:rPr>
          <w:sz w:val="24"/>
          <w:szCs w:val="24"/>
        </w:rPr>
        <w:t>о поручению Губернатора Сахалинской области</w:t>
      </w:r>
      <w:r w:rsidRPr="00D4187B">
        <w:rPr>
          <w:sz w:val="24"/>
          <w:szCs w:val="24"/>
        </w:rPr>
        <w:t xml:space="preserve">) были изучены варианты </w:t>
      </w:r>
      <w:r w:rsidR="00A3479C" w:rsidRPr="00D4187B">
        <w:rPr>
          <w:sz w:val="24"/>
          <w:szCs w:val="24"/>
        </w:rPr>
        <w:t>по размещению Спец</w:t>
      </w:r>
      <w:r w:rsidR="005527B6">
        <w:rPr>
          <w:sz w:val="24"/>
          <w:szCs w:val="24"/>
        </w:rPr>
        <w:t xml:space="preserve">иализированной </w:t>
      </w:r>
      <w:r w:rsidR="00A3479C" w:rsidRPr="00D4187B">
        <w:rPr>
          <w:sz w:val="24"/>
          <w:szCs w:val="24"/>
        </w:rPr>
        <w:t>библиотеки</w:t>
      </w:r>
      <w:r w:rsidR="005527B6">
        <w:rPr>
          <w:sz w:val="24"/>
          <w:szCs w:val="24"/>
        </w:rPr>
        <w:t xml:space="preserve"> для слепых</w:t>
      </w:r>
      <w:r w:rsidR="00A3479C" w:rsidRPr="00D4187B">
        <w:rPr>
          <w:sz w:val="24"/>
          <w:szCs w:val="24"/>
        </w:rPr>
        <w:t xml:space="preserve"> и выбрано помещение жилищного комплекса «Эдельвейс</w:t>
      </w:r>
      <w:r w:rsidRPr="00D4187B">
        <w:rPr>
          <w:sz w:val="24"/>
          <w:szCs w:val="24"/>
        </w:rPr>
        <w:t>» (проспект Побед</w:t>
      </w:r>
      <w:r w:rsidR="006C0142" w:rsidRPr="00D4187B">
        <w:rPr>
          <w:sz w:val="24"/>
          <w:szCs w:val="24"/>
        </w:rPr>
        <w:t>ы, 9Б</w:t>
      </w:r>
      <w:r w:rsidR="00E67020">
        <w:rPr>
          <w:sz w:val="24"/>
          <w:szCs w:val="24"/>
        </w:rPr>
        <w:t>)</w:t>
      </w:r>
      <w:r w:rsidR="006C0142" w:rsidRPr="00D4187B">
        <w:rPr>
          <w:sz w:val="24"/>
          <w:szCs w:val="24"/>
        </w:rPr>
        <w:t xml:space="preserve">, в котором планировались разместиться </w:t>
      </w:r>
      <w:r w:rsidRPr="00D4187B">
        <w:rPr>
          <w:sz w:val="24"/>
          <w:szCs w:val="24"/>
        </w:rPr>
        <w:t xml:space="preserve">Специализированная библиотека и ГКУ «Центр социальной поддержки населения Сахалинской области». </w:t>
      </w:r>
      <w:r w:rsidR="00846043">
        <w:rPr>
          <w:sz w:val="24"/>
          <w:szCs w:val="24"/>
        </w:rPr>
        <w:t>В</w:t>
      </w:r>
      <w:r w:rsidR="00846043" w:rsidRPr="00D4187B">
        <w:rPr>
          <w:sz w:val="24"/>
          <w:szCs w:val="24"/>
        </w:rPr>
        <w:t xml:space="preserve"> феврале 2014 </w:t>
      </w:r>
      <w:r w:rsidR="00846043">
        <w:rPr>
          <w:sz w:val="24"/>
          <w:szCs w:val="24"/>
        </w:rPr>
        <w:t>года д</w:t>
      </w:r>
      <w:r w:rsidRPr="00D4187B">
        <w:rPr>
          <w:sz w:val="24"/>
          <w:szCs w:val="24"/>
        </w:rPr>
        <w:t>альнейшие мероприятия по приобретению указанного задания были прекращены по причине  наличия обременений</w:t>
      </w:r>
      <w:r w:rsidR="00846043">
        <w:rPr>
          <w:sz w:val="24"/>
          <w:szCs w:val="24"/>
        </w:rPr>
        <w:t xml:space="preserve"> собственности</w:t>
      </w:r>
      <w:r w:rsidRPr="00D4187B">
        <w:rPr>
          <w:sz w:val="24"/>
          <w:szCs w:val="24"/>
        </w:rPr>
        <w:t xml:space="preserve"> и отказа Министерства социальной защиты по размещению в них подведомственного учреждения.</w:t>
      </w:r>
      <w:r w:rsidR="00785F32" w:rsidRPr="00D4187B">
        <w:rPr>
          <w:sz w:val="24"/>
          <w:szCs w:val="24"/>
        </w:rPr>
        <w:t xml:space="preserve"> </w:t>
      </w:r>
    </w:p>
    <w:p w:rsidR="006C0142" w:rsidRPr="00D4187B" w:rsidRDefault="00785F32" w:rsidP="001938FA">
      <w:pPr>
        <w:pStyle w:val="a5"/>
        <w:ind w:left="0" w:firstLine="567"/>
        <w:jc w:val="both"/>
        <w:rPr>
          <w:sz w:val="24"/>
          <w:szCs w:val="24"/>
        </w:rPr>
      </w:pPr>
      <w:r w:rsidRPr="00D4187B">
        <w:rPr>
          <w:sz w:val="24"/>
          <w:szCs w:val="24"/>
        </w:rPr>
        <w:t>Согласно пояснениям и представленным документам, в</w:t>
      </w:r>
      <w:r w:rsidR="006C0142" w:rsidRPr="00D4187B">
        <w:rPr>
          <w:sz w:val="24"/>
          <w:szCs w:val="24"/>
        </w:rPr>
        <w:t>ыбор потенциального помещения (ул. Курильская 38-1</w:t>
      </w:r>
      <w:r w:rsidRPr="00D4187B">
        <w:rPr>
          <w:sz w:val="24"/>
          <w:szCs w:val="24"/>
        </w:rPr>
        <w:t xml:space="preserve"> (деловой центр «Квартал»), общей и полезной площадью 63</w:t>
      </w:r>
      <w:r w:rsidR="000259B4" w:rsidRPr="00D4187B">
        <w:rPr>
          <w:sz w:val="24"/>
          <w:szCs w:val="24"/>
        </w:rPr>
        <w:t>3</w:t>
      </w:r>
      <w:r w:rsidRPr="00D4187B">
        <w:rPr>
          <w:sz w:val="24"/>
          <w:szCs w:val="24"/>
        </w:rPr>
        <w:t>,1/622 к.м. соответственно, стоимостью 79 млн. рублей</w:t>
      </w:r>
      <w:r w:rsidR="006C0142" w:rsidRPr="00D4187B">
        <w:rPr>
          <w:sz w:val="24"/>
          <w:szCs w:val="24"/>
        </w:rPr>
        <w:t>) произведен в июне 201</w:t>
      </w:r>
      <w:r w:rsidRPr="00D4187B">
        <w:rPr>
          <w:sz w:val="24"/>
          <w:szCs w:val="24"/>
        </w:rPr>
        <w:t>4</w:t>
      </w:r>
      <w:r w:rsidR="006C0142" w:rsidRPr="00D4187B">
        <w:rPr>
          <w:sz w:val="24"/>
          <w:szCs w:val="24"/>
        </w:rPr>
        <w:t xml:space="preserve"> года по результатам осмотра созданной министерством комиссии 5</w:t>
      </w:r>
      <w:r w:rsidR="00510CE3" w:rsidRPr="00D4187B">
        <w:rPr>
          <w:sz w:val="24"/>
          <w:szCs w:val="24"/>
        </w:rPr>
        <w:t>-ти</w:t>
      </w:r>
      <w:r w:rsidR="006C0142" w:rsidRPr="00D4187B">
        <w:rPr>
          <w:sz w:val="24"/>
          <w:szCs w:val="24"/>
        </w:rPr>
        <w:t xml:space="preserve"> помещений, предложенных Пра</w:t>
      </w:r>
      <w:r w:rsidRPr="00D4187B">
        <w:rPr>
          <w:sz w:val="24"/>
          <w:szCs w:val="24"/>
        </w:rPr>
        <w:t>вительство</w:t>
      </w:r>
      <w:r w:rsidR="006C0142" w:rsidRPr="00D4187B">
        <w:rPr>
          <w:sz w:val="24"/>
          <w:szCs w:val="24"/>
        </w:rPr>
        <w:t xml:space="preserve">м Сахалинской области </w:t>
      </w:r>
      <w:r w:rsidRPr="00D4187B">
        <w:rPr>
          <w:sz w:val="24"/>
          <w:szCs w:val="24"/>
        </w:rPr>
        <w:t xml:space="preserve">(по устному поручению Губернатора Сахалинской области для рассмотрения) в списке </w:t>
      </w:r>
      <w:r w:rsidR="006C0142" w:rsidRPr="00D4187B">
        <w:rPr>
          <w:sz w:val="24"/>
          <w:szCs w:val="24"/>
        </w:rPr>
        <w:t>по состоянию на 18.04.201</w:t>
      </w:r>
      <w:r w:rsidRPr="00D4187B">
        <w:rPr>
          <w:sz w:val="24"/>
          <w:szCs w:val="24"/>
        </w:rPr>
        <w:t>4</w:t>
      </w:r>
      <w:r w:rsidR="006C0142" w:rsidRPr="00D4187B">
        <w:rPr>
          <w:sz w:val="24"/>
          <w:szCs w:val="24"/>
        </w:rPr>
        <w:t>,</w:t>
      </w:r>
      <w:r w:rsidRPr="00D4187B">
        <w:rPr>
          <w:sz w:val="24"/>
          <w:szCs w:val="24"/>
        </w:rPr>
        <w:t xml:space="preserve"> проводившим ранее мониторинг для рассмотрения варианта приобретения здания для Государственной телевизионной и радиовещательной компании (список был предоставлен </w:t>
      </w:r>
      <w:r w:rsidR="000259B4" w:rsidRPr="00D4187B">
        <w:rPr>
          <w:sz w:val="24"/>
          <w:szCs w:val="24"/>
        </w:rPr>
        <w:t xml:space="preserve">Министерством культуры </w:t>
      </w:r>
      <w:r w:rsidRPr="00D4187B">
        <w:rPr>
          <w:sz w:val="24"/>
          <w:szCs w:val="24"/>
        </w:rPr>
        <w:t xml:space="preserve">Специализированной библиотеке </w:t>
      </w:r>
      <w:r w:rsidR="00E67020">
        <w:rPr>
          <w:sz w:val="24"/>
          <w:szCs w:val="24"/>
        </w:rPr>
        <w:t xml:space="preserve">только </w:t>
      </w:r>
      <w:r w:rsidRPr="00D4187B">
        <w:rPr>
          <w:sz w:val="24"/>
          <w:szCs w:val="24"/>
        </w:rPr>
        <w:t>в июне 2014 года</w:t>
      </w:r>
      <w:r w:rsidR="000259B4" w:rsidRPr="00D4187B">
        <w:rPr>
          <w:sz w:val="24"/>
          <w:szCs w:val="24"/>
        </w:rPr>
        <w:t>)</w:t>
      </w:r>
      <w:r w:rsidRPr="00D4187B">
        <w:rPr>
          <w:sz w:val="24"/>
          <w:szCs w:val="24"/>
        </w:rPr>
        <w:t>. Указанное здание</w:t>
      </w:r>
      <w:r w:rsidR="005D23F5">
        <w:rPr>
          <w:sz w:val="24"/>
          <w:szCs w:val="24"/>
        </w:rPr>
        <w:t>,</w:t>
      </w:r>
      <w:r w:rsidRPr="00D4187B">
        <w:rPr>
          <w:sz w:val="24"/>
          <w:szCs w:val="24"/>
        </w:rPr>
        <w:t xml:space="preserve"> по мнению </w:t>
      </w:r>
      <w:r w:rsidR="00B45964" w:rsidRPr="00D4187B">
        <w:rPr>
          <w:sz w:val="24"/>
          <w:szCs w:val="24"/>
        </w:rPr>
        <w:t>исполнителей мероприятия</w:t>
      </w:r>
      <w:r w:rsidR="005D23F5">
        <w:rPr>
          <w:sz w:val="24"/>
          <w:szCs w:val="24"/>
        </w:rPr>
        <w:t>,</w:t>
      </w:r>
      <w:r w:rsidR="00B45964" w:rsidRPr="00D4187B">
        <w:rPr>
          <w:sz w:val="24"/>
          <w:szCs w:val="24"/>
        </w:rPr>
        <w:t xml:space="preserve"> </w:t>
      </w:r>
      <w:r w:rsidRPr="00D4187B">
        <w:rPr>
          <w:sz w:val="24"/>
          <w:szCs w:val="24"/>
        </w:rPr>
        <w:t>о</w:t>
      </w:r>
      <w:r w:rsidR="006C0142" w:rsidRPr="00D4187B">
        <w:rPr>
          <w:sz w:val="24"/>
          <w:szCs w:val="24"/>
        </w:rPr>
        <w:t>твеча</w:t>
      </w:r>
      <w:r w:rsidRPr="00D4187B">
        <w:rPr>
          <w:sz w:val="24"/>
          <w:szCs w:val="24"/>
        </w:rPr>
        <w:t>ло</w:t>
      </w:r>
      <w:r w:rsidR="006C0142" w:rsidRPr="00D4187B">
        <w:rPr>
          <w:sz w:val="24"/>
          <w:szCs w:val="24"/>
        </w:rPr>
        <w:t xml:space="preserve"> требованиям модельного стандарта деятельности Спец</w:t>
      </w:r>
      <w:r w:rsidRPr="00D4187B">
        <w:rPr>
          <w:sz w:val="24"/>
          <w:szCs w:val="24"/>
        </w:rPr>
        <w:t xml:space="preserve">иализированной </w:t>
      </w:r>
      <w:r w:rsidR="006C0142" w:rsidRPr="00D4187B">
        <w:rPr>
          <w:sz w:val="24"/>
          <w:szCs w:val="24"/>
        </w:rPr>
        <w:t>библиотеки.</w:t>
      </w:r>
    </w:p>
    <w:p w:rsidR="00877744" w:rsidRPr="00D4187B" w:rsidRDefault="008E18B1" w:rsidP="001938FA">
      <w:pPr>
        <w:pStyle w:val="a5"/>
        <w:ind w:left="0" w:firstLine="567"/>
        <w:jc w:val="both"/>
        <w:rPr>
          <w:sz w:val="24"/>
          <w:szCs w:val="24"/>
        </w:rPr>
      </w:pPr>
      <w:r w:rsidRPr="00D4187B">
        <w:rPr>
          <w:sz w:val="24"/>
          <w:szCs w:val="24"/>
        </w:rPr>
        <w:t>Таким образом</w:t>
      </w:r>
      <w:r w:rsidR="005D23F5">
        <w:rPr>
          <w:sz w:val="24"/>
          <w:szCs w:val="24"/>
        </w:rPr>
        <w:t>,</w:t>
      </w:r>
      <w:r w:rsidRPr="00D4187B">
        <w:rPr>
          <w:sz w:val="24"/>
          <w:szCs w:val="24"/>
        </w:rPr>
        <w:t xml:space="preserve"> строительство объекта в 2014 году </w:t>
      </w:r>
      <w:r w:rsidR="00846043">
        <w:rPr>
          <w:sz w:val="24"/>
          <w:szCs w:val="24"/>
        </w:rPr>
        <w:t xml:space="preserve">фактически </w:t>
      </w:r>
      <w:r w:rsidRPr="00D4187B">
        <w:rPr>
          <w:sz w:val="24"/>
          <w:szCs w:val="24"/>
        </w:rPr>
        <w:t xml:space="preserve">не рассматривалось. </w:t>
      </w:r>
      <w:r w:rsidR="00877744" w:rsidRPr="00D4187B">
        <w:rPr>
          <w:sz w:val="24"/>
          <w:szCs w:val="24"/>
        </w:rPr>
        <w:t xml:space="preserve">Изменения в адресную инвестиционную программу на 2014 год и плановый период 2015-2016 годы (утв. Постановлением </w:t>
      </w:r>
      <w:r w:rsidR="00B45964" w:rsidRPr="00D4187B">
        <w:rPr>
          <w:sz w:val="24"/>
          <w:szCs w:val="24"/>
        </w:rPr>
        <w:t xml:space="preserve">ПСО </w:t>
      </w:r>
      <w:r w:rsidR="00877744" w:rsidRPr="00D4187B">
        <w:rPr>
          <w:sz w:val="24"/>
          <w:szCs w:val="24"/>
        </w:rPr>
        <w:t>от 25.12.2013 №771)</w:t>
      </w:r>
      <w:r w:rsidR="00B45964" w:rsidRPr="00D4187B">
        <w:rPr>
          <w:sz w:val="24"/>
          <w:szCs w:val="24"/>
        </w:rPr>
        <w:t>, в целях соблюдения п. 1.4. Порядка осуществления капитальных вложений в объекты государственной собственности Сахалинской области за счет средств областного бюджета (утв. постановлением ПСО от 21.03.2014 № 118)</w:t>
      </w:r>
      <w:r w:rsidR="00877744" w:rsidRPr="00D4187B">
        <w:rPr>
          <w:sz w:val="24"/>
          <w:szCs w:val="24"/>
        </w:rPr>
        <w:t xml:space="preserve"> внесены 25.08.201</w:t>
      </w:r>
      <w:r w:rsidR="00F675F5" w:rsidRPr="00D4187B">
        <w:rPr>
          <w:sz w:val="24"/>
          <w:szCs w:val="24"/>
        </w:rPr>
        <w:t>4</w:t>
      </w:r>
      <w:r w:rsidR="00846043">
        <w:rPr>
          <w:sz w:val="24"/>
          <w:szCs w:val="24"/>
        </w:rPr>
        <w:t>,</w:t>
      </w:r>
      <w:r w:rsidR="00B45964" w:rsidRPr="00D4187B">
        <w:rPr>
          <w:sz w:val="24"/>
          <w:szCs w:val="24"/>
        </w:rPr>
        <w:t xml:space="preserve"> или спустя семь месяцев,</w:t>
      </w:r>
      <w:r w:rsidR="00F675F5" w:rsidRPr="00D4187B">
        <w:rPr>
          <w:sz w:val="24"/>
          <w:szCs w:val="24"/>
        </w:rPr>
        <w:t xml:space="preserve"> с момента доведения лимитов </w:t>
      </w:r>
      <w:r w:rsidR="00877744" w:rsidRPr="00D4187B">
        <w:rPr>
          <w:sz w:val="24"/>
          <w:szCs w:val="24"/>
        </w:rPr>
        <w:t>бюджетных ассигнований до Министерства культуры</w:t>
      </w:r>
      <w:r w:rsidR="000259B4" w:rsidRPr="00D4187B">
        <w:rPr>
          <w:sz w:val="24"/>
          <w:szCs w:val="24"/>
        </w:rPr>
        <w:t xml:space="preserve"> законом об областном бюджете</w:t>
      </w:r>
      <w:r w:rsidR="00877744" w:rsidRPr="00D4187B">
        <w:rPr>
          <w:sz w:val="24"/>
          <w:szCs w:val="24"/>
        </w:rPr>
        <w:t xml:space="preserve">. </w:t>
      </w:r>
    </w:p>
    <w:p w:rsidR="001334B8" w:rsidRPr="00D4187B" w:rsidRDefault="00B45964" w:rsidP="001938FA">
      <w:pPr>
        <w:pStyle w:val="a5"/>
        <w:ind w:left="0" w:firstLine="567"/>
        <w:jc w:val="both"/>
        <w:rPr>
          <w:sz w:val="24"/>
          <w:szCs w:val="24"/>
        </w:rPr>
      </w:pPr>
      <w:r w:rsidRPr="00D4187B">
        <w:rPr>
          <w:sz w:val="24"/>
          <w:szCs w:val="24"/>
        </w:rPr>
        <w:t>28.08.2014 Министерство культуры письмом в адрес Специальной библиотеки для слепых</w:t>
      </w:r>
      <w:r w:rsidR="00A3479C" w:rsidRPr="00D4187B">
        <w:rPr>
          <w:sz w:val="24"/>
          <w:szCs w:val="24"/>
        </w:rPr>
        <w:t xml:space="preserve"> просит в срок до 01.11.2014 года подготовить техническое задание, провести процедуру торгов и обеспечить заключение государственного контракта на приобретение помещения в соответствии с бюджетным законодательством Р</w:t>
      </w:r>
      <w:r w:rsidRPr="00D4187B">
        <w:rPr>
          <w:sz w:val="24"/>
          <w:szCs w:val="24"/>
        </w:rPr>
        <w:t xml:space="preserve">Ф </w:t>
      </w:r>
      <w:r w:rsidR="001334B8" w:rsidRPr="00D4187B">
        <w:rPr>
          <w:sz w:val="24"/>
          <w:szCs w:val="24"/>
        </w:rPr>
        <w:t>в области закупок. При этом Соглашение на предоставление субсидии, гарантирующее Министерством культуры  финансовое обеспечение (</w:t>
      </w:r>
      <w:r w:rsidR="00D17586" w:rsidRPr="00D4187B">
        <w:rPr>
          <w:sz w:val="24"/>
          <w:szCs w:val="24"/>
        </w:rPr>
        <w:t xml:space="preserve">в </w:t>
      </w:r>
      <w:r w:rsidR="001334B8" w:rsidRPr="00D4187B">
        <w:rPr>
          <w:sz w:val="24"/>
          <w:szCs w:val="24"/>
        </w:rPr>
        <w:t>2014 год</w:t>
      </w:r>
      <w:r w:rsidR="00D17586" w:rsidRPr="00D4187B">
        <w:rPr>
          <w:sz w:val="24"/>
          <w:szCs w:val="24"/>
        </w:rPr>
        <w:t>у</w:t>
      </w:r>
      <w:r w:rsidR="001334B8" w:rsidRPr="00D4187B">
        <w:rPr>
          <w:sz w:val="24"/>
          <w:szCs w:val="24"/>
        </w:rPr>
        <w:t xml:space="preserve"> – 23860,0 тыс.рублей), заключено только 17.09.2014, со сроком перечисления субсидии до 31.10.2</w:t>
      </w:r>
      <w:r w:rsidR="008E18B1" w:rsidRPr="00D4187B">
        <w:rPr>
          <w:sz w:val="24"/>
          <w:szCs w:val="24"/>
        </w:rPr>
        <w:t xml:space="preserve">014 года, которые </w:t>
      </w:r>
      <w:r w:rsidR="00E67020">
        <w:rPr>
          <w:sz w:val="24"/>
          <w:szCs w:val="24"/>
        </w:rPr>
        <w:t xml:space="preserve">на </w:t>
      </w:r>
      <w:r w:rsidR="008E18B1" w:rsidRPr="00D4187B">
        <w:rPr>
          <w:sz w:val="24"/>
          <w:szCs w:val="24"/>
        </w:rPr>
        <w:t>лицевой счет библиотеки до конца года так и не поступили, по причине отсутствия заключенного госконтракта.</w:t>
      </w:r>
    </w:p>
    <w:p w:rsidR="005D71A5" w:rsidRPr="00D4187B" w:rsidRDefault="008E18B1" w:rsidP="001938FA">
      <w:pPr>
        <w:pStyle w:val="a5"/>
        <w:ind w:left="0" w:firstLine="567"/>
        <w:jc w:val="both"/>
        <w:rPr>
          <w:sz w:val="24"/>
          <w:szCs w:val="24"/>
        </w:rPr>
      </w:pPr>
      <w:r w:rsidRPr="00D4187B">
        <w:rPr>
          <w:sz w:val="24"/>
          <w:szCs w:val="24"/>
        </w:rPr>
        <w:t>З</w:t>
      </w:r>
      <w:r w:rsidR="001334B8" w:rsidRPr="00D4187B">
        <w:rPr>
          <w:sz w:val="24"/>
          <w:szCs w:val="24"/>
        </w:rPr>
        <w:t>аключение контракта на покупку здания</w:t>
      </w:r>
      <w:r w:rsidRPr="00D4187B">
        <w:rPr>
          <w:sz w:val="24"/>
          <w:szCs w:val="24"/>
        </w:rPr>
        <w:t xml:space="preserve"> </w:t>
      </w:r>
      <w:r w:rsidR="001334B8" w:rsidRPr="00D4187B">
        <w:rPr>
          <w:sz w:val="24"/>
          <w:szCs w:val="24"/>
        </w:rPr>
        <w:t>предполагалось с единственным поставщиком на основании</w:t>
      </w:r>
      <w:r w:rsidRPr="00D4187B">
        <w:rPr>
          <w:sz w:val="24"/>
          <w:szCs w:val="24"/>
        </w:rPr>
        <w:t xml:space="preserve"> п.31 ч.1 ст.93 Закона №44-ФЗ. В результате, учреждением был подготовлен и направлен пакет документов (проект технического задания и государственного контракта) продавцу ООО «Эс</w:t>
      </w:r>
      <w:proofErr w:type="gramStart"/>
      <w:r w:rsidR="005D71A5" w:rsidRPr="00D4187B">
        <w:rPr>
          <w:sz w:val="24"/>
          <w:szCs w:val="24"/>
        </w:rPr>
        <w:t xml:space="preserve"> </w:t>
      </w:r>
      <w:r w:rsidRPr="00D4187B">
        <w:rPr>
          <w:sz w:val="24"/>
          <w:szCs w:val="24"/>
        </w:rPr>
        <w:t>А</w:t>
      </w:r>
      <w:proofErr w:type="gramEnd"/>
      <w:r w:rsidRPr="00D4187B">
        <w:rPr>
          <w:sz w:val="24"/>
          <w:szCs w:val="24"/>
        </w:rPr>
        <w:t>й</w:t>
      </w:r>
      <w:r w:rsidR="005D71A5" w:rsidRPr="00D4187B">
        <w:rPr>
          <w:sz w:val="24"/>
          <w:szCs w:val="24"/>
        </w:rPr>
        <w:t xml:space="preserve"> </w:t>
      </w:r>
      <w:r w:rsidRPr="00D4187B">
        <w:rPr>
          <w:sz w:val="24"/>
          <w:szCs w:val="24"/>
        </w:rPr>
        <w:t xml:space="preserve">Трейдинг», </w:t>
      </w:r>
      <w:r w:rsidR="00846043">
        <w:rPr>
          <w:sz w:val="24"/>
          <w:szCs w:val="24"/>
        </w:rPr>
        <w:t xml:space="preserve">уведомившему </w:t>
      </w:r>
      <w:r w:rsidRPr="00D4187B">
        <w:rPr>
          <w:sz w:val="24"/>
          <w:szCs w:val="24"/>
        </w:rPr>
        <w:t xml:space="preserve"> 16.10.2014 библиотеку об их получении.</w:t>
      </w:r>
      <w:r w:rsidR="005D71A5" w:rsidRPr="00D4187B">
        <w:rPr>
          <w:sz w:val="24"/>
          <w:szCs w:val="24"/>
        </w:rPr>
        <w:t xml:space="preserve"> </w:t>
      </w:r>
      <w:r w:rsidR="00D17586" w:rsidRPr="00D4187B">
        <w:rPr>
          <w:sz w:val="24"/>
          <w:szCs w:val="24"/>
        </w:rPr>
        <w:t>И</w:t>
      </w:r>
      <w:r w:rsidR="005D71A5" w:rsidRPr="00D4187B">
        <w:rPr>
          <w:sz w:val="24"/>
          <w:szCs w:val="24"/>
        </w:rPr>
        <w:t>з-за проблем в правоустанавливающих документах на объект недвижимости, которые продавец планировал устранить к 01.11.2014 года (и просил отсрочить заключение сделки до декабря 2014 года),</w:t>
      </w:r>
      <w:r w:rsidR="002A3AC4">
        <w:rPr>
          <w:sz w:val="24"/>
          <w:szCs w:val="24"/>
        </w:rPr>
        <w:t xml:space="preserve"> </w:t>
      </w:r>
      <w:r w:rsidR="005D71A5" w:rsidRPr="00D4187B">
        <w:rPr>
          <w:sz w:val="24"/>
          <w:szCs w:val="24"/>
        </w:rPr>
        <w:t xml:space="preserve"> государственный контракт до конца года так и не был заключен.</w:t>
      </w:r>
    </w:p>
    <w:p w:rsidR="008854B8" w:rsidRPr="00D4187B" w:rsidRDefault="00D17586" w:rsidP="001938FA">
      <w:pPr>
        <w:pStyle w:val="a5"/>
        <w:ind w:left="0" w:firstLine="567"/>
        <w:jc w:val="both"/>
        <w:rPr>
          <w:sz w:val="24"/>
          <w:szCs w:val="24"/>
          <w:lang w:eastAsia="en-US"/>
        </w:rPr>
      </w:pPr>
      <w:r w:rsidRPr="00D4187B">
        <w:rPr>
          <w:sz w:val="24"/>
          <w:szCs w:val="24"/>
        </w:rPr>
        <w:t>В</w:t>
      </w:r>
      <w:r w:rsidR="005D71A5" w:rsidRPr="00D4187B">
        <w:rPr>
          <w:sz w:val="24"/>
          <w:szCs w:val="24"/>
        </w:rPr>
        <w:t xml:space="preserve"> соответствии с п.31 ч.1 ст.93 Закона №44-ФЗ приобретение </w:t>
      </w:r>
      <w:r w:rsidR="008854B8" w:rsidRPr="00D4187B">
        <w:rPr>
          <w:sz w:val="24"/>
          <w:szCs w:val="24"/>
          <w:lang w:eastAsia="en-US"/>
        </w:rPr>
        <w:t xml:space="preserve">для обеспечения нужд субъекта РФ нежилого здания, нежилого помещения должно осуществляться при условии, если </w:t>
      </w:r>
      <w:r w:rsidR="008854B8" w:rsidRPr="00D4187B">
        <w:rPr>
          <w:sz w:val="24"/>
          <w:szCs w:val="24"/>
          <w:lang w:eastAsia="en-US"/>
        </w:rPr>
        <w:lastRenderedPageBreak/>
        <w:t>указанные объекты определены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собственность, принятым в порядке, установленном высшим исполнительным органом государственной власти субъекта Российской Федерации.</w:t>
      </w:r>
    </w:p>
    <w:p w:rsidR="008854B8" w:rsidRPr="00D4187B" w:rsidRDefault="008854B8" w:rsidP="001938FA">
      <w:pPr>
        <w:autoSpaceDE w:val="0"/>
        <w:autoSpaceDN w:val="0"/>
        <w:adjustRightInd w:val="0"/>
        <w:ind w:firstLine="567"/>
        <w:jc w:val="both"/>
        <w:rPr>
          <w:sz w:val="24"/>
          <w:szCs w:val="24"/>
          <w:lang w:eastAsia="en-US"/>
        </w:rPr>
      </w:pPr>
      <w:r w:rsidRPr="00D4187B">
        <w:rPr>
          <w:sz w:val="24"/>
          <w:szCs w:val="24"/>
          <w:lang w:eastAsia="en-US"/>
        </w:rPr>
        <w:t>В силу пп. «в» п.7 ст.8 Закон Сахалинской области от 13.07.2011 №74-ЗО "О порядке управления и распоряжения государственной собственностью Сахалинской области", принятие (по согласованию с Сахалинской областной Думой) решени</w:t>
      </w:r>
      <w:r w:rsidR="002A3AC4">
        <w:rPr>
          <w:sz w:val="24"/>
          <w:szCs w:val="24"/>
          <w:lang w:eastAsia="en-US"/>
        </w:rPr>
        <w:t>я</w:t>
      </w:r>
      <w:r w:rsidRPr="00D4187B">
        <w:rPr>
          <w:sz w:val="24"/>
          <w:szCs w:val="24"/>
          <w:lang w:eastAsia="en-US"/>
        </w:rPr>
        <w:t xml:space="preserve"> о приобретении имущества в областную государственную собственность, в пределах средств, определенных областным бюджетом, является полномочием Правительства Сахалинской области.</w:t>
      </w:r>
    </w:p>
    <w:p w:rsidR="005D71A5" w:rsidRPr="00D4187B" w:rsidRDefault="008854B8" w:rsidP="001938FA">
      <w:pPr>
        <w:autoSpaceDE w:val="0"/>
        <w:autoSpaceDN w:val="0"/>
        <w:adjustRightInd w:val="0"/>
        <w:ind w:firstLine="567"/>
        <w:jc w:val="both"/>
        <w:rPr>
          <w:sz w:val="24"/>
          <w:szCs w:val="24"/>
        </w:rPr>
      </w:pPr>
      <w:r w:rsidRPr="00D4187B">
        <w:rPr>
          <w:sz w:val="24"/>
          <w:szCs w:val="24"/>
          <w:lang w:eastAsia="en-US"/>
        </w:rPr>
        <w:t xml:space="preserve">Соответствующий правовой акт Правительства Сахалинской области о приобретении выбранного нежилого помещения (либо других помещений) для размещения Специальной библиотеки в государственную собственность Сахалинской области, дающий основание Министерству культуры или Специализированной библиотеке </w:t>
      </w:r>
      <w:r w:rsidR="005D23F5">
        <w:rPr>
          <w:sz w:val="24"/>
          <w:szCs w:val="24"/>
          <w:lang w:eastAsia="en-US"/>
        </w:rPr>
        <w:t xml:space="preserve">для </w:t>
      </w:r>
      <w:r w:rsidRPr="00D4187B">
        <w:rPr>
          <w:sz w:val="24"/>
          <w:szCs w:val="24"/>
          <w:lang w:eastAsia="en-US"/>
        </w:rPr>
        <w:t xml:space="preserve">принятия решения об осуществлении закупки в соответствии со п.31 ст.93 Закона №44-ФЗ у единственного поставщика, отсутствовал. </w:t>
      </w:r>
      <w:r w:rsidR="00DE409A" w:rsidRPr="00D4187B">
        <w:rPr>
          <w:sz w:val="24"/>
          <w:szCs w:val="24"/>
        </w:rPr>
        <w:t xml:space="preserve">В связи с чем, </w:t>
      </w:r>
      <w:r w:rsidR="00C423E7" w:rsidRPr="00D4187B">
        <w:rPr>
          <w:sz w:val="24"/>
          <w:szCs w:val="24"/>
        </w:rPr>
        <w:t>выбор способа заключения госконтракта с</w:t>
      </w:r>
      <w:r w:rsidR="00DE409A" w:rsidRPr="00D4187B">
        <w:rPr>
          <w:sz w:val="24"/>
          <w:szCs w:val="24"/>
        </w:rPr>
        <w:t xml:space="preserve"> единственн</w:t>
      </w:r>
      <w:r w:rsidR="00C423E7" w:rsidRPr="00D4187B">
        <w:rPr>
          <w:sz w:val="24"/>
          <w:szCs w:val="24"/>
        </w:rPr>
        <w:t>ым</w:t>
      </w:r>
      <w:r w:rsidR="00DE409A" w:rsidRPr="00D4187B">
        <w:rPr>
          <w:sz w:val="24"/>
          <w:szCs w:val="24"/>
        </w:rPr>
        <w:t xml:space="preserve"> поставщик</w:t>
      </w:r>
      <w:r w:rsidR="00C423E7" w:rsidRPr="00D4187B">
        <w:rPr>
          <w:sz w:val="24"/>
          <w:szCs w:val="24"/>
        </w:rPr>
        <w:t>ом</w:t>
      </w:r>
      <w:r w:rsidR="00DE409A" w:rsidRPr="00D4187B">
        <w:rPr>
          <w:sz w:val="24"/>
          <w:szCs w:val="24"/>
        </w:rPr>
        <w:t xml:space="preserve"> </w:t>
      </w:r>
      <w:r w:rsidR="00C423E7" w:rsidRPr="00D4187B">
        <w:rPr>
          <w:sz w:val="24"/>
          <w:szCs w:val="24"/>
        </w:rPr>
        <w:t>на основании</w:t>
      </w:r>
      <w:r w:rsidR="005D71A5" w:rsidRPr="00D4187B">
        <w:rPr>
          <w:sz w:val="24"/>
          <w:szCs w:val="24"/>
        </w:rPr>
        <w:t xml:space="preserve"> п.31 ч.1 ст. 93 </w:t>
      </w:r>
      <w:r w:rsidR="00DE409A" w:rsidRPr="00D4187B">
        <w:rPr>
          <w:sz w:val="24"/>
          <w:szCs w:val="24"/>
        </w:rPr>
        <w:t>Закона</w:t>
      </w:r>
      <w:r w:rsidRPr="00D4187B">
        <w:rPr>
          <w:sz w:val="24"/>
          <w:szCs w:val="24"/>
        </w:rPr>
        <w:t xml:space="preserve"> </w:t>
      </w:r>
      <w:r w:rsidR="00DE409A" w:rsidRPr="00D4187B">
        <w:rPr>
          <w:sz w:val="24"/>
          <w:szCs w:val="24"/>
        </w:rPr>
        <w:t>№44-ФЗ</w:t>
      </w:r>
      <w:r w:rsidR="00C423E7" w:rsidRPr="00D4187B">
        <w:rPr>
          <w:sz w:val="24"/>
          <w:szCs w:val="24"/>
        </w:rPr>
        <w:t xml:space="preserve"> не имел правовых оснований.</w:t>
      </w:r>
      <w:r w:rsidR="005D71A5" w:rsidRPr="00D4187B">
        <w:rPr>
          <w:sz w:val="24"/>
          <w:szCs w:val="24"/>
        </w:rPr>
        <w:t xml:space="preserve"> </w:t>
      </w:r>
    </w:p>
    <w:p w:rsidR="00A3479C" w:rsidRPr="00D4187B" w:rsidRDefault="002A3AC4" w:rsidP="001938FA">
      <w:pPr>
        <w:pStyle w:val="a5"/>
        <w:ind w:left="0" w:firstLine="567"/>
        <w:jc w:val="both"/>
        <w:rPr>
          <w:sz w:val="24"/>
          <w:szCs w:val="24"/>
        </w:rPr>
      </w:pPr>
      <w:r>
        <w:rPr>
          <w:sz w:val="24"/>
          <w:szCs w:val="24"/>
        </w:rPr>
        <w:t>В</w:t>
      </w:r>
      <w:r w:rsidR="00DE409A" w:rsidRPr="00D4187B">
        <w:rPr>
          <w:sz w:val="24"/>
          <w:szCs w:val="24"/>
        </w:rPr>
        <w:t xml:space="preserve"> соответствии со ст.7 Федерального закона от 21.07.1997 № 122-ФЗ «О государственной регистрации прав на недвижимое имущество и сделок с ним» сведения, содержащиеся в Едином государственном реестре прав, являются общедоступными и предоставляются органом, осуществляющим государственную регистрацию прав, по запросам любых лиц. Д</w:t>
      </w:r>
      <w:r w:rsidR="00A3479C" w:rsidRPr="00D4187B">
        <w:rPr>
          <w:sz w:val="24"/>
          <w:szCs w:val="24"/>
        </w:rPr>
        <w:t>анным правом ни Министерство, ни Спец</w:t>
      </w:r>
      <w:r w:rsidR="00DE409A" w:rsidRPr="00D4187B">
        <w:rPr>
          <w:sz w:val="24"/>
          <w:szCs w:val="24"/>
        </w:rPr>
        <w:t xml:space="preserve">иализированная </w:t>
      </w:r>
      <w:r w:rsidR="00A3479C" w:rsidRPr="00D4187B">
        <w:rPr>
          <w:sz w:val="24"/>
          <w:szCs w:val="24"/>
        </w:rPr>
        <w:t>библиотека своевременно</w:t>
      </w:r>
      <w:r w:rsidR="00DE409A" w:rsidRPr="00D4187B">
        <w:rPr>
          <w:sz w:val="24"/>
          <w:szCs w:val="24"/>
        </w:rPr>
        <w:t xml:space="preserve"> (на этапе мониторинга)</w:t>
      </w:r>
      <w:r w:rsidR="00A3479C" w:rsidRPr="00D4187B">
        <w:rPr>
          <w:sz w:val="24"/>
          <w:szCs w:val="24"/>
        </w:rPr>
        <w:t xml:space="preserve"> не воспользовались, что явилось одной из причин нереализованности программного мероприятия.</w:t>
      </w:r>
    </w:p>
    <w:p w:rsidR="00A3479C" w:rsidRPr="00D4187B" w:rsidRDefault="00C423E7" w:rsidP="001938FA">
      <w:pPr>
        <w:pStyle w:val="a5"/>
        <w:ind w:left="0" w:firstLine="567"/>
        <w:jc w:val="both"/>
        <w:rPr>
          <w:sz w:val="24"/>
          <w:szCs w:val="24"/>
        </w:rPr>
      </w:pPr>
      <w:r w:rsidRPr="00D4187B">
        <w:rPr>
          <w:sz w:val="24"/>
          <w:szCs w:val="24"/>
        </w:rPr>
        <w:t>В результате, б</w:t>
      </w:r>
      <w:r w:rsidR="00DE409A" w:rsidRPr="00D4187B">
        <w:rPr>
          <w:sz w:val="24"/>
          <w:szCs w:val="24"/>
        </w:rPr>
        <w:t xml:space="preserve">юджетные средства в размере 75000,0 тыс.рублей, предусмотренные в 2015 году на капитальные вложения (56140,0 тыс. рублей </w:t>
      </w:r>
      <w:r w:rsidRPr="00D4187B">
        <w:rPr>
          <w:sz w:val="24"/>
          <w:szCs w:val="24"/>
        </w:rPr>
        <w:t>–</w:t>
      </w:r>
      <w:r w:rsidR="00DE409A" w:rsidRPr="00D4187B">
        <w:rPr>
          <w:sz w:val="24"/>
          <w:szCs w:val="24"/>
        </w:rPr>
        <w:t xml:space="preserve"> </w:t>
      </w:r>
      <w:r w:rsidRPr="00D4187B">
        <w:rPr>
          <w:sz w:val="24"/>
          <w:szCs w:val="24"/>
        </w:rPr>
        <w:t xml:space="preserve">предназначенные для </w:t>
      </w:r>
      <w:r w:rsidR="002C53AC" w:rsidRPr="00D4187B">
        <w:rPr>
          <w:sz w:val="24"/>
          <w:szCs w:val="24"/>
        </w:rPr>
        <w:t xml:space="preserve"> </w:t>
      </w:r>
      <w:r w:rsidR="00DE409A" w:rsidRPr="00D4187B">
        <w:rPr>
          <w:sz w:val="24"/>
          <w:szCs w:val="24"/>
        </w:rPr>
        <w:t>окончательн</w:t>
      </w:r>
      <w:r w:rsidRPr="00D4187B">
        <w:rPr>
          <w:sz w:val="24"/>
          <w:szCs w:val="24"/>
        </w:rPr>
        <w:t>ого</w:t>
      </w:r>
      <w:r w:rsidR="00DE409A" w:rsidRPr="00D4187B">
        <w:rPr>
          <w:sz w:val="24"/>
          <w:szCs w:val="24"/>
        </w:rPr>
        <w:t xml:space="preserve"> расчет</w:t>
      </w:r>
      <w:r w:rsidRPr="00D4187B">
        <w:rPr>
          <w:sz w:val="24"/>
          <w:szCs w:val="24"/>
        </w:rPr>
        <w:t>а</w:t>
      </w:r>
      <w:r w:rsidR="00DE409A" w:rsidRPr="00D4187B">
        <w:rPr>
          <w:sz w:val="24"/>
          <w:szCs w:val="24"/>
        </w:rPr>
        <w:t xml:space="preserve"> по несостоявшейся сделке и 18860,0 тыс. рублей - на реконструкцию данного помещения) </w:t>
      </w:r>
      <w:r w:rsidR="00A3479C" w:rsidRPr="00D4187B">
        <w:rPr>
          <w:sz w:val="24"/>
          <w:szCs w:val="24"/>
        </w:rPr>
        <w:t>Законом Саха</w:t>
      </w:r>
      <w:r w:rsidR="00DE409A" w:rsidRPr="00D4187B">
        <w:rPr>
          <w:sz w:val="24"/>
          <w:szCs w:val="24"/>
        </w:rPr>
        <w:t xml:space="preserve">линской области от </w:t>
      </w:r>
      <w:r w:rsidR="00460DB2" w:rsidRPr="00D4187B">
        <w:rPr>
          <w:sz w:val="24"/>
          <w:szCs w:val="24"/>
        </w:rPr>
        <w:t xml:space="preserve">29.06.2015 </w:t>
      </w:r>
      <w:r w:rsidR="00DE409A" w:rsidRPr="00D4187B">
        <w:rPr>
          <w:sz w:val="24"/>
          <w:szCs w:val="24"/>
        </w:rPr>
        <w:t>№</w:t>
      </w:r>
      <w:r w:rsidR="00460DB2" w:rsidRPr="00D4187B">
        <w:rPr>
          <w:sz w:val="24"/>
          <w:szCs w:val="24"/>
        </w:rPr>
        <w:t>49</w:t>
      </w:r>
      <w:r w:rsidR="00A3479C" w:rsidRPr="00D4187B">
        <w:rPr>
          <w:sz w:val="24"/>
          <w:szCs w:val="24"/>
        </w:rPr>
        <w:t xml:space="preserve">-ЗО «О внесении изменений в Закон Сахалинской области «Об областном бюджете Сахалинской области на 2015 год и плановый период 2016 и 2017 годов» </w:t>
      </w:r>
      <w:r w:rsidR="0057343C">
        <w:rPr>
          <w:sz w:val="24"/>
          <w:szCs w:val="24"/>
        </w:rPr>
        <w:t>перераспределены</w:t>
      </w:r>
      <w:r w:rsidR="00460DB2" w:rsidRPr="00D4187B">
        <w:rPr>
          <w:sz w:val="24"/>
          <w:szCs w:val="24"/>
        </w:rPr>
        <w:t>.</w:t>
      </w:r>
    </w:p>
    <w:p w:rsidR="00A3479C" w:rsidRPr="00E307B2" w:rsidRDefault="00DE409A" w:rsidP="001938FA">
      <w:pPr>
        <w:pStyle w:val="a5"/>
        <w:ind w:left="0" w:firstLine="567"/>
        <w:jc w:val="both"/>
        <w:rPr>
          <w:sz w:val="24"/>
          <w:szCs w:val="24"/>
        </w:rPr>
      </w:pPr>
      <w:r w:rsidRPr="00D4187B">
        <w:rPr>
          <w:sz w:val="24"/>
          <w:szCs w:val="24"/>
        </w:rPr>
        <w:t>О</w:t>
      </w:r>
      <w:r w:rsidR="00A3479C" w:rsidRPr="00D4187B">
        <w:rPr>
          <w:sz w:val="24"/>
          <w:szCs w:val="24"/>
        </w:rPr>
        <w:t xml:space="preserve">ставшиеся средства в сумме 115580 тыс. рублей, предусмотренные госпрограммой на реконструкцию здания </w:t>
      </w:r>
      <w:r w:rsidRPr="00D4187B">
        <w:rPr>
          <w:sz w:val="24"/>
          <w:szCs w:val="24"/>
        </w:rPr>
        <w:t xml:space="preserve">специализированной библиотеки, по информации Министерства </w:t>
      </w:r>
      <w:r w:rsidRPr="00E307B2">
        <w:rPr>
          <w:sz w:val="24"/>
          <w:szCs w:val="24"/>
        </w:rPr>
        <w:t xml:space="preserve">культуры в проекте </w:t>
      </w:r>
      <w:r w:rsidR="00A3479C" w:rsidRPr="00E307B2">
        <w:rPr>
          <w:sz w:val="24"/>
          <w:szCs w:val="24"/>
        </w:rPr>
        <w:t>адресной инвестиционной программ</w:t>
      </w:r>
      <w:r w:rsidRPr="00E307B2">
        <w:rPr>
          <w:sz w:val="24"/>
          <w:szCs w:val="24"/>
        </w:rPr>
        <w:t>ы</w:t>
      </w:r>
      <w:r w:rsidR="00A3479C" w:rsidRPr="00E307B2">
        <w:rPr>
          <w:sz w:val="24"/>
          <w:szCs w:val="24"/>
        </w:rPr>
        <w:t xml:space="preserve"> на 2016 год не</w:t>
      </w:r>
      <w:r w:rsidRPr="00E307B2">
        <w:rPr>
          <w:sz w:val="24"/>
          <w:szCs w:val="24"/>
        </w:rPr>
        <w:t xml:space="preserve"> предусматриваются.</w:t>
      </w:r>
      <w:r w:rsidR="00A3479C" w:rsidRPr="00E307B2">
        <w:rPr>
          <w:sz w:val="24"/>
          <w:szCs w:val="24"/>
        </w:rPr>
        <w:t xml:space="preserve"> </w:t>
      </w:r>
    </w:p>
    <w:p w:rsidR="0097664A" w:rsidRPr="00E307B2" w:rsidRDefault="0097664A" w:rsidP="0097664A">
      <w:pPr>
        <w:ind w:firstLine="562"/>
        <w:jc w:val="both"/>
        <w:rPr>
          <w:sz w:val="24"/>
          <w:szCs w:val="24"/>
        </w:rPr>
      </w:pPr>
      <w:r w:rsidRPr="00E307B2">
        <w:rPr>
          <w:sz w:val="24"/>
          <w:szCs w:val="24"/>
        </w:rPr>
        <w:t>(</w:t>
      </w:r>
      <w:r w:rsidR="00AD1690" w:rsidRPr="00E307B2">
        <w:rPr>
          <w:sz w:val="24"/>
          <w:szCs w:val="24"/>
        </w:rPr>
        <w:t xml:space="preserve">Справочно: </w:t>
      </w:r>
      <w:r w:rsidR="003D043A" w:rsidRPr="00E307B2">
        <w:rPr>
          <w:sz w:val="24"/>
          <w:szCs w:val="24"/>
        </w:rPr>
        <w:t xml:space="preserve">Специализированная библиотека для слепых располагается </w:t>
      </w:r>
      <w:r w:rsidR="00F02582" w:rsidRPr="00E307B2">
        <w:rPr>
          <w:sz w:val="24"/>
          <w:szCs w:val="24"/>
        </w:rPr>
        <w:t xml:space="preserve">на первом этаже жилого дома в помещении </w:t>
      </w:r>
      <w:r w:rsidR="00E67020" w:rsidRPr="00E307B2">
        <w:rPr>
          <w:sz w:val="24"/>
          <w:szCs w:val="24"/>
        </w:rPr>
        <w:t>общей площад</w:t>
      </w:r>
      <w:r w:rsidR="007A15C1">
        <w:rPr>
          <w:sz w:val="24"/>
          <w:szCs w:val="24"/>
        </w:rPr>
        <w:t>ь</w:t>
      </w:r>
      <w:r w:rsidR="00E67020">
        <w:rPr>
          <w:sz w:val="24"/>
          <w:szCs w:val="24"/>
        </w:rPr>
        <w:t>ю</w:t>
      </w:r>
      <w:r w:rsidR="00E67020" w:rsidRPr="00E307B2">
        <w:rPr>
          <w:sz w:val="24"/>
          <w:szCs w:val="24"/>
        </w:rPr>
        <w:t xml:space="preserve"> </w:t>
      </w:r>
      <w:r w:rsidR="00F02582" w:rsidRPr="00E307B2">
        <w:rPr>
          <w:sz w:val="24"/>
          <w:szCs w:val="24"/>
        </w:rPr>
        <w:t xml:space="preserve">108,4 кв.м., по адресу: Южно-Сахалинск, ул. </w:t>
      </w:r>
      <w:proofErr w:type="gramStart"/>
      <w:r w:rsidR="00F02582" w:rsidRPr="00E307B2">
        <w:rPr>
          <w:sz w:val="24"/>
          <w:szCs w:val="24"/>
        </w:rPr>
        <w:t>Милицейская</w:t>
      </w:r>
      <w:proofErr w:type="gramEnd"/>
      <w:r w:rsidR="00F02582" w:rsidRPr="00E307B2">
        <w:rPr>
          <w:sz w:val="24"/>
          <w:szCs w:val="24"/>
        </w:rPr>
        <w:t xml:space="preserve"> 13-А. </w:t>
      </w:r>
      <w:r w:rsidRPr="00E307B2">
        <w:rPr>
          <w:sz w:val="24"/>
          <w:szCs w:val="24"/>
        </w:rPr>
        <w:t>Специализированная библиотека для слепых является разновидностью универсальных библиотек</w:t>
      </w:r>
      <w:r w:rsidR="00F02582" w:rsidRPr="00E307B2">
        <w:rPr>
          <w:sz w:val="24"/>
          <w:szCs w:val="24"/>
        </w:rPr>
        <w:t xml:space="preserve"> с фондами, подлежащими хранению, 68192 экземпляров (без учета периодики)</w:t>
      </w:r>
      <w:r w:rsidR="00E307B2" w:rsidRPr="00E307B2">
        <w:rPr>
          <w:sz w:val="24"/>
          <w:szCs w:val="24"/>
        </w:rPr>
        <w:t>, под хранение которых отведено 76,4 кв.метров</w:t>
      </w:r>
      <w:r w:rsidR="00F02582" w:rsidRPr="00E307B2">
        <w:rPr>
          <w:sz w:val="24"/>
          <w:szCs w:val="24"/>
        </w:rPr>
        <w:t xml:space="preserve">. </w:t>
      </w:r>
      <w:r w:rsidRPr="00E307B2">
        <w:rPr>
          <w:sz w:val="24"/>
          <w:szCs w:val="24"/>
        </w:rPr>
        <w:t xml:space="preserve"> </w:t>
      </w:r>
      <w:r w:rsidR="00F02582" w:rsidRPr="00E307B2">
        <w:rPr>
          <w:sz w:val="24"/>
          <w:szCs w:val="24"/>
        </w:rPr>
        <w:t>С</w:t>
      </w:r>
      <w:r w:rsidRPr="00E307B2">
        <w:rPr>
          <w:sz w:val="24"/>
          <w:szCs w:val="24"/>
        </w:rPr>
        <w:t xml:space="preserve">огласно данным об исполнении государственного задания, статистики, остается востребованной среди потребителей, специализированных услуг. Например, на протяжении 2013, 2014 годов количество абонентов остается стабильным 77 человек, однако количество выданных экземпляров растет: в 2013 году – 59498 выданных экземпляров, в 2014 году </w:t>
      </w:r>
      <w:r w:rsidR="00976C50" w:rsidRPr="00E307B2">
        <w:rPr>
          <w:sz w:val="24"/>
          <w:szCs w:val="24"/>
        </w:rPr>
        <w:t xml:space="preserve">- </w:t>
      </w:r>
      <w:r w:rsidRPr="00E307B2">
        <w:rPr>
          <w:sz w:val="24"/>
          <w:szCs w:val="24"/>
        </w:rPr>
        <w:t>на 1904 экземпляра выдано больше (61402 экземпляр). Спросом пользуются печатные издания: в 2013 году выдано 15080 экземпляров,  в 2014 году</w:t>
      </w:r>
      <w:r w:rsidR="00976C50" w:rsidRPr="00E307B2">
        <w:rPr>
          <w:sz w:val="24"/>
          <w:szCs w:val="24"/>
        </w:rPr>
        <w:t xml:space="preserve"> -</w:t>
      </w:r>
      <w:r w:rsidRPr="00E307B2">
        <w:rPr>
          <w:sz w:val="24"/>
          <w:szCs w:val="24"/>
        </w:rPr>
        <w:t xml:space="preserve"> 15679 экземпляров, и электронные издания: в 2013 году</w:t>
      </w:r>
      <w:r w:rsidR="00976C50" w:rsidRPr="00E307B2">
        <w:rPr>
          <w:sz w:val="24"/>
          <w:szCs w:val="24"/>
        </w:rPr>
        <w:t xml:space="preserve"> -</w:t>
      </w:r>
      <w:r w:rsidRPr="00E307B2">
        <w:rPr>
          <w:sz w:val="24"/>
          <w:szCs w:val="24"/>
        </w:rPr>
        <w:t xml:space="preserve"> 8199 экземпляров, в 2014 году</w:t>
      </w:r>
      <w:r w:rsidR="00976C50" w:rsidRPr="00E307B2">
        <w:rPr>
          <w:sz w:val="24"/>
          <w:szCs w:val="24"/>
        </w:rPr>
        <w:t xml:space="preserve"> -</w:t>
      </w:r>
      <w:r w:rsidRPr="00E307B2">
        <w:rPr>
          <w:sz w:val="24"/>
          <w:szCs w:val="24"/>
        </w:rPr>
        <w:t xml:space="preserve"> 9604 экземпляра, </w:t>
      </w:r>
      <w:r w:rsidR="00976C50" w:rsidRPr="00E307B2">
        <w:rPr>
          <w:sz w:val="24"/>
          <w:szCs w:val="24"/>
        </w:rPr>
        <w:t>а</w:t>
      </w:r>
      <w:r w:rsidRPr="00E307B2">
        <w:rPr>
          <w:sz w:val="24"/>
          <w:szCs w:val="24"/>
        </w:rPr>
        <w:t xml:space="preserve"> спрос на аудиовизуальные материалы упал</w:t>
      </w:r>
      <w:r w:rsidR="00976C50" w:rsidRPr="00E307B2">
        <w:rPr>
          <w:sz w:val="24"/>
          <w:szCs w:val="24"/>
        </w:rPr>
        <w:t xml:space="preserve"> (</w:t>
      </w:r>
      <w:r w:rsidRPr="00E307B2">
        <w:rPr>
          <w:sz w:val="24"/>
          <w:szCs w:val="24"/>
        </w:rPr>
        <w:t>в 2013 году</w:t>
      </w:r>
      <w:r w:rsidR="00976C50" w:rsidRPr="00E307B2">
        <w:rPr>
          <w:sz w:val="24"/>
          <w:szCs w:val="24"/>
        </w:rPr>
        <w:t xml:space="preserve"> - </w:t>
      </w:r>
      <w:r w:rsidRPr="00E307B2">
        <w:rPr>
          <w:sz w:val="24"/>
          <w:szCs w:val="24"/>
        </w:rPr>
        <w:t xml:space="preserve">44593 экземпляра, то в 2014 году </w:t>
      </w:r>
      <w:proofErr w:type="gramStart"/>
      <w:r w:rsidRPr="00E307B2">
        <w:rPr>
          <w:sz w:val="24"/>
          <w:szCs w:val="24"/>
        </w:rPr>
        <w:t>на</w:t>
      </w:r>
      <w:proofErr w:type="gramEnd"/>
      <w:r w:rsidRPr="00E307B2">
        <w:rPr>
          <w:sz w:val="24"/>
          <w:szCs w:val="24"/>
        </w:rPr>
        <w:t xml:space="preserve"> 1684 экземпляра меньше (42909 экземпляра</w:t>
      </w:r>
      <w:r w:rsidR="00976C50" w:rsidRPr="00E307B2">
        <w:rPr>
          <w:sz w:val="24"/>
          <w:szCs w:val="24"/>
        </w:rPr>
        <w:t>)</w:t>
      </w:r>
      <w:r w:rsidRPr="00E307B2">
        <w:rPr>
          <w:sz w:val="24"/>
          <w:szCs w:val="24"/>
        </w:rPr>
        <w:t>).</w:t>
      </w:r>
      <w:r w:rsidR="00976C50" w:rsidRPr="00E307B2">
        <w:rPr>
          <w:sz w:val="24"/>
          <w:szCs w:val="24"/>
        </w:rPr>
        <w:t xml:space="preserve"> </w:t>
      </w:r>
      <w:r w:rsidRPr="00E307B2">
        <w:rPr>
          <w:sz w:val="24"/>
          <w:szCs w:val="24"/>
        </w:rPr>
        <w:t>Спросом пользуется интернет-сайт библиотеки. В 2013 году число посещений составило 1125 единиц, а в 2014 году</w:t>
      </w:r>
      <w:r w:rsidR="00976C50" w:rsidRPr="00E307B2">
        <w:rPr>
          <w:sz w:val="24"/>
          <w:szCs w:val="24"/>
        </w:rPr>
        <w:t xml:space="preserve"> -</w:t>
      </w:r>
      <w:r w:rsidRPr="00E307B2">
        <w:rPr>
          <w:sz w:val="24"/>
          <w:szCs w:val="24"/>
        </w:rPr>
        <w:t xml:space="preserve"> 2000 единиц. </w:t>
      </w:r>
    </w:p>
    <w:p w:rsidR="003D043A" w:rsidRPr="00E307B2" w:rsidRDefault="003D043A" w:rsidP="0097664A">
      <w:pPr>
        <w:ind w:firstLine="562"/>
        <w:jc w:val="both"/>
        <w:rPr>
          <w:sz w:val="24"/>
          <w:szCs w:val="24"/>
        </w:rPr>
      </w:pPr>
      <w:r w:rsidRPr="00E307B2">
        <w:rPr>
          <w:sz w:val="24"/>
          <w:szCs w:val="24"/>
        </w:rPr>
        <w:t>Кроме того Специализированная библиотека</w:t>
      </w:r>
      <w:r w:rsidR="00F02582" w:rsidRPr="00E307B2">
        <w:rPr>
          <w:sz w:val="24"/>
          <w:szCs w:val="24"/>
        </w:rPr>
        <w:t xml:space="preserve"> для слепых, </w:t>
      </w:r>
      <w:r w:rsidR="00E307B2" w:rsidRPr="00E307B2">
        <w:rPr>
          <w:sz w:val="24"/>
          <w:szCs w:val="24"/>
        </w:rPr>
        <w:t xml:space="preserve">на имеющихся площадях, </w:t>
      </w:r>
      <w:r w:rsidRPr="00E307B2">
        <w:rPr>
          <w:sz w:val="24"/>
          <w:szCs w:val="24"/>
        </w:rPr>
        <w:t xml:space="preserve"> проводит </w:t>
      </w:r>
      <w:r w:rsidR="00E307B2" w:rsidRPr="00E307B2">
        <w:rPr>
          <w:sz w:val="24"/>
          <w:szCs w:val="24"/>
        </w:rPr>
        <w:t xml:space="preserve">различного рода мероприятия для инвалидов и </w:t>
      </w:r>
      <w:r w:rsidR="005527B6" w:rsidRPr="00E307B2">
        <w:rPr>
          <w:sz w:val="24"/>
          <w:szCs w:val="24"/>
        </w:rPr>
        <w:t xml:space="preserve">с </w:t>
      </w:r>
      <w:r w:rsidR="00E67020" w:rsidRPr="00E307B2">
        <w:rPr>
          <w:sz w:val="24"/>
          <w:szCs w:val="24"/>
        </w:rPr>
        <w:t xml:space="preserve">их </w:t>
      </w:r>
      <w:r w:rsidR="00E307B2" w:rsidRPr="00E307B2">
        <w:rPr>
          <w:sz w:val="24"/>
          <w:szCs w:val="24"/>
        </w:rPr>
        <w:t>участием (тематические, посвященные к праздничным датам, концертные, вечера, художественные, фестивали,  конкурсы и т.п.), общий объем которых составляет 150,0 мероприятий в год.</w:t>
      </w:r>
    </w:p>
    <w:p w:rsidR="002E005C" w:rsidRDefault="00AD1690" w:rsidP="002E005C">
      <w:pPr>
        <w:pStyle w:val="a9"/>
        <w:ind w:firstLine="562"/>
        <w:jc w:val="both"/>
      </w:pPr>
      <w:r w:rsidRPr="00E307B2">
        <w:t xml:space="preserve">Анализ опыта деятельности специальных библиотек для слепых доказывает их социальную значимость как учреждений, которые чутко реагируют на потребности особенных </w:t>
      </w:r>
      <w:r w:rsidRPr="00E307B2">
        <w:lastRenderedPageBreak/>
        <w:t>пользователей,</w:t>
      </w:r>
      <w:r w:rsidRPr="0097664A">
        <w:t xml:space="preserve"> обеспечивая </w:t>
      </w:r>
      <w:proofErr w:type="gramStart"/>
      <w:r w:rsidRPr="0097664A">
        <w:t>им</w:t>
      </w:r>
      <w:proofErr w:type="gramEnd"/>
      <w:r w:rsidRPr="0097664A">
        <w:t xml:space="preserve"> равный доступ к информации и к достижениям культуры, гарантируют индивидуальное обслуживание, постоянно расширяют свои функции, предлагая более широкий перечень качественных услуг.</w:t>
      </w:r>
      <w:r w:rsidR="00976C50">
        <w:t xml:space="preserve"> </w:t>
      </w:r>
      <w:r w:rsidRPr="0097664A">
        <w:t>Библиотеки значительно усиливают реабилитационную функцию, тесно сотрудничают в этой области деятельности с учреждениями образования, дошкольного воспитания, медицины, социальной сферы, используя широкие возможности чтения и книги, ее библиотерапевтические возможности</w:t>
      </w:r>
      <w:r w:rsidR="002E005C">
        <w:t>)</w:t>
      </w:r>
      <w:r w:rsidR="002A3AC4">
        <w:t>.</w:t>
      </w:r>
    </w:p>
    <w:p w:rsidR="00976C50" w:rsidRPr="0097664A" w:rsidRDefault="002E005C" w:rsidP="002E005C">
      <w:pPr>
        <w:pStyle w:val="a9"/>
        <w:ind w:firstLine="562"/>
        <w:jc w:val="both"/>
      </w:pPr>
      <w:r>
        <w:t>Т</w:t>
      </w:r>
      <w:r w:rsidR="003D043A">
        <w:t xml:space="preserve">аким образом, </w:t>
      </w:r>
      <w:r w:rsidR="002A3AC4">
        <w:t xml:space="preserve">имелась возможность </w:t>
      </w:r>
      <w:r w:rsidR="003D043A">
        <w:t>создать более комфортные условия для инвалидов</w:t>
      </w:r>
      <w:r w:rsidR="007A15C1">
        <w:t>, которая не была реализована.</w:t>
      </w:r>
    </w:p>
    <w:p w:rsidR="002E005C" w:rsidRDefault="002E005C" w:rsidP="001938FA">
      <w:pPr>
        <w:tabs>
          <w:tab w:val="left" w:pos="709"/>
          <w:tab w:val="left" w:pos="851"/>
        </w:tabs>
        <w:ind w:firstLine="567"/>
        <w:jc w:val="both"/>
        <w:rPr>
          <w:sz w:val="24"/>
          <w:szCs w:val="24"/>
        </w:rPr>
      </w:pPr>
    </w:p>
    <w:p w:rsidR="003311D5" w:rsidRPr="00D4187B" w:rsidRDefault="002C53AC" w:rsidP="001938FA">
      <w:pPr>
        <w:tabs>
          <w:tab w:val="left" w:pos="709"/>
          <w:tab w:val="left" w:pos="851"/>
        </w:tabs>
        <w:ind w:firstLine="567"/>
        <w:jc w:val="both"/>
        <w:rPr>
          <w:sz w:val="24"/>
          <w:szCs w:val="24"/>
        </w:rPr>
      </w:pPr>
      <w:r w:rsidRPr="00D4187B">
        <w:rPr>
          <w:sz w:val="24"/>
          <w:szCs w:val="24"/>
        </w:rPr>
        <w:t xml:space="preserve">Слабая организация и </w:t>
      </w:r>
      <w:proofErr w:type="gramStart"/>
      <w:r w:rsidRPr="00D4187B">
        <w:rPr>
          <w:sz w:val="24"/>
          <w:szCs w:val="24"/>
        </w:rPr>
        <w:t>контроль за</w:t>
      </w:r>
      <w:proofErr w:type="gramEnd"/>
      <w:r w:rsidRPr="00D4187B">
        <w:rPr>
          <w:sz w:val="24"/>
          <w:szCs w:val="24"/>
        </w:rPr>
        <w:t xml:space="preserve"> ходом исполнения </w:t>
      </w:r>
      <w:r w:rsidR="00F2712A" w:rsidRPr="00D4187B">
        <w:rPr>
          <w:sz w:val="24"/>
          <w:szCs w:val="24"/>
        </w:rPr>
        <w:t xml:space="preserve">мероприятий </w:t>
      </w:r>
      <w:r w:rsidRPr="00D4187B">
        <w:rPr>
          <w:sz w:val="24"/>
          <w:szCs w:val="24"/>
        </w:rPr>
        <w:t>госпрограммы, явились причиной неисполнения мероприятия 1.2.5.5. «Адаптация государственных учреждений культуры»)</w:t>
      </w:r>
      <w:r w:rsidR="00BE5460" w:rsidRPr="00D4187B">
        <w:rPr>
          <w:sz w:val="24"/>
          <w:szCs w:val="24"/>
        </w:rPr>
        <w:t xml:space="preserve">, </w:t>
      </w:r>
      <w:r w:rsidR="00C423E7" w:rsidRPr="00D4187B">
        <w:rPr>
          <w:sz w:val="24"/>
          <w:szCs w:val="24"/>
        </w:rPr>
        <w:t xml:space="preserve">в том числе </w:t>
      </w:r>
      <w:r w:rsidR="00BE5460" w:rsidRPr="00D4187B">
        <w:rPr>
          <w:sz w:val="24"/>
          <w:szCs w:val="24"/>
        </w:rPr>
        <w:t>предусматривающего 700,0 тыс.рублей ГАУК «Сахалинское кинодосуговое объединение» на установку специального лифта для инвалидов в малом зале ККЗ «Октябрь».</w:t>
      </w:r>
    </w:p>
    <w:p w:rsidR="003311D5" w:rsidRPr="00D4187B" w:rsidRDefault="00F2712A" w:rsidP="001938FA">
      <w:pPr>
        <w:tabs>
          <w:tab w:val="left" w:pos="709"/>
          <w:tab w:val="left" w:pos="851"/>
        </w:tabs>
        <w:ind w:firstLine="567"/>
        <w:jc w:val="both"/>
        <w:rPr>
          <w:sz w:val="24"/>
          <w:szCs w:val="24"/>
        </w:rPr>
      </w:pPr>
      <w:r w:rsidRPr="00D4187B">
        <w:rPr>
          <w:sz w:val="24"/>
          <w:szCs w:val="24"/>
        </w:rPr>
        <w:t>Изначально на реализацию мероприятия ГАУК «Сахалинское кинодосуговое объединение» по соглашению от 01.01.2015 было предусмотрено 700,0 тыс.рублей (со сроком финансирования 30.07.2015). В результате внесенных изменений (5 дополнительных соглашений) изменились сроки перечисления финансирования (до 30.11.15 -</w:t>
      </w:r>
      <w:r w:rsidR="00BE5460" w:rsidRPr="00D4187B">
        <w:rPr>
          <w:sz w:val="24"/>
          <w:szCs w:val="24"/>
        </w:rPr>
        <w:t xml:space="preserve"> 210,0 тыс.рублей, до 30.12.2015 – 490,0 тыс.рублей), при сроках реализации мероприятия по Плану графику реализации государственной программы с 01.07.2015 по 31.12.2015</w:t>
      </w:r>
      <w:r w:rsidR="005451D0" w:rsidRPr="00D4187B">
        <w:rPr>
          <w:sz w:val="24"/>
          <w:szCs w:val="24"/>
        </w:rPr>
        <w:t xml:space="preserve">. Фактически на момент проверки  учреждение к реализации </w:t>
      </w:r>
      <w:proofErr w:type="gramStart"/>
      <w:r w:rsidR="005451D0" w:rsidRPr="00D4187B">
        <w:rPr>
          <w:sz w:val="24"/>
          <w:szCs w:val="24"/>
        </w:rPr>
        <w:t>мероприятии</w:t>
      </w:r>
      <w:proofErr w:type="gramEnd"/>
      <w:r w:rsidR="005451D0" w:rsidRPr="00D4187B">
        <w:rPr>
          <w:sz w:val="24"/>
          <w:szCs w:val="24"/>
        </w:rPr>
        <w:t xml:space="preserve"> не приступило.</w:t>
      </w:r>
    </w:p>
    <w:p w:rsidR="00B75945" w:rsidRPr="00D4187B" w:rsidRDefault="005451D0" w:rsidP="001938FA">
      <w:pPr>
        <w:ind w:firstLine="567"/>
        <w:jc w:val="both"/>
        <w:rPr>
          <w:sz w:val="24"/>
          <w:szCs w:val="24"/>
        </w:rPr>
      </w:pPr>
      <w:r w:rsidRPr="00D4187B">
        <w:rPr>
          <w:sz w:val="24"/>
          <w:szCs w:val="24"/>
        </w:rPr>
        <w:t>Причиной</w:t>
      </w:r>
      <w:r w:rsidR="00B75945" w:rsidRPr="00D4187B">
        <w:rPr>
          <w:sz w:val="24"/>
          <w:szCs w:val="24"/>
        </w:rPr>
        <w:t xml:space="preserve"> неисполнения</w:t>
      </w:r>
      <w:r w:rsidRPr="00D4187B">
        <w:rPr>
          <w:sz w:val="24"/>
          <w:szCs w:val="24"/>
        </w:rPr>
        <w:t>, по мнению учреждения, является недостаточный объем доведенного финансирования для установки подъемника. В тоже время, согласно документам, представленным</w:t>
      </w:r>
      <w:r w:rsidR="00B75945" w:rsidRPr="00D4187B">
        <w:rPr>
          <w:sz w:val="24"/>
          <w:szCs w:val="24"/>
        </w:rPr>
        <w:t xml:space="preserve"> учреждением к проверке </w:t>
      </w:r>
      <w:r w:rsidRPr="00D4187B">
        <w:rPr>
          <w:sz w:val="24"/>
          <w:szCs w:val="24"/>
        </w:rPr>
        <w:t xml:space="preserve">в качестве информации о реализации мероприятия, включая мониторинг рынка, сроки его проведения, </w:t>
      </w:r>
      <w:r w:rsidR="00B75945" w:rsidRPr="00D4187B">
        <w:rPr>
          <w:sz w:val="24"/>
          <w:szCs w:val="24"/>
        </w:rPr>
        <w:t>следует, что поступило пять коммерческих предложений (в том числе с ценой предложения ниже предусмотренного финансирования):</w:t>
      </w:r>
    </w:p>
    <w:p w:rsidR="002C53AC" w:rsidRPr="00D4187B" w:rsidRDefault="00B75945" w:rsidP="001938FA">
      <w:pPr>
        <w:tabs>
          <w:tab w:val="left" w:pos="709"/>
          <w:tab w:val="left" w:pos="851"/>
        </w:tabs>
        <w:ind w:firstLine="567"/>
        <w:jc w:val="both"/>
        <w:rPr>
          <w:sz w:val="24"/>
          <w:szCs w:val="24"/>
        </w:rPr>
      </w:pPr>
      <w:r w:rsidRPr="00D4187B">
        <w:rPr>
          <w:sz w:val="24"/>
          <w:szCs w:val="24"/>
        </w:rPr>
        <w:t xml:space="preserve">ООО «Юнион Трэйд» (г. Хабаровск) – переписка велась </w:t>
      </w:r>
      <w:r w:rsidR="002C53AC" w:rsidRPr="00D4187B">
        <w:rPr>
          <w:sz w:val="24"/>
          <w:szCs w:val="24"/>
        </w:rPr>
        <w:t>с мая по сентябрь 2015 года, которое в итоге 23.09.2015 представило коммерческое предложение о поставке подъемника со стеклянной закрытой шахтой стоимостью 2300 тыс. рублей;</w:t>
      </w:r>
    </w:p>
    <w:p w:rsidR="00B75945" w:rsidRPr="00D4187B" w:rsidRDefault="00B75945" w:rsidP="001938FA">
      <w:pPr>
        <w:ind w:firstLine="567"/>
        <w:jc w:val="both"/>
        <w:rPr>
          <w:sz w:val="24"/>
          <w:szCs w:val="24"/>
        </w:rPr>
      </w:pPr>
      <w:r w:rsidRPr="00D4187B">
        <w:rPr>
          <w:sz w:val="24"/>
          <w:szCs w:val="24"/>
        </w:rPr>
        <w:t>ООО «Креатив-Мастер» (от 23.09.2015) на поставку вертикального электрического подъемника для инвалидов стоимостью 13621 евро плюс расходы на монтаж и пуско-наладочные работы 75 тыс. рублей и командировочные расходы д</w:t>
      </w:r>
      <w:r w:rsidR="00C423E7" w:rsidRPr="00D4187B">
        <w:rPr>
          <w:sz w:val="24"/>
          <w:szCs w:val="24"/>
        </w:rPr>
        <w:t>вух специалистов 75 тыс. рублей;</w:t>
      </w:r>
    </w:p>
    <w:p w:rsidR="002C53AC" w:rsidRPr="00D4187B" w:rsidRDefault="00B75945" w:rsidP="001938FA">
      <w:pPr>
        <w:ind w:firstLine="567"/>
        <w:jc w:val="both"/>
        <w:rPr>
          <w:sz w:val="24"/>
          <w:szCs w:val="24"/>
        </w:rPr>
      </w:pPr>
      <w:r w:rsidRPr="00D4187B">
        <w:rPr>
          <w:sz w:val="24"/>
          <w:szCs w:val="24"/>
        </w:rPr>
        <w:t xml:space="preserve">ООО «ПУНТУКАС-ПУШКИН» (г. Санкт-Петербург) </w:t>
      </w:r>
      <w:r w:rsidR="002C53AC" w:rsidRPr="00D4187B">
        <w:rPr>
          <w:sz w:val="24"/>
          <w:szCs w:val="24"/>
        </w:rPr>
        <w:t xml:space="preserve">- коммерческое предложение </w:t>
      </w:r>
      <w:r w:rsidRPr="00D4187B">
        <w:rPr>
          <w:sz w:val="24"/>
          <w:szCs w:val="24"/>
        </w:rPr>
        <w:t xml:space="preserve">от 23.09.2015 </w:t>
      </w:r>
      <w:r w:rsidR="002C53AC" w:rsidRPr="00D4187B">
        <w:rPr>
          <w:sz w:val="24"/>
          <w:szCs w:val="24"/>
        </w:rPr>
        <w:t>о поставке подъемного оборудования на подъемную платформу вертикального перемещения стоимостью 880 тыс. рублей;</w:t>
      </w:r>
    </w:p>
    <w:p w:rsidR="002C53AC" w:rsidRPr="00D4187B" w:rsidRDefault="002C53AC" w:rsidP="001938FA">
      <w:pPr>
        <w:ind w:firstLine="567"/>
        <w:jc w:val="both"/>
        <w:rPr>
          <w:sz w:val="24"/>
          <w:szCs w:val="24"/>
        </w:rPr>
      </w:pPr>
      <w:r w:rsidRPr="00D4187B">
        <w:rPr>
          <w:sz w:val="24"/>
          <w:szCs w:val="24"/>
        </w:rPr>
        <w:t xml:space="preserve">ООО «Лифтэк» (г. Санкт-Петербург) на подъемное оборудование для маломобильных групп населения </w:t>
      </w:r>
      <w:r w:rsidR="00B75945" w:rsidRPr="00D4187B">
        <w:rPr>
          <w:sz w:val="24"/>
          <w:szCs w:val="24"/>
        </w:rPr>
        <w:t xml:space="preserve">предложение от 19.10.2015 </w:t>
      </w:r>
      <w:r w:rsidR="0098390F" w:rsidRPr="00D4187B">
        <w:rPr>
          <w:sz w:val="24"/>
          <w:szCs w:val="24"/>
        </w:rPr>
        <w:t xml:space="preserve">стоимостью </w:t>
      </w:r>
      <w:r w:rsidR="0098390F" w:rsidRPr="0055684D">
        <w:rPr>
          <w:sz w:val="24"/>
          <w:szCs w:val="24"/>
        </w:rPr>
        <w:t>595 тыс.</w:t>
      </w:r>
      <w:r w:rsidRPr="0055684D">
        <w:rPr>
          <w:sz w:val="24"/>
          <w:szCs w:val="24"/>
        </w:rPr>
        <w:t>рублей</w:t>
      </w:r>
      <w:r w:rsidRPr="00D4187B">
        <w:rPr>
          <w:sz w:val="24"/>
          <w:szCs w:val="24"/>
        </w:rPr>
        <w:t xml:space="preserve"> (515 тыс. рублей платформа для перемещения лиц с ограниченными возможностями в комплекте с шахтой и 80 тыс. рублей рабочая документация);</w:t>
      </w:r>
    </w:p>
    <w:p w:rsidR="00B75945" w:rsidRPr="007213B5" w:rsidRDefault="00B75945" w:rsidP="001938FA">
      <w:pPr>
        <w:ind w:firstLine="567"/>
        <w:jc w:val="both"/>
        <w:rPr>
          <w:sz w:val="24"/>
          <w:szCs w:val="24"/>
        </w:rPr>
      </w:pPr>
      <w:r w:rsidRPr="00D4187B">
        <w:rPr>
          <w:sz w:val="24"/>
          <w:szCs w:val="24"/>
        </w:rPr>
        <w:t xml:space="preserve">ИВАНПРОМ (г. Москва) предложение от 23.09.2015 на платформу с вертикальным перемещением «МУЛЬТИЛИФТ» </w:t>
      </w:r>
      <w:r w:rsidRPr="007213B5">
        <w:rPr>
          <w:sz w:val="24"/>
          <w:szCs w:val="24"/>
        </w:rPr>
        <w:t xml:space="preserve">стоимостью </w:t>
      </w:r>
      <w:r w:rsidRPr="0055684D">
        <w:rPr>
          <w:sz w:val="24"/>
          <w:szCs w:val="24"/>
        </w:rPr>
        <w:t>520 тыс. рублей</w:t>
      </w:r>
      <w:r w:rsidRPr="007213B5">
        <w:rPr>
          <w:sz w:val="24"/>
          <w:szCs w:val="24"/>
        </w:rPr>
        <w:t>.</w:t>
      </w:r>
    </w:p>
    <w:p w:rsidR="00B75945" w:rsidRPr="007213B5" w:rsidRDefault="00B75945" w:rsidP="001938FA">
      <w:pPr>
        <w:pStyle w:val="a5"/>
        <w:ind w:left="0" w:firstLine="567"/>
        <w:jc w:val="both"/>
        <w:rPr>
          <w:sz w:val="24"/>
          <w:szCs w:val="24"/>
        </w:rPr>
      </w:pPr>
      <w:r w:rsidRPr="007213B5">
        <w:rPr>
          <w:sz w:val="24"/>
          <w:szCs w:val="24"/>
        </w:rPr>
        <w:t>Обоснования недостаточности объема средств при наличии указанных выше предложений, учреждением не объясняется.</w:t>
      </w:r>
      <w:r w:rsidR="002A3AC4" w:rsidRPr="007213B5">
        <w:rPr>
          <w:sz w:val="24"/>
          <w:szCs w:val="24"/>
        </w:rPr>
        <w:t xml:space="preserve"> Направление средств, полученных от оказания платных услуг, в качестве «</w:t>
      </w:r>
      <w:r w:rsidR="00E307B2" w:rsidRPr="007213B5">
        <w:rPr>
          <w:sz w:val="24"/>
          <w:szCs w:val="24"/>
        </w:rPr>
        <w:t>недостающего</w:t>
      </w:r>
      <w:r w:rsidR="002A3AC4" w:rsidRPr="007213B5">
        <w:rPr>
          <w:sz w:val="24"/>
          <w:szCs w:val="24"/>
        </w:rPr>
        <w:t>» финансирования в объект, находящ</w:t>
      </w:r>
      <w:r w:rsidR="005D23F5">
        <w:rPr>
          <w:sz w:val="24"/>
          <w:szCs w:val="24"/>
        </w:rPr>
        <w:t>и</w:t>
      </w:r>
      <w:r w:rsidR="002A3AC4" w:rsidRPr="007213B5">
        <w:rPr>
          <w:sz w:val="24"/>
          <w:szCs w:val="24"/>
        </w:rPr>
        <w:t xml:space="preserve">йся в оперативном пользовании, автономным учреждением не осуществлялось. </w:t>
      </w:r>
    </w:p>
    <w:p w:rsidR="002C53AC" w:rsidRPr="007213B5" w:rsidRDefault="002C53AC" w:rsidP="00903324">
      <w:pPr>
        <w:pStyle w:val="a5"/>
        <w:spacing w:before="120"/>
        <w:ind w:left="0" w:firstLine="567"/>
        <w:jc w:val="both"/>
        <w:rPr>
          <w:sz w:val="24"/>
          <w:szCs w:val="24"/>
        </w:rPr>
      </w:pPr>
      <w:r w:rsidRPr="007213B5">
        <w:rPr>
          <w:sz w:val="24"/>
          <w:szCs w:val="24"/>
        </w:rPr>
        <w:t xml:space="preserve">Индикатором оценки реализации </w:t>
      </w:r>
      <w:r w:rsidR="00415D52" w:rsidRPr="007213B5">
        <w:rPr>
          <w:sz w:val="24"/>
          <w:szCs w:val="24"/>
        </w:rPr>
        <w:t xml:space="preserve">указанных выше мероприятий в области обеспечения доступности объектов культуры </w:t>
      </w:r>
      <w:r w:rsidRPr="007213B5">
        <w:rPr>
          <w:sz w:val="24"/>
          <w:szCs w:val="24"/>
        </w:rPr>
        <w:t xml:space="preserve">является </w:t>
      </w:r>
      <w:r w:rsidR="00415D52" w:rsidRPr="007213B5">
        <w:rPr>
          <w:sz w:val="24"/>
          <w:szCs w:val="24"/>
        </w:rPr>
        <w:t>«</w:t>
      </w:r>
      <w:r w:rsidRPr="007213B5">
        <w:rPr>
          <w:sz w:val="24"/>
          <w:szCs w:val="24"/>
        </w:rPr>
        <w:t>доля доступных объектов социальной инфраструктуры, находящихся в ведении органов исполнительной власти Сахалинской области, оборудованных с целью доступности для инвалидов, в общем количестве объектов социальной инфраструктуры, находящихся в ведении органов исполнительной власти Сахалинской области</w:t>
      </w:r>
      <w:r w:rsidR="00415D52" w:rsidRPr="007213B5">
        <w:rPr>
          <w:sz w:val="24"/>
          <w:szCs w:val="24"/>
        </w:rPr>
        <w:t xml:space="preserve">» со значением в 2014 году 23%. </w:t>
      </w:r>
      <w:r w:rsidRPr="007213B5">
        <w:rPr>
          <w:sz w:val="24"/>
          <w:szCs w:val="24"/>
        </w:rPr>
        <w:t>Индикатор</w:t>
      </w:r>
      <w:r w:rsidR="00415D52" w:rsidRPr="007213B5">
        <w:rPr>
          <w:sz w:val="24"/>
          <w:szCs w:val="24"/>
        </w:rPr>
        <w:t xml:space="preserve">, в виду отсутствия реализации  данных мероприятий, </w:t>
      </w:r>
      <w:r w:rsidR="007213B5" w:rsidRPr="007213B5">
        <w:rPr>
          <w:sz w:val="24"/>
          <w:szCs w:val="24"/>
        </w:rPr>
        <w:t xml:space="preserve"> по Министерству культуры </w:t>
      </w:r>
      <w:r w:rsidR="002A3AC4" w:rsidRPr="007213B5">
        <w:rPr>
          <w:sz w:val="24"/>
          <w:szCs w:val="24"/>
        </w:rPr>
        <w:t>рассчитать невозможно.</w:t>
      </w:r>
    </w:p>
    <w:p w:rsidR="00583675" w:rsidRPr="00D4187B" w:rsidRDefault="00460DB2" w:rsidP="00903324">
      <w:pPr>
        <w:pStyle w:val="ConsPlusNormal"/>
        <w:numPr>
          <w:ilvl w:val="0"/>
          <w:numId w:val="5"/>
        </w:numPr>
        <w:spacing w:before="120"/>
        <w:ind w:left="0" w:firstLine="567"/>
        <w:jc w:val="both"/>
        <w:rPr>
          <w:sz w:val="24"/>
          <w:szCs w:val="24"/>
        </w:rPr>
      </w:pPr>
      <w:r w:rsidRPr="007213B5">
        <w:rPr>
          <w:sz w:val="24"/>
          <w:szCs w:val="24"/>
        </w:rPr>
        <w:t>реализация мероприятия 1</w:t>
      </w:r>
      <w:r w:rsidRPr="007213B5">
        <w:rPr>
          <w:i/>
          <w:sz w:val="24"/>
          <w:szCs w:val="24"/>
        </w:rPr>
        <w:t>.2.6. «Обеспечение доступности объектов образования»,</w:t>
      </w:r>
      <w:r w:rsidRPr="007213B5">
        <w:rPr>
          <w:sz w:val="24"/>
          <w:szCs w:val="24"/>
        </w:rPr>
        <w:t xml:space="preserve"> в том числе включает мероприятия: 1.2.6.1 «Адаптация государственных и муниципальных</w:t>
      </w:r>
      <w:r w:rsidRPr="00D4187B">
        <w:rPr>
          <w:sz w:val="24"/>
          <w:szCs w:val="24"/>
        </w:rPr>
        <w:t xml:space="preserve"> </w:t>
      </w:r>
      <w:r w:rsidRPr="00D4187B">
        <w:rPr>
          <w:sz w:val="24"/>
          <w:szCs w:val="24"/>
        </w:rPr>
        <w:lastRenderedPageBreak/>
        <w:t xml:space="preserve">образовательных учреждений </w:t>
      </w:r>
      <w:r w:rsidR="00FE3B7B" w:rsidRPr="00D4187B">
        <w:rPr>
          <w:sz w:val="24"/>
          <w:szCs w:val="24"/>
        </w:rPr>
        <w:t>(</w:t>
      </w:r>
      <w:r w:rsidRPr="00D4187B">
        <w:rPr>
          <w:sz w:val="24"/>
          <w:szCs w:val="24"/>
        </w:rPr>
        <w:t>(2014 год – 22662,2 тыс.рублей, 2015 год – 20000 тыс.рублей</w:t>
      </w:r>
      <w:r w:rsidR="0004159A" w:rsidRPr="00D4187B">
        <w:rPr>
          <w:sz w:val="24"/>
          <w:szCs w:val="24"/>
        </w:rPr>
        <w:t>)</w:t>
      </w:r>
      <w:r w:rsidR="00583675" w:rsidRPr="00D4187B">
        <w:rPr>
          <w:sz w:val="24"/>
          <w:szCs w:val="24"/>
        </w:rPr>
        <w:t>,</w:t>
      </w:r>
      <w:r w:rsidR="0004159A" w:rsidRPr="00D4187B">
        <w:rPr>
          <w:sz w:val="24"/>
          <w:szCs w:val="24"/>
        </w:rPr>
        <w:t xml:space="preserve"> из которых </w:t>
      </w:r>
      <w:r w:rsidR="00FE3B7B" w:rsidRPr="00D4187B">
        <w:rPr>
          <w:sz w:val="24"/>
          <w:szCs w:val="24"/>
        </w:rPr>
        <w:t>30963</w:t>
      </w:r>
      <w:r w:rsidR="0004159A" w:rsidRPr="00D4187B">
        <w:rPr>
          <w:sz w:val="24"/>
          <w:szCs w:val="24"/>
        </w:rPr>
        <w:t>,0 тыс.рублей</w:t>
      </w:r>
      <w:r w:rsidR="00FE3B7B" w:rsidRPr="00D4187B">
        <w:rPr>
          <w:sz w:val="24"/>
          <w:szCs w:val="24"/>
        </w:rPr>
        <w:t xml:space="preserve"> предусмотрены</w:t>
      </w:r>
      <w:r w:rsidR="0004159A" w:rsidRPr="00D4187B">
        <w:rPr>
          <w:sz w:val="24"/>
          <w:szCs w:val="24"/>
        </w:rPr>
        <w:t xml:space="preserve"> на адаптацию ОАУ «Юбилейный»), п. </w:t>
      </w:r>
      <w:r w:rsidR="00583675" w:rsidRPr="00D4187B">
        <w:rPr>
          <w:sz w:val="24"/>
          <w:szCs w:val="24"/>
        </w:rPr>
        <w:t>1.2.6.2 «Строительство многофункционального спортивного комплекса открытого типа для лиц с ограниченными возможностями, в том числе детей, находящихся в трудной жизненной ситуации, в с. Березняки, ул. Речная, 47» (2014 год – 1527,0 тыс.рублей).</w:t>
      </w:r>
    </w:p>
    <w:p w:rsidR="00FE3B7B" w:rsidRPr="00D4187B" w:rsidRDefault="00583675" w:rsidP="001938FA">
      <w:pPr>
        <w:pStyle w:val="ConsPlusNormal"/>
        <w:ind w:firstLine="567"/>
        <w:jc w:val="both"/>
        <w:rPr>
          <w:sz w:val="24"/>
          <w:szCs w:val="24"/>
        </w:rPr>
      </w:pPr>
      <w:r w:rsidRPr="00D4187B">
        <w:rPr>
          <w:sz w:val="24"/>
          <w:szCs w:val="24"/>
        </w:rPr>
        <w:t xml:space="preserve">Исполнителем </w:t>
      </w:r>
      <w:r w:rsidR="00175083">
        <w:rPr>
          <w:sz w:val="24"/>
          <w:szCs w:val="24"/>
        </w:rPr>
        <w:t xml:space="preserve">(участником) </w:t>
      </w:r>
      <w:r w:rsidRPr="00D4187B">
        <w:rPr>
          <w:sz w:val="24"/>
          <w:szCs w:val="24"/>
        </w:rPr>
        <w:t>данных мероприятий являл</w:t>
      </w:r>
      <w:r w:rsidR="00175083">
        <w:rPr>
          <w:sz w:val="24"/>
          <w:szCs w:val="24"/>
        </w:rPr>
        <w:t xml:space="preserve">ось </w:t>
      </w:r>
      <w:r w:rsidRPr="00D4187B">
        <w:rPr>
          <w:sz w:val="24"/>
          <w:szCs w:val="24"/>
        </w:rPr>
        <w:t xml:space="preserve"> Министерство образования</w:t>
      </w:r>
      <w:r w:rsidR="00C22436" w:rsidRPr="00D4187B">
        <w:rPr>
          <w:sz w:val="24"/>
          <w:szCs w:val="24"/>
        </w:rPr>
        <w:t xml:space="preserve"> </w:t>
      </w:r>
      <w:r w:rsidR="00175083">
        <w:rPr>
          <w:sz w:val="24"/>
          <w:szCs w:val="24"/>
        </w:rPr>
        <w:t>(</w:t>
      </w:r>
      <w:r w:rsidR="001A2629" w:rsidRPr="00D4187B">
        <w:rPr>
          <w:sz w:val="24"/>
          <w:szCs w:val="24"/>
        </w:rPr>
        <w:t>ОАУ «Юбилейный»</w:t>
      </w:r>
      <w:r w:rsidR="00175083">
        <w:rPr>
          <w:sz w:val="24"/>
          <w:szCs w:val="24"/>
        </w:rPr>
        <w:t>)</w:t>
      </w:r>
      <w:r w:rsidR="00FE3B7B" w:rsidRPr="00D4187B">
        <w:rPr>
          <w:sz w:val="24"/>
          <w:szCs w:val="24"/>
        </w:rPr>
        <w:t>.</w:t>
      </w:r>
    </w:p>
    <w:p w:rsidR="00583675" w:rsidRPr="00D4187B" w:rsidRDefault="00583675" w:rsidP="001938FA">
      <w:pPr>
        <w:pStyle w:val="ConsPlusNormal"/>
        <w:ind w:firstLine="567"/>
        <w:jc w:val="both"/>
        <w:rPr>
          <w:sz w:val="24"/>
          <w:szCs w:val="24"/>
        </w:rPr>
      </w:pPr>
      <w:r w:rsidRPr="00D4187B">
        <w:rPr>
          <w:sz w:val="24"/>
          <w:szCs w:val="24"/>
        </w:rPr>
        <w:t>Автономное учреждение создано с целью осуществления предусмотренных законодательством Российской Федерации и Сахалинской области полномочий в сферах оздоровления, активного отдыха детей, учащейся молодежи и взрослого населения. Предметом деятельности Автономного учреждения является круглогодичное обеспечение условий для оздоровления, активного отдыха и досуговой деятельности детей, учащейся молодежи и взрослого населения, проведения массовых мероприятий.</w:t>
      </w:r>
    </w:p>
    <w:p w:rsidR="008510DD" w:rsidRPr="00D4187B" w:rsidRDefault="008510DD" w:rsidP="001938FA">
      <w:pPr>
        <w:pStyle w:val="ConsPlusNormal"/>
        <w:ind w:firstLine="567"/>
        <w:jc w:val="both"/>
        <w:rPr>
          <w:sz w:val="24"/>
          <w:szCs w:val="24"/>
        </w:rPr>
      </w:pPr>
      <w:proofErr w:type="gramStart"/>
      <w:r w:rsidRPr="00D4187B">
        <w:rPr>
          <w:sz w:val="24"/>
          <w:szCs w:val="24"/>
        </w:rPr>
        <w:t>В соответствии с соглашениями на предоставление субсидии на иные цели, заключенным 09.01.2014 (в ред</w:t>
      </w:r>
      <w:r w:rsidR="00126043" w:rsidRPr="00D4187B">
        <w:rPr>
          <w:sz w:val="24"/>
          <w:szCs w:val="24"/>
        </w:rPr>
        <w:t xml:space="preserve">акции </w:t>
      </w:r>
      <w:r w:rsidRPr="00D4187B">
        <w:rPr>
          <w:sz w:val="24"/>
          <w:szCs w:val="24"/>
        </w:rPr>
        <w:t xml:space="preserve">изменений от 21.07.14, 24.10.14, 24.12.14, 31.12.14) и 15.01.2015 (в ред. изменений 07.07.15), </w:t>
      </w:r>
      <w:r w:rsidR="00906CC9" w:rsidRPr="00D4187B">
        <w:rPr>
          <w:sz w:val="24"/>
          <w:szCs w:val="24"/>
        </w:rPr>
        <w:t>соглашением о предоставлении субсидии на осуществлением капитальных вложений в объекты капитального строительства государственной собственности Сахалинской области от 03.03.2014</w:t>
      </w:r>
      <w:r w:rsidR="006B5B52" w:rsidRPr="00D4187B">
        <w:rPr>
          <w:sz w:val="24"/>
          <w:szCs w:val="24"/>
        </w:rPr>
        <w:t xml:space="preserve"> (дополнительное соглашение  от 21.07.2014),</w:t>
      </w:r>
      <w:r w:rsidR="00906CC9" w:rsidRPr="00D4187B">
        <w:rPr>
          <w:sz w:val="24"/>
          <w:szCs w:val="24"/>
        </w:rPr>
        <w:t xml:space="preserve"> </w:t>
      </w:r>
      <w:r w:rsidRPr="00D4187B">
        <w:rPr>
          <w:sz w:val="24"/>
          <w:szCs w:val="24"/>
        </w:rPr>
        <w:t>автономному учреждению на мероприятия предусмотрено 32490 тыс.рублей</w:t>
      </w:r>
      <w:r w:rsidR="000B020D" w:rsidRPr="00D4187B">
        <w:rPr>
          <w:sz w:val="24"/>
          <w:szCs w:val="24"/>
        </w:rPr>
        <w:t xml:space="preserve"> (2014 год – 22490,0 тыс.рублей, в</w:t>
      </w:r>
      <w:proofErr w:type="gramEnd"/>
      <w:r w:rsidR="000B020D" w:rsidRPr="00D4187B">
        <w:rPr>
          <w:sz w:val="24"/>
          <w:szCs w:val="24"/>
        </w:rPr>
        <w:t xml:space="preserve"> 2015 году – 10000,0 </w:t>
      </w:r>
      <w:proofErr w:type="gramStart"/>
      <w:r w:rsidR="000B020D" w:rsidRPr="00D4187B">
        <w:rPr>
          <w:sz w:val="24"/>
          <w:szCs w:val="24"/>
        </w:rPr>
        <w:t>тыс.рублей</w:t>
      </w:r>
      <w:proofErr w:type="gramEnd"/>
      <w:r w:rsidR="000B020D" w:rsidRPr="00D4187B">
        <w:rPr>
          <w:sz w:val="24"/>
          <w:szCs w:val="24"/>
        </w:rPr>
        <w:t>)</w:t>
      </w:r>
      <w:r w:rsidRPr="00D4187B">
        <w:rPr>
          <w:sz w:val="24"/>
          <w:szCs w:val="24"/>
        </w:rPr>
        <w:t xml:space="preserve">. </w:t>
      </w:r>
      <w:r w:rsidR="000B020D" w:rsidRPr="00D4187B">
        <w:rPr>
          <w:sz w:val="24"/>
          <w:szCs w:val="24"/>
        </w:rPr>
        <w:t>Кассовое исполнение за 2014 год составило 22450,1 тыс.рублей, в 2015 году</w:t>
      </w:r>
      <w:r w:rsidR="0055684D">
        <w:rPr>
          <w:sz w:val="24"/>
          <w:szCs w:val="24"/>
        </w:rPr>
        <w:t xml:space="preserve"> </w:t>
      </w:r>
      <w:proofErr w:type="gramStart"/>
      <w:r w:rsidR="0055684D">
        <w:rPr>
          <w:sz w:val="24"/>
          <w:szCs w:val="24"/>
        </w:rPr>
        <w:t xml:space="preserve">( </w:t>
      </w:r>
      <w:proofErr w:type="gramEnd"/>
      <w:r w:rsidR="0055684D">
        <w:rPr>
          <w:sz w:val="24"/>
          <w:szCs w:val="24"/>
        </w:rPr>
        <w:t xml:space="preserve">на момент проверки) </w:t>
      </w:r>
      <w:r w:rsidR="000B020D" w:rsidRPr="00D4187B">
        <w:rPr>
          <w:sz w:val="24"/>
          <w:szCs w:val="24"/>
        </w:rPr>
        <w:t xml:space="preserve"> -  средства не освоены.</w:t>
      </w:r>
    </w:p>
    <w:p w:rsidR="000B020D" w:rsidRPr="00D4187B" w:rsidRDefault="000B020D" w:rsidP="001938FA">
      <w:pPr>
        <w:pStyle w:val="ConsPlusNormal"/>
        <w:ind w:firstLine="567"/>
        <w:jc w:val="both"/>
        <w:rPr>
          <w:sz w:val="24"/>
          <w:szCs w:val="24"/>
        </w:rPr>
      </w:pPr>
      <w:r w:rsidRPr="00D4187B">
        <w:rPr>
          <w:sz w:val="24"/>
          <w:szCs w:val="24"/>
        </w:rPr>
        <w:t>Проверкой принятых в рамках реализации мероприятий и оплаченных учреждением  обязательств установлено:</w:t>
      </w:r>
    </w:p>
    <w:p w:rsidR="008C56F7" w:rsidRPr="00D4187B" w:rsidRDefault="000B020D" w:rsidP="001938FA">
      <w:pPr>
        <w:tabs>
          <w:tab w:val="left" w:pos="709"/>
          <w:tab w:val="left" w:pos="851"/>
        </w:tabs>
        <w:ind w:firstLine="567"/>
        <w:jc w:val="both"/>
        <w:rPr>
          <w:sz w:val="24"/>
          <w:szCs w:val="24"/>
        </w:rPr>
      </w:pPr>
      <w:r w:rsidRPr="00D4187B">
        <w:rPr>
          <w:sz w:val="24"/>
          <w:szCs w:val="24"/>
        </w:rPr>
        <w:t xml:space="preserve">- </w:t>
      </w:r>
      <w:r w:rsidR="00FE3B7B" w:rsidRPr="00D4187B">
        <w:rPr>
          <w:sz w:val="24"/>
          <w:szCs w:val="24"/>
        </w:rPr>
        <w:t xml:space="preserve">1350,0 тыс.рублей </w:t>
      </w:r>
      <w:r w:rsidRPr="00D4187B">
        <w:rPr>
          <w:sz w:val="24"/>
          <w:szCs w:val="24"/>
        </w:rPr>
        <w:t>–</w:t>
      </w:r>
      <w:r w:rsidR="00FE3B7B" w:rsidRPr="00D4187B">
        <w:rPr>
          <w:sz w:val="24"/>
          <w:szCs w:val="24"/>
        </w:rPr>
        <w:t xml:space="preserve"> </w:t>
      </w:r>
      <w:r w:rsidRPr="00D4187B">
        <w:rPr>
          <w:sz w:val="24"/>
          <w:szCs w:val="24"/>
        </w:rPr>
        <w:t xml:space="preserve">(мероприятие «Адаптация государственных и муниципальных образовательных учреждений») </w:t>
      </w:r>
      <w:r w:rsidR="00FE3B7B" w:rsidRPr="00D4187B">
        <w:rPr>
          <w:sz w:val="24"/>
          <w:szCs w:val="24"/>
        </w:rPr>
        <w:t>в 2014 году</w:t>
      </w:r>
      <w:r w:rsidRPr="00D4187B">
        <w:rPr>
          <w:sz w:val="24"/>
          <w:szCs w:val="24"/>
        </w:rPr>
        <w:t xml:space="preserve"> направлено</w:t>
      </w:r>
      <w:r w:rsidR="00FE3B7B" w:rsidRPr="00D4187B">
        <w:rPr>
          <w:sz w:val="24"/>
          <w:szCs w:val="24"/>
        </w:rPr>
        <w:t xml:space="preserve"> на разработку проектной документации </w:t>
      </w:r>
      <w:r w:rsidR="008C56F7" w:rsidRPr="00D4187B">
        <w:rPr>
          <w:sz w:val="24"/>
          <w:szCs w:val="24"/>
        </w:rPr>
        <w:t xml:space="preserve">по объекту «Капитальный ремонт здания столовой ОАУ «Юбилейный» по адресу: г. Южно-Сахалинск, с. Березняки, ул. Речная, 47» (договор 23.01.2014 с ООО «Сити Строй»). Срок исполнения </w:t>
      </w:r>
      <w:r w:rsidR="00C22436" w:rsidRPr="00D4187B">
        <w:rPr>
          <w:sz w:val="24"/>
          <w:szCs w:val="24"/>
        </w:rPr>
        <w:t>работ (</w:t>
      </w:r>
      <w:r w:rsidR="008C56F7" w:rsidRPr="00D4187B">
        <w:rPr>
          <w:sz w:val="24"/>
          <w:szCs w:val="24"/>
        </w:rPr>
        <w:t>до 15.03.2014</w:t>
      </w:r>
      <w:r w:rsidR="00C22436" w:rsidRPr="00D4187B">
        <w:rPr>
          <w:sz w:val="24"/>
          <w:szCs w:val="24"/>
        </w:rPr>
        <w:t>)</w:t>
      </w:r>
      <w:r w:rsidR="008C56F7" w:rsidRPr="00D4187B">
        <w:rPr>
          <w:sz w:val="24"/>
          <w:szCs w:val="24"/>
        </w:rPr>
        <w:t xml:space="preserve"> соблюден, работы выполнены в соответствии  условиями договора;</w:t>
      </w:r>
    </w:p>
    <w:p w:rsidR="00EC1477" w:rsidRPr="00D4187B" w:rsidRDefault="000B020D" w:rsidP="001938FA">
      <w:pPr>
        <w:tabs>
          <w:tab w:val="left" w:pos="709"/>
          <w:tab w:val="left" w:pos="851"/>
        </w:tabs>
        <w:spacing w:before="60"/>
        <w:ind w:firstLine="567"/>
        <w:jc w:val="both"/>
        <w:rPr>
          <w:sz w:val="24"/>
          <w:szCs w:val="24"/>
        </w:rPr>
      </w:pPr>
      <w:r w:rsidRPr="00D4187B">
        <w:rPr>
          <w:sz w:val="24"/>
          <w:szCs w:val="24"/>
        </w:rPr>
        <w:t xml:space="preserve">- </w:t>
      </w:r>
      <w:r w:rsidR="008C56F7" w:rsidRPr="00D4187B">
        <w:rPr>
          <w:sz w:val="24"/>
          <w:szCs w:val="24"/>
        </w:rPr>
        <w:t xml:space="preserve">19612,0 тыс.рублей – </w:t>
      </w:r>
      <w:r w:rsidRPr="00D4187B">
        <w:rPr>
          <w:sz w:val="24"/>
          <w:szCs w:val="24"/>
        </w:rPr>
        <w:t xml:space="preserve">(мероприятие «Адаптация государственных и муниципальных образовательных учреждений») в 2014 году </w:t>
      </w:r>
      <w:r w:rsidR="008C56F7" w:rsidRPr="00D4187B">
        <w:rPr>
          <w:sz w:val="24"/>
          <w:szCs w:val="24"/>
        </w:rPr>
        <w:t>на выполнение капитального ремонта здания столовой (договор от 02</w:t>
      </w:r>
      <w:r w:rsidR="008510DD" w:rsidRPr="00D4187B">
        <w:rPr>
          <w:sz w:val="24"/>
          <w:szCs w:val="24"/>
        </w:rPr>
        <w:t>.</w:t>
      </w:r>
      <w:r w:rsidR="008C56F7" w:rsidRPr="00D4187B">
        <w:rPr>
          <w:sz w:val="24"/>
          <w:szCs w:val="24"/>
        </w:rPr>
        <w:t xml:space="preserve">07.2014 заключен с ООО «Сити Строй» (в соответствии с технически заданием)), </w:t>
      </w:r>
      <w:r w:rsidR="00C22436" w:rsidRPr="00D4187B">
        <w:rPr>
          <w:sz w:val="24"/>
          <w:szCs w:val="24"/>
        </w:rPr>
        <w:t>с</w:t>
      </w:r>
      <w:r w:rsidR="008C56F7" w:rsidRPr="00D4187B">
        <w:rPr>
          <w:sz w:val="24"/>
          <w:szCs w:val="24"/>
        </w:rPr>
        <w:t>роком исполнения в период с 21.09.2014 по 10.12.2014 года. Срок выполнения работ подрядчиком в нарушение п. 1.4. договора не соблюден, работы окончены  12.01.2015. В 2014 году выполнено работ на сумму 13824,5 тыс.рублей (оплачен</w:t>
      </w:r>
      <w:r w:rsidR="005D23F5">
        <w:rPr>
          <w:sz w:val="24"/>
          <w:szCs w:val="24"/>
        </w:rPr>
        <w:t>о</w:t>
      </w:r>
      <w:r w:rsidR="008C56F7" w:rsidRPr="00D4187B">
        <w:rPr>
          <w:sz w:val="24"/>
          <w:szCs w:val="24"/>
        </w:rPr>
        <w:t xml:space="preserve"> 29.12.2014), в январе 2015 го</w:t>
      </w:r>
      <w:r w:rsidR="005D23F5">
        <w:rPr>
          <w:sz w:val="24"/>
          <w:szCs w:val="24"/>
        </w:rPr>
        <w:t>да - 5787,4 тыс.рублей (оплачено</w:t>
      </w:r>
      <w:r w:rsidR="008C56F7" w:rsidRPr="00D4187B">
        <w:rPr>
          <w:sz w:val="24"/>
          <w:szCs w:val="24"/>
        </w:rPr>
        <w:t xml:space="preserve"> 11.02.2014).</w:t>
      </w:r>
      <w:r w:rsidR="00EC1477" w:rsidRPr="00D4187B">
        <w:rPr>
          <w:sz w:val="24"/>
          <w:szCs w:val="24"/>
        </w:rPr>
        <w:t xml:space="preserve"> Автономным учреждением 29.06.2015 направлено в Арбитражный суд Сахалинской области исковое заявление о взыскании суммы неустойки в размере 110,3 тыс. рублей. Судебный процесс на момент проверки не завершен.</w:t>
      </w:r>
    </w:p>
    <w:p w:rsidR="00EC1477" w:rsidRPr="00D4187B" w:rsidRDefault="00EC1477" w:rsidP="001938FA">
      <w:pPr>
        <w:ind w:firstLine="567"/>
        <w:jc w:val="both"/>
        <w:rPr>
          <w:sz w:val="24"/>
          <w:szCs w:val="24"/>
        </w:rPr>
      </w:pPr>
      <w:r w:rsidRPr="00D4187B">
        <w:rPr>
          <w:sz w:val="24"/>
          <w:szCs w:val="24"/>
        </w:rPr>
        <w:t>В ходе выборочного визуального осмотра выполненных работ, в целом, нарушений не установлено. Выполнен капитальный ремонт систем отопления, водоснабжения и канализации, электроснабжения, установлена охранно-пожарной сигнализация, отремонтированы служебные и производственные помещения (кухня, ком</w:t>
      </w:r>
      <w:r w:rsidR="00D63999">
        <w:rPr>
          <w:sz w:val="24"/>
          <w:szCs w:val="24"/>
        </w:rPr>
        <w:t>наты персонала, туалеты, цеха);</w:t>
      </w:r>
    </w:p>
    <w:p w:rsidR="0008770C" w:rsidRPr="00D4187B" w:rsidRDefault="000B020D" w:rsidP="001938FA">
      <w:pPr>
        <w:spacing w:before="60"/>
        <w:ind w:firstLine="709"/>
        <w:jc w:val="both"/>
        <w:rPr>
          <w:sz w:val="24"/>
          <w:szCs w:val="24"/>
        </w:rPr>
      </w:pPr>
      <w:r w:rsidRPr="00D4187B">
        <w:rPr>
          <w:sz w:val="24"/>
          <w:szCs w:val="24"/>
        </w:rPr>
        <w:t xml:space="preserve">- </w:t>
      </w:r>
      <w:r w:rsidR="00C938FB" w:rsidRPr="00D4187B">
        <w:rPr>
          <w:sz w:val="24"/>
          <w:szCs w:val="24"/>
        </w:rPr>
        <w:t xml:space="preserve">на сумму </w:t>
      </w:r>
      <w:r w:rsidRPr="00D4187B">
        <w:rPr>
          <w:sz w:val="24"/>
          <w:szCs w:val="24"/>
        </w:rPr>
        <w:t xml:space="preserve">8591,6 </w:t>
      </w:r>
      <w:r w:rsidR="00C938FB" w:rsidRPr="00D4187B">
        <w:rPr>
          <w:sz w:val="24"/>
          <w:szCs w:val="24"/>
        </w:rPr>
        <w:t>тыс.рублей</w:t>
      </w:r>
      <w:r w:rsidRPr="00D4187B">
        <w:rPr>
          <w:sz w:val="24"/>
          <w:szCs w:val="24"/>
        </w:rPr>
        <w:t xml:space="preserve"> </w:t>
      </w:r>
      <w:r w:rsidR="00C938FB" w:rsidRPr="00D4187B">
        <w:rPr>
          <w:sz w:val="24"/>
          <w:szCs w:val="24"/>
        </w:rPr>
        <w:t>из 10000,0 тыс.рублей</w:t>
      </w:r>
      <w:r w:rsidR="00C2450F" w:rsidRPr="00D4187B">
        <w:rPr>
          <w:sz w:val="24"/>
          <w:szCs w:val="24"/>
        </w:rPr>
        <w:t xml:space="preserve">, предусмотренных </w:t>
      </w:r>
      <w:r w:rsidRPr="00D4187B">
        <w:rPr>
          <w:sz w:val="24"/>
          <w:szCs w:val="24"/>
        </w:rPr>
        <w:t>мероприяти</w:t>
      </w:r>
      <w:r w:rsidR="00C2450F" w:rsidRPr="00D4187B">
        <w:rPr>
          <w:sz w:val="24"/>
          <w:szCs w:val="24"/>
        </w:rPr>
        <w:t>ем</w:t>
      </w:r>
      <w:r w:rsidRPr="00D4187B">
        <w:rPr>
          <w:sz w:val="24"/>
          <w:szCs w:val="24"/>
        </w:rPr>
        <w:t xml:space="preserve"> «Адаптация государственных и муниципальных образовательных учрежден</w:t>
      </w:r>
      <w:r w:rsidR="00C2450F" w:rsidRPr="00D4187B">
        <w:rPr>
          <w:sz w:val="24"/>
          <w:szCs w:val="24"/>
        </w:rPr>
        <w:t>ий»,</w:t>
      </w:r>
      <w:r w:rsidR="00C938FB" w:rsidRPr="00D4187B">
        <w:rPr>
          <w:sz w:val="24"/>
          <w:szCs w:val="24"/>
        </w:rPr>
        <w:t xml:space="preserve"> 22.10.2015 заключен госконтракт </w:t>
      </w:r>
      <w:r w:rsidR="00BC4733" w:rsidRPr="00D4187B">
        <w:rPr>
          <w:sz w:val="24"/>
          <w:szCs w:val="24"/>
        </w:rPr>
        <w:t xml:space="preserve">с ООО «ДИНМАНСТРОЙ» </w:t>
      </w:r>
      <w:r w:rsidR="00C938FB" w:rsidRPr="00D4187B">
        <w:rPr>
          <w:sz w:val="24"/>
          <w:szCs w:val="24"/>
        </w:rPr>
        <w:t>на выполнение работ по капитальному ремонту помещений спального корпуса №1 (предназначенного</w:t>
      </w:r>
      <w:r w:rsidR="00993C04" w:rsidRPr="00D4187B">
        <w:rPr>
          <w:sz w:val="24"/>
          <w:szCs w:val="24"/>
        </w:rPr>
        <w:t xml:space="preserve"> </w:t>
      </w:r>
      <w:r w:rsidR="00C938FB" w:rsidRPr="00D4187B">
        <w:rPr>
          <w:sz w:val="24"/>
          <w:szCs w:val="24"/>
        </w:rPr>
        <w:t xml:space="preserve">для инвалидов), сроком выполнения работ с 31.10.2015 по 16.12.2015 </w:t>
      </w:r>
      <w:r w:rsidR="00C938FB" w:rsidRPr="007213B5">
        <w:rPr>
          <w:sz w:val="24"/>
          <w:szCs w:val="24"/>
        </w:rPr>
        <w:t>(на момент проверки велись работы).</w:t>
      </w:r>
      <w:r w:rsidR="0008770C" w:rsidRPr="00D4187B">
        <w:rPr>
          <w:sz w:val="24"/>
          <w:szCs w:val="24"/>
        </w:rPr>
        <w:t xml:space="preserve"> Проектная и сметная документация по объекту, утверждена приказом учреждения.</w:t>
      </w:r>
    </w:p>
    <w:p w:rsidR="00BC4733" w:rsidRPr="00D4187B" w:rsidRDefault="00C938FB" w:rsidP="001938FA">
      <w:pPr>
        <w:ind w:firstLine="708"/>
        <w:jc w:val="both"/>
        <w:rPr>
          <w:sz w:val="24"/>
          <w:szCs w:val="24"/>
        </w:rPr>
      </w:pPr>
      <w:r w:rsidRPr="00D4187B">
        <w:rPr>
          <w:sz w:val="24"/>
          <w:szCs w:val="24"/>
        </w:rPr>
        <w:t xml:space="preserve">Процедура размещения закупки </w:t>
      </w:r>
      <w:r w:rsidR="00BC4733" w:rsidRPr="00D4187B">
        <w:rPr>
          <w:sz w:val="24"/>
          <w:szCs w:val="24"/>
        </w:rPr>
        <w:t xml:space="preserve">(начальной максимальной стоимостью 11455,4 тыс.рублей), </w:t>
      </w:r>
      <w:r w:rsidRPr="00D4187B">
        <w:rPr>
          <w:sz w:val="24"/>
          <w:szCs w:val="24"/>
        </w:rPr>
        <w:t xml:space="preserve">учреждением начата в августе 2015 года (извещение от 08.08.2015), </w:t>
      </w:r>
      <w:r w:rsidR="00BC4733" w:rsidRPr="00D4187B">
        <w:rPr>
          <w:sz w:val="24"/>
          <w:szCs w:val="24"/>
        </w:rPr>
        <w:t>протоколом аукциона (08.09.2015) к участию в аукционе допущено три участника. А</w:t>
      </w:r>
      <w:r w:rsidRPr="00D4187B">
        <w:rPr>
          <w:sz w:val="24"/>
          <w:szCs w:val="24"/>
        </w:rPr>
        <w:t xml:space="preserve">укцион </w:t>
      </w:r>
      <w:r w:rsidR="00BC4733" w:rsidRPr="00D4187B">
        <w:rPr>
          <w:sz w:val="24"/>
          <w:szCs w:val="24"/>
        </w:rPr>
        <w:t xml:space="preserve">16.09.2015 </w:t>
      </w:r>
      <w:r w:rsidRPr="00D4187B">
        <w:rPr>
          <w:sz w:val="24"/>
          <w:szCs w:val="24"/>
        </w:rPr>
        <w:t>был приостановлен  по причине наличия жалоб</w:t>
      </w:r>
      <w:proofErr w:type="gramStart"/>
      <w:r w:rsidRPr="00D4187B">
        <w:rPr>
          <w:sz w:val="24"/>
          <w:szCs w:val="24"/>
        </w:rPr>
        <w:t>ы ООО</w:t>
      </w:r>
      <w:proofErr w:type="gramEnd"/>
      <w:r w:rsidRPr="00D4187B">
        <w:rPr>
          <w:sz w:val="24"/>
          <w:szCs w:val="24"/>
        </w:rPr>
        <w:t xml:space="preserve"> «ВСТ-Сахалин»</w:t>
      </w:r>
      <w:r w:rsidR="00BC4733" w:rsidRPr="00D4187B">
        <w:rPr>
          <w:sz w:val="24"/>
          <w:szCs w:val="24"/>
        </w:rPr>
        <w:t xml:space="preserve">, а затем (23.09.015) по решению УФАС решение протокола проведения итогов аукциона </w:t>
      </w:r>
      <w:r w:rsidR="00826340" w:rsidRPr="00D4187B">
        <w:rPr>
          <w:sz w:val="24"/>
          <w:szCs w:val="24"/>
        </w:rPr>
        <w:t>отменено</w:t>
      </w:r>
      <w:r w:rsidR="00BC4733" w:rsidRPr="00D4187B">
        <w:rPr>
          <w:sz w:val="24"/>
          <w:szCs w:val="24"/>
        </w:rPr>
        <w:t xml:space="preserve"> (предметом жалобы явилось отклонение заявки в связи с несоответствием состава документов требованиям документации). Извещение в новой редакции на проведение открытого электронного аукциона </w:t>
      </w:r>
      <w:r w:rsidR="00BC4733" w:rsidRPr="00D4187B">
        <w:rPr>
          <w:sz w:val="24"/>
          <w:szCs w:val="24"/>
        </w:rPr>
        <w:lastRenderedPageBreak/>
        <w:t>опубликовано 29.09.2015, по итогам которого заключен контракт с ООО «ДИНМАНСТРОЙ», предложи</w:t>
      </w:r>
      <w:r w:rsidR="00826340" w:rsidRPr="00D4187B">
        <w:rPr>
          <w:sz w:val="24"/>
          <w:szCs w:val="24"/>
        </w:rPr>
        <w:t>вшим</w:t>
      </w:r>
      <w:r w:rsidR="00BC4733" w:rsidRPr="00D4187B">
        <w:rPr>
          <w:sz w:val="24"/>
          <w:szCs w:val="24"/>
        </w:rPr>
        <w:t xml:space="preserve"> цену  8591,6 тыс.рублей. Оплата (предоплата по контракту) на момент проверки не производилась</w:t>
      </w:r>
      <w:r w:rsidR="00826340" w:rsidRPr="00D4187B">
        <w:rPr>
          <w:sz w:val="24"/>
          <w:szCs w:val="24"/>
        </w:rPr>
        <w:t>;</w:t>
      </w:r>
    </w:p>
    <w:p w:rsidR="004441A5" w:rsidRDefault="008510DD" w:rsidP="001938FA">
      <w:pPr>
        <w:tabs>
          <w:tab w:val="left" w:pos="709"/>
          <w:tab w:val="left" w:pos="851"/>
        </w:tabs>
        <w:spacing w:before="60"/>
        <w:ind w:firstLine="567"/>
        <w:jc w:val="both"/>
        <w:rPr>
          <w:sz w:val="24"/>
          <w:szCs w:val="24"/>
          <w:lang w:eastAsia="en-US"/>
        </w:rPr>
      </w:pPr>
      <w:r w:rsidRPr="00D4187B">
        <w:rPr>
          <w:sz w:val="24"/>
          <w:szCs w:val="24"/>
        </w:rPr>
        <w:t>-</w:t>
      </w:r>
      <w:r w:rsidR="006B5B52" w:rsidRPr="00D4187B">
        <w:rPr>
          <w:sz w:val="24"/>
          <w:szCs w:val="24"/>
        </w:rPr>
        <w:t xml:space="preserve"> 1527 тыс.рублей</w:t>
      </w:r>
      <w:r w:rsidR="004441A5" w:rsidRPr="00D4187B">
        <w:rPr>
          <w:sz w:val="24"/>
          <w:szCs w:val="24"/>
        </w:rPr>
        <w:t xml:space="preserve"> (</w:t>
      </w:r>
      <w:r w:rsidR="000B020D" w:rsidRPr="00D4187B">
        <w:rPr>
          <w:sz w:val="24"/>
          <w:szCs w:val="24"/>
        </w:rPr>
        <w:t xml:space="preserve">кассовое исполнение </w:t>
      </w:r>
      <w:r w:rsidR="004441A5" w:rsidRPr="00D4187B">
        <w:rPr>
          <w:sz w:val="24"/>
          <w:szCs w:val="24"/>
        </w:rPr>
        <w:t>1488,1 тыс.рублей)</w:t>
      </w:r>
      <w:r w:rsidR="00EF4990" w:rsidRPr="00D4187B">
        <w:rPr>
          <w:sz w:val="24"/>
          <w:szCs w:val="24"/>
        </w:rPr>
        <w:t xml:space="preserve"> -</w:t>
      </w:r>
      <w:r w:rsidR="000B020D" w:rsidRPr="00D4187B">
        <w:rPr>
          <w:sz w:val="24"/>
          <w:szCs w:val="24"/>
        </w:rPr>
        <w:t xml:space="preserve"> </w:t>
      </w:r>
      <w:r w:rsidRPr="00D4187B">
        <w:rPr>
          <w:sz w:val="24"/>
          <w:szCs w:val="24"/>
        </w:rPr>
        <w:t>на реализацию мероприятия «Строительство многофункционального спортивного комплекса открытого типа для лиц с ограниченными возможностями, в том числе детей, находящихся в трудной жизненной ситуации, в с</w:t>
      </w:r>
      <w:proofErr w:type="gramStart"/>
      <w:r w:rsidRPr="00D4187B">
        <w:rPr>
          <w:sz w:val="24"/>
          <w:szCs w:val="24"/>
        </w:rPr>
        <w:t>.Б</w:t>
      </w:r>
      <w:proofErr w:type="gramEnd"/>
      <w:r w:rsidRPr="00D4187B">
        <w:rPr>
          <w:sz w:val="24"/>
          <w:szCs w:val="24"/>
        </w:rPr>
        <w:t>ерезняки, ул. Речная, 47»</w:t>
      </w:r>
      <w:r w:rsidR="00EF4990" w:rsidRPr="00D4187B">
        <w:rPr>
          <w:sz w:val="24"/>
          <w:szCs w:val="24"/>
        </w:rPr>
        <w:t xml:space="preserve">, в части расчета </w:t>
      </w:r>
      <w:r w:rsidR="00C2450F" w:rsidRPr="00D4187B">
        <w:rPr>
          <w:sz w:val="24"/>
          <w:szCs w:val="24"/>
        </w:rPr>
        <w:t xml:space="preserve">в 2014 году </w:t>
      </w:r>
      <w:r w:rsidR="00EF4990" w:rsidRPr="00D4187B">
        <w:rPr>
          <w:sz w:val="24"/>
          <w:szCs w:val="24"/>
        </w:rPr>
        <w:t>за выполненные работы по договору от 08.09.2013</w:t>
      </w:r>
      <w:r w:rsidR="00CA4043" w:rsidRPr="00D4187B">
        <w:rPr>
          <w:sz w:val="24"/>
          <w:szCs w:val="24"/>
        </w:rPr>
        <w:t>, заключенному с ООО «Город Мастеров Сервис» на сумму 17 527,0 тыс.рублей по результатам проведенных торгов (протокол от 23.08.2013). Срок выполнения работ по договору составлял 90 календарных дней с момента его заключения.</w:t>
      </w:r>
      <w:r w:rsidR="0008770C" w:rsidRPr="00D4187B">
        <w:rPr>
          <w:sz w:val="24"/>
          <w:szCs w:val="24"/>
        </w:rPr>
        <w:t xml:space="preserve"> Подрядчик </w:t>
      </w:r>
      <w:r w:rsidR="00CA4043" w:rsidRPr="00D4187B">
        <w:rPr>
          <w:sz w:val="24"/>
          <w:szCs w:val="24"/>
        </w:rPr>
        <w:t xml:space="preserve">29 ноября 2013 года </w:t>
      </w:r>
      <w:r w:rsidR="0008770C" w:rsidRPr="00D4187B">
        <w:rPr>
          <w:sz w:val="24"/>
          <w:szCs w:val="24"/>
        </w:rPr>
        <w:t xml:space="preserve">в соответствии с п. 6.1.10. договора </w:t>
      </w:r>
      <w:r w:rsidR="00CA4043" w:rsidRPr="00D4187B">
        <w:rPr>
          <w:sz w:val="24"/>
          <w:szCs w:val="24"/>
        </w:rPr>
        <w:t>направил в адрес учреждения письмо, в котором сообщ</w:t>
      </w:r>
      <w:r w:rsidR="0008770C" w:rsidRPr="00D4187B">
        <w:rPr>
          <w:sz w:val="24"/>
          <w:szCs w:val="24"/>
        </w:rPr>
        <w:t>ил</w:t>
      </w:r>
      <w:r w:rsidR="00CA4043" w:rsidRPr="00D4187B">
        <w:rPr>
          <w:sz w:val="24"/>
          <w:szCs w:val="24"/>
        </w:rPr>
        <w:t xml:space="preserve"> о невозможности продолжения работ на объекте в зимнее время при минусовых температурах</w:t>
      </w:r>
      <w:r w:rsidR="0008770C" w:rsidRPr="00D4187B">
        <w:rPr>
          <w:sz w:val="24"/>
          <w:szCs w:val="24"/>
        </w:rPr>
        <w:t>,</w:t>
      </w:r>
      <w:r w:rsidR="00CA4043" w:rsidRPr="00D4187B">
        <w:rPr>
          <w:sz w:val="24"/>
          <w:szCs w:val="24"/>
        </w:rPr>
        <w:t xml:space="preserve"> и</w:t>
      </w:r>
      <w:r w:rsidR="0008770C" w:rsidRPr="00D4187B">
        <w:rPr>
          <w:sz w:val="24"/>
          <w:szCs w:val="24"/>
        </w:rPr>
        <w:t xml:space="preserve"> предложил</w:t>
      </w:r>
      <w:r w:rsidR="00CA4043" w:rsidRPr="00D4187B">
        <w:rPr>
          <w:sz w:val="24"/>
          <w:szCs w:val="24"/>
        </w:rPr>
        <w:t xml:space="preserve"> продлить срок договора до 10.06.2014 (в </w:t>
      </w:r>
      <w:r w:rsidR="0008770C" w:rsidRPr="00D4187B">
        <w:rPr>
          <w:sz w:val="24"/>
          <w:szCs w:val="24"/>
        </w:rPr>
        <w:t xml:space="preserve">силу </w:t>
      </w:r>
      <w:r w:rsidR="00CA4043" w:rsidRPr="00D4187B">
        <w:rPr>
          <w:sz w:val="24"/>
          <w:szCs w:val="24"/>
        </w:rPr>
        <w:t>п.1 ст.450, п. 1 ст.452 ГК РФ). В соответствии с дополнительным соглашением от 29.11.2013</w:t>
      </w:r>
      <w:r w:rsidR="0008770C" w:rsidRPr="00D4187B">
        <w:rPr>
          <w:sz w:val="24"/>
          <w:szCs w:val="24"/>
        </w:rPr>
        <w:t xml:space="preserve"> к договору </w:t>
      </w:r>
      <w:r w:rsidR="00CA4043" w:rsidRPr="00D4187B">
        <w:rPr>
          <w:sz w:val="24"/>
          <w:szCs w:val="24"/>
        </w:rPr>
        <w:t xml:space="preserve">ремонтные и строительно-монтажных работы приостановлены с 05.12.2013, произведена оплата выполненных </w:t>
      </w:r>
      <w:r w:rsidR="004441A5" w:rsidRPr="00D4187B">
        <w:rPr>
          <w:sz w:val="24"/>
          <w:szCs w:val="24"/>
        </w:rPr>
        <w:t xml:space="preserve">на 01.01.2014 </w:t>
      </w:r>
      <w:r w:rsidR="00CA4043" w:rsidRPr="00D4187B">
        <w:rPr>
          <w:sz w:val="24"/>
          <w:szCs w:val="24"/>
        </w:rPr>
        <w:t xml:space="preserve">работ </w:t>
      </w:r>
      <w:r w:rsidR="0008770C" w:rsidRPr="00D4187B">
        <w:rPr>
          <w:sz w:val="24"/>
          <w:szCs w:val="24"/>
        </w:rPr>
        <w:t>в</w:t>
      </w:r>
      <w:r w:rsidR="00CA4043" w:rsidRPr="00D4187B">
        <w:rPr>
          <w:sz w:val="24"/>
          <w:szCs w:val="24"/>
        </w:rPr>
        <w:t xml:space="preserve"> сумм</w:t>
      </w:r>
      <w:r w:rsidR="0008770C" w:rsidRPr="00D4187B">
        <w:rPr>
          <w:sz w:val="24"/>
          <w:szCs w:val="24"/>
        </w:rPr>
        <w:t>е</w:t>
      </w:r>
      <w:r w:rsidR="00CA4043" w:rsidRPr="00D4187B">
        <w:rPr>
          <w:sz w:val="24"/>
          <w:szCs w:val="24"/>
        </w:rPr>
        <w:t xml:space="preserve"> 16000 тыс.рублей, </w:t>
      </w:r>
      <w:r w:rsidR="0008770C" w:rsidRPr="00D4187B">
        <w:rPr>
          <w:sz w:val="24"/>
          <w:szCs w:val="24"/>
        </w:rPr>
        <w:t xml:space="preserve">указан срок </w:t>
      </w:r>
      <w:r w:rsidR="004441A5" w:rsidRPr="00D4187B">
        <w:rPr>
          <w:sz w:val="24"/>
          <w:szCs w:val="24"/>
        </w:rPr>
        <w:t>возобновлен</w:t>
      </w:r>
      <w:r w:rsidR="0008770C" w:rsidRPr="00D4187B">
        <w:rPr>
          <w:sz w:val="24"/>
          <w:szCs w:val="24"/>
        </w:rPr>
        <w:t>ия</w:t>
      </w:r>
      <w:r w:rsidR="004441A5" w:rsidRPr="00D4187B">
        <w:rPr>
          <w:sz w:val="24"/>
          <w:szCs w:val="24"/>
        </w:rPr>
        <w:t xml:space="preserve"> работ с 15.05.2014 по 10.06.</w:t>
      </w:r>
      <w:r w:rsidR="00126043" w:rsidRPr="00D4187B">
        <w:rPr>
          <w:sz w:val="24"/>
          <w:szCs w:val="24"/>
        </w:rPr>
        <w:t>2015 стоимостью 1527 тыс.рублей</w:t>
      </w:r>
      <w:r w:rsidR="004441A5" w:rsidRPr="00D4187B">
        <w:rPr>
          <w:sz w:val="24"/>
          <w:szCs w:val="24"/>
        </w:rPr>
        <w:t>. Фактически согласованные сроки были нарушены (окончены 18.07.2014). Автономным учреждением в адрес подрядчика направлены соответствующие претензии (23.06.2014, 21.07.2014) с требованием уплатить неустойку в сумме 38,9 тыс. рублей, которая была удержана при оплате выполненных работ.</w:t>
      </w:r>
      <w:r w:rsidR="000B020D" w:rsidRPr="00D4187B">
        <w:rPr>
          <w:sz w:val="24"/>
          <w:szCs w:val="24"/>
          <w:lang w:eastAsia="en-US"/>
        </w:rPr>
        <w:t xml:space="preserve"> Визуально установлено, что </w:t>
      </w:r>
      <w:r w:rsidR="0055684D">
        <w:rPr>
          <w:sz w:val="24"/>
          <w:szCs w:val="24"/>
          <w:lang w:eastAsia="en-US"/>
        </w:rPr>
        <w:t xml:space="preserve">работы выполнены, </w:t>
      </w:r>
      <w:r w:rsidR="000B020D" w:rsidRPr="00D4187B">
        <w:rPr>
          <w:sz w:val="24"/>
          <w:szCs w:val="24"/>
          <w:lang w:eastAsia="en-US"/>
        </w:rPr>
        <w:t>комплекс находится в эксплуатации.</w:t>
      </w:r>
    </w:p>
    <w:p w:rsidR="00010080" w:rsidRPr="00D4187B" w:rsidRDefault="0008770C" w:rsidP="001938FA">
      <w:pPr>
        <w:pStyle w:val="a5"/>
        <w:numPr>
          <w:ilvl w:val="0"/>
          <w:numId w:val="5"/>
        </w:numPr>
        <w:spacing w:before="120"/>
        <w:ind w:left="0" w:firstLine="567"/>
        <w:jc w:val="both"/>
        <w:rPr>
          <w:sz w:val="24"/>
          <w:szCs w:val="24"/>
        </w:rPr>
      </w:pPr>
      <w:r w:rsidRPr="00D4187B">
        <w:rPr>
          <w:sz w:val="24"/>
          <w:szCs w:val="24"/>
        </w:rPr>
        <w:t xml:space="preserve">в рамках мероприятия </w:t>
      </w:r>
      <w:r w:rsidRPr="00D4187B">
        <w:rPr>
          <w:i/>
          <w:sz w:val="24"/>
          <w:szCs w:val="24"/>
        </w:rPr>
        <w:t>1.2.7 «Обеспечение доступности объектов здравоохранения»</w:t>
      </w:r>
      <w:r w:rsidR="00010080" w:rsidRPr="00D4187B">
        <w:rPr>
          <w:sz w:val="24"/>
          <w:szCs w:val="24"/>
        </w:rPr>
        <w:t xml:space="preserve"> («адаптация учреждений здравоохранения поликлиника») государственным бюджетным учреждениям здравоохранения «Городская поликлиника №1 Южно-Сахалинска» и «Городская поликлиника №4 г.</w:t>
      </w:r>
      <w:r w:rsidR="00697991">
        <w:rPr>
          <w:sz w:val="24"/>
          <w:szCs w:val="24"/>
        </w:rPr>
        <w:t xml:space="preserve"> </w:t>
      </w:r>
      <w:r w:rsidR="00010080" w:rsidRPr="00D4187B">
        <w:rPr>
          <w:sz w:val="24"/>
          <w:szCs w:val="24"/>
        </w:rPr>
        <w:t>Южно-Сахалинская в 2014 году предусмотрено 4200,0 тыс.рублей</w:t>
      </w:r>
      <w:r w:rsidR="00CA1F42" w:rsidRPr="00D4187B">
        <w:rPr>
          <w:sz w:val="24"/>
          <w:szCs w:val="24"/>
        </w:rPr>
        <w:t>, из которых:</w:t>
      </w:r>
    </w:p>
    <w:p w:rsidR="00CA4043" w:rsidRPr="00D4187B" w:rsidRDefault="00010080" w:rsidP="001938FA">
      <w:pPr>
        <w:pStyle w:val="a5"/>
        <w:ind w:left="0" w:firstLine="567"/>
        <w:jc w:val="both"/>
        <w:rPr>
          <w:sz w:val="24"/>
          <w:szCs w:val="24"/>
        </w:rPr>
      </w:pPr>
      <w:r w:rsidRPr="00D4187B">
        <w:rPr>
          <w:sz w:val="24"/>
          <w:szCs w:val="24"/>
        </w:rPr>
        <w:t>-</w:t>
      </w:r>
      <w:r w:rsidR="00536AD1" w:rsidRPr="00D4187B">
        <w:rPr>
          <w:sz w:val="24"/>
          <w:szCs w:val="24"/>
        </w:rPr>
        <w:t xml:space="preserve"> </w:t>
      </w:r>
      <w:r w:rsidRPr="00D4187B">
        <w:rPr>
          <w:sz w:val="24"/>
          <w:szCs w:val="24"/>
        </w:rPr>
        <w:t xml:space="preserve">600,0 тыс.рублей </w:t>
      </w:r>
      <w:r w:rsidR="00CA1F42" w:rsidRPr="00D4187B">
        <w:rPr>
          <w:sz w:val="24"/>
          <w:szCs w:val="24"/>
        </w:rPr>
        <w:t xml:space="preserve">(кассовое исполнение </w:t>
      </w:r>
      <w:r w:rsidR="00D32C3A" w:rsidRPr="00D4187B">
        <w:rPr>
          <w:sz w:val="24"/>
          <w:szCs w:val="24"/>
        </w:rPr>
        <w:t xml:space="preserve">- </w:t>
      </w:r>
      <w:r w:rsidR="00CA1F42" w:rsidRPr="00D4187B">
        <w:rPr>
          <w:sz w:val="24"/>
          <w:szCs w:val="24"/>
        </w:rPr>
        <w:t xml:space="preserve">571,3 тыс.рублей) </w:t>
      </w:r>
      <w:r w:rsidRPr="00D4187B">
        <w:rPr>
          <w:sz w:val="24"/>
          <w:szCs w:val="24"/>
        </w:rPr>
        <w:t>–</w:t>
      </w:r>
      <w:r w:rsidR="00CA1F42" w:rsidRPr="00D4187B">
        <w:rPr>
          <w:sz w:val="24"/>
          <w:szCs w:val="24"/>
        </w:rPr>
        <w:t xml:space="preserve"> изначально предусмотрены </w:t>
      </w:r>
      <w:r w:rsidRPr="00D4187B">
        <w:rPr>
          <w:sz w:val="24"/>
          <w:szCs w:val="24"/>
        </w:rPr>
        <w:t>Поликлинике №1 соглашени</w:t>
      </w:r>
      <w:r w:rsidR="00CA1F42" w:rsidRPr="00D4187B">
        <w:rPr>
          <w:sz w:val="24"/>
          <w:szCs w:val="24"/>
        </w:rPr>
        <w:t>ем</w:t>
      </w:r>
      <w:r w:rsidRPr="00D4187B">
        <w:rPr>
          <w:sz w:val="24"/>
          <w:szCs w:val="24"/>
        </w:rPr>
        <w:t xml:space="preserve"> на предоставление субсидии на иные цели, заключенному </w:t>
      </w:r>
      <w:r w:rsidR="00CA1F42" w:rsidRPr="00D4187B">
        <w:rPr>
          <w:sz w:val="24"/>
          <w:szCs w:val="24"/>
        </w:rPr>
        <w:t xml:space="preserve">10.02.14 </w:t>
      </w:r>
      <w:r w:rsidRPr="00D4187B">
        <w:rPr>
          <w:sz w:val="24"/>
          <w:szCs w:val="24"/>
        </w:rPr>
        <w:t>с Министерством здравоохранения</w:t>
      </w:r>
      <w:r w:rsidR="00CA1F42" w:rsidRPr="00D4187B">
        <w:rPr>
          <w:sz w:val="24"/>
          <w:szCs w:val="24"/>
        </w:rPr>
        <w:t>, на приобретение дорогостоящего оборудования. В соответствии дополнительным соглашением</w:t>
      </w:r>
      <w:r w:rsidR="00E31F28" w:rsidRPr="00D4187B">
        <w:rPr>
          <w:sz w:val="24"/>
          <w:szCs w:val="24"/>
        </w:rPr>
        <w:t xml:space="preserve"> 02.06.2014, изменившим </w:t>
      </w:r>
      <w:r w:rsidR="00CA1F42" w:rsidRPr="00D4187B">
        <w:rPr>
          <w:sz w:val="24"/>
          <w:szCs w:val="24"/>
        </w:rPr>
        <w:t>цел</w:t>
      </w:r>
      <w:r w:rsidR="00E31F28" w:rsidRPr="00D4187B">
        <w:rPr>
          <w:sz w:val="24"/>
          <w:szCs w:val="24"/>
        </w:rPr>
        <w:t>ь</w:t>
      </w:r>
      <w:r w:rsidR="00CA1F42" w:rsidRPr="00D4187B">
        <w:rPr>
          <w:sz w:val="24"/>
          <w:szCs w:val="24"/>
        </w:rPr>
        <w:t>, средства были направлены учреждением на оплату работ по капитальному ремонту лестницы и пандуса для нужд Поликлиники №1.</w:t>
      </w:r>
      <w:r w:rsidR="00E31F28" w:rsidRPr="00D4187B">
        <w:rPr>
          <w:sz w:val="24"/>
          <w:szCs w:val="24"/>
        </w:rPr>
        <w:t xml:space="preserve"> </w:t>
      </w:r>
      <w:r w:rsidR="00CA1F42" w:rsidRPr="00D4187B">
        <w:rPr>
          <w:sz w:val="24"/>
          <w:szCs w:val="24"/>
        </w:rPr>
        <w:t xml:space="preserve">Государственный контракт, </w:t>
      </w:r>
      <w:r w:rsidR="00E31F28" w:rsidRPr="00D4187B">
        <w:rPr>
          <w:sz w:val="24"/>
          <w:szCs w:val="24"/>
        </w:rPr>
        <w:t xml:space="preserve">был заключен еще </w:t>
      </w:r>
      <w:r w:rsidR="00CA1F42" w:rsidRPr="00D4187B">
        <w:rPr>
          <w:sz w:val="24"/>
          <w:szCs w:val="24"/>
        </w:rPr>
        <w:t>29.01.2014</w:t>
      </w:r>
      <w:r w:rsidR="00536AD1" w:rsidRPr="00D4187B">
        <w:rPr>
          <w:sz w:val="24"/>
          <w:szCs w:val="24"/>
        </w:rPr>
        <w:t xml:space="preserve"> по результатам электронного аукциона</w:t>
      </w:r>
      <w:r w:rsidR="00CA1F42" w:rsidRPr="00D4187B">
        <w:rPr>
          <w:sz w:val="24"/>
          <w:szCs w:val="24"/>
        </w:rPr>
        <w:t xml:space="preserve"> с ООО «Визит»</w:t>
      </w:r>
      <w:r w:rsidR="00536AD1" w:rsidRPr="00D4187B">
        <w:rPr>
          <w:sz w:val="24"/>
          <w:szCs w:val="24"/>
        </w:rPr>
        <w:t>, по цене 571,3 тыс.рублей, сроком выполнения 01.05.14 по 30.06.2014, который соблюден (приняты 21.05.2014</w:t>
      </w:r>
      <w:r w:rsidR="00D32C3A" w:rsidRPr="00D4187B">
        <w:rPr>
          <w:sz w:val="24"/>
          <w:szCs w:val="24"/>
        </w:rPr>
        <w:t>, оплачены 11.06.2014</w:t>
      </w:r>
      <w:r w:rsidR="00536AD1" w:rsidRPr="00D4187B">
        <w:rPr>
          <w:sz w:val="24"/>
          <w:szCs w:val="24"/>
        </w:rPr>
        <w:t>). Визуальной проверкой замечаний не установлено</w:t>
      </w:r>
      <w:r w:rsidR="004B437D" w:rsidRPr="00D4187B">
        <w:rPr>
          <w:sz w:val="24"/>
          <w:szCs w:val="24"/>
        </w:rPr>
        <w:t>.</w:t>
      </w:r>
    </w:p>
    <w:p w:rsidR="004B437D" w:rsidRPr="00D4187B" w:rsidRDefault="004B437D" w:rsidP="001938FA">
      <w:pPr>
        <w:pStyle w:val="a5"/>
        <w:ind w:left="0" w:firstLine="567"/>
        <w:jc w:val="both"/>
        <w:rPr>
          <w:sz w:val="24"/>
          <w:szCs w:val="24"/>
        </w:rPr>
      </w:pPr>
      <w:r w:rsidRPr="00D4187B">
        <w:rPr>
          <w:sz w:val="24"/>
          <w:szCs w:val="24"/>
        </w:rPr>
        <w:t xml:space="preserve">Следует отметить, что в соответствии с Планом графиком реализации госпрограммы, срок реализации мероприятия предусмотрен с апреля по октябрь 2014, фактически срок исполнения составил с января по июнь 2014 года (изменения в </w:t>
      </w:r>
      <w:r w:rsidR="00E67020">
        <w:rPr>
          <w:sz w:val="24"/>
          <w:szCs w:val="24"/>
        </w:rPr>
        <w:t>П</w:t>
      </w:r>
      <w:r w:rsidRPr="00D4187B">
        <w:rPr>
          <w:sz w:val="24"/>
          <w:szCs w:val="24"/>
        </w:rPr>
        <w:t xml:space="preserve">лан график </w:t>
      </w:r>
      <w:r w:rsidR="00E67020">
        <w:rPr>
          <w:sz w:val="24"/>
          <w:szCs w:val="24"/>
        </w:rPr>
        <w:t xml:space="preserve">реализации госпрограммы </w:t>
      </w:r>
      <w:r w:rsidRPr="00D4187B">
        <w:rPr>
          <w:sz w:val="24"/>
          <w:szCs w:val="24"/>
        </w:rPr>
        <w:t>не вносил</w:t>
      </w:r>
      <w:r w:rsidR="00D32C3A" w:rsidRPr="00D4187B">
        <w:rPr>
          <w:sz w:val="24"/>
          <w:szCs w:val="24"/>
        </w:rPr>
        <w:t>и</w:t>
      </w:r>
      <w:r w:rsidRPr="00D4187B">
        <w:rPr>
          <w:sz w:val="24"/>
          <w:szCs w:val="24"/>
        </w:rPr>
        <w:t>сь)</w:t>
      </w:r>
      <w:r w:rsidR="00D32C3A" w:rsidRPr="00D4187B">
        <w:rPr>
          <w:sz w:val="24"/>
          <w:szCs w:val="24"/>
        </w:rPr>
        <w:t>;</w:t>
      </w:r>
      <w:r w:rsidRPr="00D4187B">
        <w:rPr>
          <w:sz w:val="24"/>
          <w:szCs w:val="24"/>
        </w:rPr>
        <w:t xml:space="preserve"> </w:t>
      </w:r>
    </w:p>
    <w:p w:rsidR="000560CD" w:rsidRPr="00D4187B" w:rsidRDefault="00536AD1" w:rsidP="001938FA">
      <w:pPr>
        <w:pStyle w:val="a5"/>
        <w:ind w:left="0" w:firstLine="567"/>
        <w:jc w:val="both"/>
        <w:rPr>
          <w:sz w:val="24"/>
          <w:szCs w:val="24"/>
        </w:rPr>
      </w:pPr>
      <w:r w:rsidRPr="00D4187B">
        <w:rPr>
          <w:sz w:val="24"/>
          <w:szCs w:val="24"/>
        </w:rPr>
        <w:t xml:space="preserve">- </w:t>
      </w:r>
      <w:r w:rsidR="00D32C3A" w:rsidRPr="00D4187B">
        <w:rPr>
          <w:sz w:val="24"/>
          <w:szCs w:val="24"/>
        </w:rPr>
        <w:t>3600,0 тыс.рублей (кассовое исполнение - 3596,8 тыс. рублей)</w:t>
      </w:r>
      <w:r w:rsidR="000560CD" w:rsidRPr="00D4187B">
        <w:rPr>
          <w:sz w:val="24"/>
          <w:szCs w:val="24"/>
        </w:rPr>
        <w:t xml:space="preserve"> – предусмотрены соглашением, заключенным 10.02.2014 между Министерством здравоохранения и Поликлиникой №4, в редакции дополнительного соглашения от 30.07.2014</w:t>
      </w:r>
      <w:r w:rsidR="00C80610" w:rsidRPr="00D4187B">
        <w:rPr>
          <w:sz w:val="24"/>
          <w:szCs w:val="24"/>
        </w:rPr>
        <w:t>,</w:t>
      </w:r>
      <w:r w:rsidR="000560CD" w:rsidRPr="00D4187B">
        <w:rPr>
          <w:sz w:val="24"/>
          <w:szCs w:val="24"/>
        </w:rPr>
        <w:t xml:space="preserve"> которым увеличен объем ассигнований с 1800,0 тыс.рублей (на капремонт пассажирского лифта)  до  3600,0 тыс.рублей (капитальный ремонт подъездных путей и санузла, капремонт по установке дополнительного оборудования на открытых участках стен коридоров в здании поликлиники).</w:t>
      </w:r>
    </w:p>
    <w:p w:rsidR="000560CD" w:rsidRPr="00D4187B" w:rsidRDefault="000560CD" w:rsidP="001938FA">
      <w:pPr>
        <w:pStyle w:val="a5"/>
        <w:ind w:left="0" w:firstLine="567"/>
        <w:jc w:val="both"/>
        <w:rPr>
          <w:sz w:val="24"/>
          <w:szCs w:val="24"/>
        </w:rPr>
      </w:pPr>
      <w:r w:rsidRPr="00D4187B">
        <w:rPr>
          <w:sz w:val="24"/>
          <w:szCs w:val="24"/>
        </w:rPr>
        <w:t>Выполнение работ по капитальному ремонту лифта пассажирского произведен</w:t>
      </w:r>
      <w:proofErr w:type="gramStart"/>
      <w:r w:rsidRPr="00D4187B">
        <w:rPr>
          <w:sz w:val="24"/>
          <w:szCs w:val="24"/>
        </w:rPr>
        <w:t>о  ООО</w:t>
      </w:r>
      <w:proofErr w:type="gramEnd"/>
      <w:r w:rsidRPr="00D4187B">
        <w:rPr>
          <w:sz w:val="24"/>
          <w:szCs w:val="24"/>
        </w:rPr>
        <w:t xml:space="preserve"> «СМК» по госконтракту, заключенному 14.04.2014 по итогам  электронного аукциона ценой </w:t>
      </w:r>
      <w:r w:rsidR="00C80610" w:rsidRPr="00D4187B">
        <w:rPr>
          <w:sz w:val="24"/>
          <w:szCs w:val="24"/>
        </w:rPr>
        <w:t>2000,3 тыс.рублей (что на 200,3 тыс.рублей больше объема, изначально предусмотренного по соглашению, полное обеспечении государственного контракта за счет средств бюджета предусмотрено</w:t>
      </w:r>
      <w:r w:rsidR="00E84D47" w:rsidRPr="00D4187B">
        <w:rPr>
          <w:sz w:val="24"/>
          <w:szCs w:val="24"/>
        </w:rPr>
        <w:t xml:space="preserve"> дополнительным соглашением от </w:t>
      </w:r>
      <w:r w:rsidR="00C80610" w:rsidRPr="00D4187B">
        <w:rPr>
          <w:sz w:val="24"/>
          <w:szCs w:val="24"/>
        </w:rPr>
        <w:t xml:space="preserve">30.07.2014). Работы выполнены 10.11.2014 или с нарушением срока, предусмотренного госконтрактом (180 кал.дней с момента заключения договора, т.е. до </w:t>
      </w:r>
      <w:r w:rsidR="00E84D47" w:rsidRPr="00D4187B">
        <w:rPr>
          <w:sz w:val="24"/>
          <w:szCs w:val="24"/>
        </w:rPr>
        <w:t>10</w:t>
      </w:r>
      <w:r w:rsidR="00C80610" w:rsidRPr="00D4187B">
        <w:rPr>
          <w:sz w:val="24"/>
          <w:szCs w:val="24"/>
        </w:rPr>
        <w:t>.10.2014)</w:t>
      </w:r>
      <w:r w:rsidR="00E84D47" w:rsidRPr="00D4187B">
        <w:rPr>
          <w:sz w:val="24"/>
          <w:szCs w:val="24"/>
        </w:rPr>
        <w:t>, оплачены 25.11.2014</w:t>
      </w:r>
      <w:r w:rsidR="00C80610" w:rsidRPr="00D4187B">
        <w:rPr>
          <w:sz w:val="24"/>
          <w:szCs w:val="24"/>
        </w:rPr>
        <w:t>. В адрес подрядчика  учреждением направлялась соответствующая претензия об уплате пени в размере 51,2 тыс.рублей, которая по итогам разбиратель</w:t>
      </w:r>
      <w:proofErr w:type="gramStart"/>
      <w:r w:rsidR="00C80610" w:rsidRPr="00D4187B">
        <w:rPr>
          <w:sz w:val="24"/>
          <w:szCs w:val="24"/>
        </w:rPr>
        <w:t>ств</w:t>
      </w:r>
      <w:r w:rsidR="00E84D47" w:rsidRPr="00D4187B">
        <w:rPr>
          <w:sz w:val="24"/>
          <w:szCs w:val="24"/>
        </w:rPr>
        <w:t xml:space="preserve"> ст</w:t>
      </w:r>
      <w:proofErr w:type="gramEnd"/>
      <w:r w:rsidR="00E84D47" w:rsidRPr="00D4187B">
        <w:rPr>
          <w:sz w:val="24"/>
          <w:szCs w:val="24"/>
        </w:rPr>
        <w:t>орон</w:t>
      </w:r>
      <w:r w:rsidR="00C80610" w:rsidRPr="00D4187B">
        <w:rPr>
          <w:sz w:val="24"/>
          <w:szCs w:val="24"/>
        </w:rPr>
        <w:t xml:space="preserve"> была отозвана (заключено соглашение об </w:t>
      </w:r>
      <w:r w:rsidR="00C80610" w:rsidRPr="00D4187B">
        <w:rPr>
          <w:sz w:val="24"/>
          <w:szCs w:val="24"/>
        </w:rPr>
        <w:lastRenderedPageBreak/>
        <w:t>отказе</w:t>
      </w:r>
      <w:r w:rsidR="00E84D47" w:rsidRPr="00D4187B">
        <w:rPr>
          <w:sz w:val="24"/>
          <w:szCs w:val="24"/>
        </w:rPr>
        <w:t xml:space="preserve"> от претензий</w:t>
      </w:r>
      <w:r w:rsidR="00C80610" w:rsidRPr="00D4187B">
        <w:rPr>
          <w:sz w:val="24"/>
          <w:szCs w:val="24"/>
        </w:rPr>
        <w:t xml:space="preserve">) по причине приведенных подрядчиком доказательств вины заказчика (в ходе приемки работ поликлиника </w:t>
      </w:r>
      <w:r w:rsidR="00E84D47" w:rsidRPr="00D4187B">
        <w:rPr>
          <w:sz w:val="24"/>
          <w:szCs w:val="24"/>
        </w:rPr>
        <w:t>не довела обоснованный отказ на предоставленный подрядчиком 24.09.2014 пакет документов).</w:t>
      </w:r>
    </w:p>
    <w:p w:rsidR="00341788" w:rsidRPr="00D4187B" w:rsidRDefault="00E84D47" w:rsidP="001938FA">
      <w:pPr>
        <w:pStyle w:val="a5"/>
        <w:ind w:left="0" w:firstLine="567"/>
        <w:jc w:val="both"/>
        <w:rPr>
          <w:sz w:val="24"/>
          <w:szCs w:val="24"/>
        </w:rPr>
      </w:pPr>
      <w:proofErr w:type="gramStart"/>
      <w:r w:rsidRPr="00D4187B">
        <w:rPr>
          <w:sz w:val="24"/>
          <w:szCs w:val="24"/>
        </w:rPr>
        <w:t xml:space="preserve">Выполнение работ по капитальному </w:t>
      </w:r>
      <w:r w:rsidR="00D32C3A" w:rsidRPr="00D4187B">
        <w:rPr>
          <w:sz w:val="24"/>
          <w:szCs w:val="24"/>
        </w:rPr>
        <w:t xml:space="preserve">ремонту подъездного пути и санузла для обеспечения доступа маломобильных групп населения </w:t>
      </w:r>
      <w:r w:rsidRPr="00D4187B">
        <w:rPr>
          <w:sz w:val="24"/>
          <w:szCs w:val="24"/>
        </w:rPr>
        <w:t>произведен на основании гос</w:t>
      </w:r>
      <w:r w:rsidR="00D32C3A" w:rsidRPr="00D4187B">
        <w:rPr>
          <w:sz w:val="24"/>
          <w:szCs w:val="24"/>
        </w:rPr>
        <w:t>контракт</w:t>
      </w:r>
      <w:r w:rsidRPr="00D4187B">
        <w:rPr>
          <w:sz w:val="24"/>
          <w:szCs w:val="24"/>
        </w:rPr>
        <w:t xml:space="preserve">а, заключенного </w:t>
      </w:r>
      <w:r w:rsidR="00D32C3A" w:rsidRPr="00D4187B">
        <w:rPr>
          <w:sz w:val="24"/>
          <w:szCs w:val="24"/>
        </w:rPr>
        <w:t>11.08.2014 с единственным поставщиком ООО «Вариант» (согласован с министерством экономического развития</w:t>
      </w:r>
      <w:r w:rsidRPr="00D4187B">
        <w:rPr>
          <w:sz w:val="24"/>
          <w:szCs w:val="24"/>
        </w:rPr>
        <w:t xml:space="preserve"> Сахалинской области</w:t>
      </w:r>
      <w:r w:rsidR="00D32C3A" w:rsidRPr="00D4187B">
        <w:rPr>
          <w:sz w:val="24"/>
          <w:szCs w:val="24"/>
        </w:rPr>
        <w:t xml:space="preserve"> 31.07.2014) </w:t>
      </w:r>
      <w:r w:rsidRPr="00D4187B">
        <w:rPr>
          <w:sz w:val="24"/>
          <w:szCs w:val="24"/>
        </w:rPr>
        <w:t xml:space="preserve">по цене </w:t>
      </w:r>
      <w:r w:rsidR="00D32C3A" w:rsidRPr="00D4187B">
        <w:rPr>
          <w:sz w:val="24"/>
          <w:szCs w:val="24"/>
        </w:rPr>
        <w:t>644</w:t>
      </w:r>
      <w:r w:rsidR="00341788" w:rsidRPr="00D4187B">
        <w:rPr>
          <w:sz w:val="24"/>
          <w:szCs w:val="24"/>
        </w:rPr>
        <w:t>,0</w:t>
      </w:r>
      <w:r w:rsidR="00D32C3A" w:rsidRPr="00D4187B">
        <w:rPr>
          <w:sz w:val="24"/>
          <w:szCs w:val="24"/>
        </w:rPr>
        <w:t xml:space="preserve"> тыс.рублей. </w:t>
      </w:r>
      <w:r w:rsidRPr="00D4187B">
        <w:rPr>
          <w:sz w:val="24"/>
          <w:szCs w:val="24"/>
        </w:rPr>
        <w:t>Работы приняты 26.08.2014 по акту выполненных работ (при сроке окончания по госконтракту 24.09.14)</w:t>
      </w:r>
      <w:r w:rsidR="00341788" w:rsidRPr="00D4187B">
        <w:rPr>
          <w:sz w:val="24"/>
          <w:szCs w:val="24"/>
        </w:rPr>
        <w:t>, оплата произведена в полном объеме  08.09.2014.</w:t>
      </w:r>
      <w:proofErr w:type="gramEnd"/>
    </w:p>
    <w:p w:rsidR="00341788" w:rsidRPr="00D4187B" w:rsidRDefault="00341788" w:rsidP="001938FA">
      <w:pPr>
        <w:pStyle w:val="a5"/>
        <w:ind w:left="0" w:firstLine="567"/>
        <w:jc w:val="both"/>
        <w:rPr>
          <w:sz w:val="24"/>
          <w:szCs w:val="24"/>
        </w:rPr>
      </w:pPr>
      <w:r w:rsidRPr="00D4187B">
        <w:rPr>
          <w:sz w:val="24"/>
          <w:szCs w:val="24"/>
        </w:rPr>
        <w:t xml:space="preserve">По государственному контракту от 22.07.2014 ООО «Вариант» </w:t>
      </w:r>
      <w:r w:rsidR="00D32C3A" w:rsidRPr="00D4187B">
        <w:rPr>
          <w:sz w:val="24"/>
          <w:szCs w:val="24"/>
        </w:rPr>
        <w:t xml:space="preserve">выполнило работы по установке дополнительного оборудования на открытых участках стен коридоров в здании Поликлиники № 4 </w:t>
      </w:r>
      <w:r w:rsidRPr="00D4187B">
        <w:rPr>
          <w:sz w:val="24"/>
          <w:szCs w:val="24"/>
        </w:rPr>
        <w:t xml:space="preserve">в период </w:t>
      </w:r>
      <w:r w:rsidR="00D32C3A" w:rsidRPr="00D4187B">
        <w:rPr>
          <w:sz w:val="24"/>
          <w:szCs w:val="24"/>
        </w:rPr>
        <w:t>с 22.07.2014  по 24.11.2014</w:t>
      </w:r>
      <w:r w:rsidRPr="00D4187B">
        <w:rPr>
          <w:sz w:val="24"/>
          <w:szCs w:val="24"/>
        </w:rPr>
        <w:t>, при установленном сроке окончания 29.10.2014 (</w:t>
      </w:r>
      <w:r w:rsidR="00D32C3A" w:rsidRPr="00D4187B">
        <w:rPr>
          <w:sz w:val="24"/>
          <w:szCs w:val="24"/>
        </w:rPr>
        <w:t>в течение 100 календарных дней с момента передачи объекта</w:t>
      </w:r>
      <w:r w:rsidRPr="00D4187B">
        <w:rPr>
          <w:sz w:val="24"/>
          <w:szCs w:val="24"/>
        </w:rPr>
        <w:t>).</w:t>
      </w:r>
      <w:r w:rsidR="00D32C3A" w:rsidRPr="00D4187B">
        <w:rPr>
          <w:sz w:val="24"/>
          <w:szCs w:val="24"/>
        </w:rPr>
        <w:t xml:space="preserve"> За несвоевременную сдачу работ в адрес подрядчика 24</w:t>
      </w:r>
      <w:r w:rsidRPr="00D4187B">
        <w:rPr>
          <w:sz w:val="24"/>
          <w:szCs w:val="24"/>
        </w:rPr>
        <w:t>.11.</w:t>
      </w:r>
      <w:r w:rsidR="00D32C3A" w:rsidRPr="00D4187B">
        <w:rPr>
          <w:sz w:val="24"/>
          <w:szCs w:val="24"/>
        </w:rPr>
        <w:t xml:space="preserve">2014 направлена претензия с требованием </w:t>
      </w:r>
      <w:proofErr w:type="gramStart"/>
      <w:r w:rsidR="00D32C3A" w:rsidRPr="00D4187B">
        <w:rPr>
          <w:sz w:val="24"/>
          <w:szCs w:val="24"/>
        </w:rPr>
        <w:t>выплатить</w:t>
      </w:r>
      <w:proofErr w:type="gramEnd"/>
      <w:r w:rsidR="00D32C3A" w:rsidRPr="00D4187B">
        <w:rPr>
          <w:sz w:val="24"/>
          <w:szCs w:val="24"/>
        </w:rPr>
        <w:t xml:space="preserve"> неустойку в размере 21 тыс. рублей</w:t>
      </w:r>
      <w:r w:rsidRPr="00D4187B">
        <w:rPr>
          <w:sz w:val="24"/>
          <w:szCs w:val="24"/>
        </w:rPr>
        <w:t>, которая была удержана при оплате 15.12.2014, выполнено работ на сумму 980,1 тыс.рублей, оплачено – 959,1 тыс.рублей</w:t>
      </w:r>
      <w:r w:rsidR="00993C04" w:rsidRPr="00D4187B">
        <w:rPr>
          <w:sz w:val="24"/>
          <w:szCs w:val="24"/>
        </w:rPr>
        <w:t xml:space="preserve"> (из которых 6,6 тыс.рублей оплачено за счет средств от платной деятельности).</w:t>
      </w:r>
    </w:p>
    <w:p w:rsidR="00D32C3A" w:rsidRPr="00D4187B" w:rsidRDefault="00341788" w:rsidP="001938FA">
      <w:pPr>
        <w:ind w:firstLine="567"/>
        <w:jc w:val="both"/>
        <w:rPr>
          <w:sz w:val="24"/>
          <w:szCs w:val="24"/>
          <w:highlight w:val="yellow"/>
        </w:rPr>
      </w:pPr>
      <w:r w:rsidRPr="00D4187B">
        <w:rPr>
          <w:sz w:val="24"/>
          <w:szCs w:val="24"/>
        </w:rPr>
        <w:t xml:space="preserve">Мероприятия реализованы в срок, определенный Планом графиком реализации госпрограммы. </w:t>
      </w:r>
      <w:r w:rsidR="00D32C3A" w:rsidRPr="00D4187B">
        <w:rPr>
          <w:sz w:val="24"/>
          <w:szCs w:val="24"/>
        </w:rPr>
        <w:t xml:space="preserve">Визуальный осмотр объекта подтверждает выполнение работ по государственным контрактам. </w:t>
      </w:r>
    </w:p>
    <w:p w:rsidR="003434A9" w:rsidRPr="00D4187B" w:rsidRDefault="003434A9" w:rsidP="001938FA">
      <w:pPr>
        <w:tabs>
          <w:tab w:val="left" w:pos="709"/>
          <w:tab w:val="left" w:pos="851"/>
        </w:tabs>
        <w:ind w:firstLine="567"/>
        <w:jc w:val="both"/>
        <w:rPr>
          <w:b/>
          <w:i/>
          <w:sz w:val="24"/>
          <w:szCs w:val="24"/>
        </w:rPr>
      </w:pPr>
    </w:p>
    <w:p w:rsidR="00691164" w:rsidRPr="00D4187B" w:rsidRDefault="00691164" w:rsidP="001938FA">
      <w:pPr>
        <w:tabs>
          <w:tab w:val="left" w:pos="709"/>
          <w:tab w:val="left" w:pos="851"/>
        </w:tabs>
        <w:ind w:firstLine="567"/>
        <w:jc w:val="both"/>
        <w:rPr>
          <w:sz w:val="24"/>
          <w:szCs w:val="24"/>
        </w:rPr>
      </w:pPr>
      <w:r w:rsidRPr="00D4187B">
        <w:rPr>
          <w:b/>
          <w:i/>
          <w:sz w:val="24"/>
          <w:szCs w:val="24"/>
        </w:rPr>
        <w:t>На мероприятие 1.3. «Повышение доступности реабилитационных услуг»</w:t>
      </w:r>
      <w:r w:rsidRPr="00D4187B">
        <w:rPr>
          <w:sz w:val="24"/>
          <w:szCs w:val="24"/>
        </w:rPr>
        <w:t xml:space="preserve"> государственной программой предусмотрено:  в 2014 году - 2725,0 тыс.рублей, в 2015 году – </w:t>
      </w:r>
      <w:r w:rsidR="005B30E5">
        <w:rPr>
          <w:sz w:val="24"/>
          <w:szCs w:val="24"/>
        </w:rPr>
        <w:t>1</w:t>
      </w:r>
      <w:r w:rsidRPr="00D4187B">
        <w:rPr>
          <w:sz w:val="24"/>
          <w:szCs w:val="24"/>
        </w:rPr>
        <w:t xml:space="preserve">800,0 тыс.рублей. Мероприятие включает пять мероприятий, в том числе мероприятия: </w:t>
      </w:r>
      <w:r w:rsidR="00437D13" w:rsidRPr="00D4187B">
        <w:rPr>
          <w:sz w:val="24"/>
          <w:szCs w:val="24"/>
        </w:rPr>
        <w:t xml:space="preserve"> </w:t>
      </w:r>
      <w:r w:rsidRPr="00D4187B">
        <w:rPr>
          <w:sz w:val="24"/>
          <w:szCs w:val="24"/>
        </w:rPr>
        <w:t xml:space="preserve">1.3.1 «Создание компьютерных классов при государственных учреждениях социального обслуживания, в том числе содержание, обслуживание, организация учебного процесса, аренда помещений, охрана» - 1000,0 тыс.рублей, </w:t>
      </w:r>
      <w:r w:rsidR="00437D13" w:rsidRPr="00D4187B">
        <w:rPr>
          <w:sz w:val="24"/>
          <w:szCs w:val="24"/>
        </w:rPr>
        <w:t>п.1</w:t>
      </w:r>
      <w:r w:rsidRPr="00D4187B">
        <w:rPr>
          <w:sz w:val="24"/>
          <w:szCs w:val="24"/>
        </w:rPr>
        <w:t xml:space="preserve">.3.2. </w:t>
      </w:r>
      <w:r w:rsidR="00437D13" w:rsidRPr="00D4187B">
        <w:rPr>
          <w:sz w:val="24"/>
          <w:szCs w:val="24"/>
        </w:rPr>
        <w:t>«</w:t>
      </w:r>
      <w:r w:rsidRPr="00D4187B">
        <w:rPr>
          <w:sz w:val="24"/>
          <w:szCs w:val="24"/>
        </w:rPr>
        <w:t>Оснащение отделений адаптивной физической культуры при государственных учреждениях физкультуры и спорта специальным оборудованием</w:t>
      </w:r>
      <w:r w:rsidR="00437D13" w:rsidRPr="00D4187B">
        <w:rPr>
          <w:sz w:val="24"/>
          <w:szCs w:val="24"/>
        </w:rPr>
        <w:t>» - 1725,0 тыс.рублей.</w:t>
      </w:r>
    </w:p>
    <w:p w:rsidR="003434A9" w:rsidRPr="00D4187B" w:rsidRDefault="00437D13" w:rsidP="001938FA">
      <w:pPr>
        <w:tabs>
          <w:tab w:val="left" w:pos="709"/>
          <w:tab w:val="left" w:pos="851"/>
        </w:tabs>
        <w:ind w:firstLine="567"/>
        <w:jc w:val="both"/>
        <w:rPr>
          <w:sz w:val="24"/>
          <w:szCs w:val="24"/>
        </w:rPr>
      </w:pPr>
      <w:r w:rsidRPr="00D4187B">
        <w:rPr>
          <w:sz w:val="24"/>
          <w:szCs w:val="24"/>
        </w:rPr>
        <w:t>Исполнител</w:t>
      </w:r>
      <w:r w:rsidR="00175083">
        <w:rPr>
          <w:sz w:val="24"/>
          <w:szCs w:val="24"/>
        </w:rPr>
        <w:t>ями (участниками)</w:t>
      </w:r>
      <w:r w:rsidRPr="00D4187B">
        <w:rPr>
          <w:sz w:val="24"/>
          <w:szCs w:val="24"/>
        </w:rPr>
        <w:t xml:space="preserve"> мероприятий являлись Министерство социальной защиты</w:t>
      </w:r>
      <w:r w:rsidR="003434A9" w:rsidRPr="00D4187B">
        <w:rPr>
          <w:sz w:val="24"/>
          <w:szCs w:val="24"/>
        </w:rPr>
        <w:t>, Министерство спорта</w:t>
      </w:r>
      <w:r w:rsidR="00175083">
        <w:rPr>
          <w:sz w:val="24"/>
          <w:szCs w:val="24"/>
        </w:rPr>
        <w:t xml:space="preserve"> (</w:t>
      </w:r>
      <w:r w:rsidR="003434A9" w:rsidRPr="00D4187B">
        <w:rPr>
          <w:sz w:val="24"/>
          <w:szCs w:val="24"/>
        </w:rPr>
        <w:t>подведомственны</w:t>
      </w:r>
      <w:r w:rsidR="002A3AC4">
        <w:rPr>
          <w:sz w:val="24"/>
          <w:szCs w:val="24"/>
        </w:rPr>
        <w:t>е</w:t>
      </w:r>
      <w:r w:rsidR="003434A9" w:rsidRPr="00D4187B">
        <w:rPr>
          <w:sz w:val="24"/>
          <w:szCs w:val="24"/>
        </w:rPr>
        <w:t xml:space="preserve"> им учреждения</w:t>
      </w:r>
      <w:r w:rsidR="00175083">
        <w:rPr>
          <w:sz w:val="24"/>
          <w:szCs w:val="24"/>
        </w:rPr>
        <w:t>)</w:t>
      </w:r>
      <w:r w:rsidR="003434A9" w:rsidRPr="00D4187B">
        <w:rPr>
          <w:sz w:val="24"/>
          <w:szCs w:val="24"/>
        </w:rPr>
        <w:t xml:space="preserve">: </w:t>
      </w:r>
    </w:p>
    <w:p w:rsidR="003434A9" w:rsidRPr="00D4187B" w:rsidRDefault="003434A9" w:rsidP="001938FA">
      <w:pPr>
        <w:ind w:firstLine="567"/>
        <w:jc w:val="both"/>
        <w:rPr>
          <w:sz w:val="24"/>
          <w:szCs w:val="24"/>
        </w:rPr>
      </w:pPr>
      <w:r w:rsidRPr="00D4187B">
        <w:rPr>
          <w:sz w:val="24"/>
          <w:szCs w:val="24"/>
        </w:rPr>
        <w:t xml:space="preserve">- на реализацию мероприятия </w:t>
      </w:r>
      <w:r w:rsidRPr="00D4187B">
        <w:rPr>
          <w:i/>
          <w:sz w:val="24"/>
          <w:szCs w:val="24"/>
        </w:rPr>
        <w:t xml:space="preserve">1.3.1.«Создание компьютерных классов при государственных учреждениях социального обслуживания, в том числе содержание, обслуживание, организация учебного процесса, аренда помещений, охрана» </w:t>
      </w:r>
      <w:r w:rsidRPr="00D4187B">
        <w:rPr>
          <w:sz w:val="24"/>
          <w:szCs w:val="24"/>
        </w:rPr>
        <w:t>Центру социального обслуживания ежегодно госпрограммой предусматрива</w:t>
      </w:r>
      <w:r w:rsidR="002A3AC4">
        <w:rPr>
          <w:sz w:val="24"/>
          <w:szCs w:val="24"/>
        </w:rPr>
        <w:t>лось</w:t>
      </w:r>
      <w:r w:rsidRPr="00D4187B">
        <w:rPr>
          <w:sz w:val="24"/>
          <w:szCs w:val="24"/>
        </w:rPr>
        <w:t xml:space="preserve"> по 290,0 тыс.рублей. </w:t>
      </w:r>
    </w:p>
    <w:p w:rsidR="003434A9" w:rsidRPr="00D4187B" w:rsidRDefault="003434A9" w:rsidP="001938FA">
      <w:pPr>
        <w:ind w:firstLine="567"/>
        <w:jc w:val="both"/>
        <w:rPr>
          <w:sz w:val="24"/>
          <w:szCs w:val="24"/>
        </w:rPr>
      </w:pPr>
      <w:r w:rsidRPr="00D4187B">
        <w:rPr>
          <w:sz w:val="24"/>
          <w:szCs w:val="24"/>
        </w:rPr>
        <w:t>Центр создан с целью обеспечения деятельности Министерства социальной защиты по социальному обслуживанию граждан пожилого возраста и инвалидов, нуждающихся в социальной поддержке. Предметом деятельности Центра является осуществление организационной, практической и координационной деятельности по оказанию социальных услуг гражданам пожилого возраста и инвалидам.</w:t>
      </w:r>
    </w:p>
    <w:p w:rsidR="003434A9" w:rsidRPr="00D4187B" w:rsidRDefault="003434A9" w:rsidP="001938FA">
      <w:pPr>
        <w:ind w:firstLine="567"/>
        <w:jc w:val="both"/>
        <w:rPr>
          <w:sz w:val="24"/>
          <w:szCs w:val="24"/>
        </w:rPr>
      </w:pPr>
      <w:r w:rsidRPr="00D4187B">
        <w:rPr>
          <w:sz w:val="24"/>
          <w:szCs w:val="24"/>
        </w:rPr>
        <w:t>Бюджетные средства в сумме 500,0 тыс.рублей, полученные</w:t>
      </w:r>
      <w:r w:rsidR="00020AA4" w:rsidRPr="00D4187B">
        <w:rPr>
          <w:sz w:val="24"/>
          <w:szCs w:val="24"/>
        </w:rPr>
        <w:t xml:space="preserve"> в соответствии с графиками</w:t>
      </w:r>
      <w:r w:rsidRPr="00D4187B">
        <w:rPr>
          <w:sz w:val="24"/>
          <w:szCs w:val="24"/>
        </w:rPr>
        <w:t xml:space="preserve"> по соглашениям на предоставление субсидии на иные цели от 31.01.2014 (с изменениями) и от 18.02.2015 (с изменениями), направлены по назначению, нецелевого не установлено.</w:t>
      </w:r>
      <w:r w:rsidR="00D8190D" w:rsidRPr="00D4187B">
        <w:rPr>
          <w:sz w:val="24"/>
          <w:szCs w:val="24"/>
        </w:rPr>
        <w:t xml:space="preserve"> Кассовое исполнение составило в 2014 году – 290,0 тыс.рублей, 2015 год (01.10.2015) – 148,8 тыс.рублей.</w:t>
      </w:r>
    </w:p>
    <w:p w:rsidR="003434A9" w:rsidRPr="00D4187B" w:rsidRDefault="003434A9" w:rsidP="001938FA">
      <w:pPr>
        <w:ind w:firstLine="567"/>
        <w:jc w:val="both"/>
        <w:rPr>
          <w:sz w:val="24"/>
          <w:szCs w:val="24"/>
        </w:rPr>
      </w:pPr>
      <w:r w:rsidRPr="00D4187B">
        <w:rPr>
          <w:sz w:val="24"/>
          <w:szCs w:val="24"/>
        </w:rPr>
        <w:t>Работа компьютерных классов осуществляется в соответствии с Положением о компьютерных классах, утвержденным директором учреждения.</w:t>
      </w:r>
      <w:r w:rsidR="00020AA4" w:rsidRPr="00D4187B">
        <w:rPr>
          <w:sz w:val="24"/>
          <w:szCs w:val="24"/>
        </w:rPr>
        <w:t xml:space="preserve"> </w:t>
      </w:r>
      <w:r w:rsidRPr="00D4187B">
        <w:rPr>
          <w:sz w:val="24"/>
          <w:szCs w:val="24"/>
        </w:rPr>
        <w:t>Компьютерные классы являются одним из направлений в работе отделения информации, социально-досуговой деятельности и дневного пребывания, отделений социального обслуживания на дому, расположенных в муниципальных образованиях области, для инвалидов старше 18 лет. Компьютерные классы предназначены для социально-бытового обслуживания, дополнительного образования инвалидов, сохранивших способность к самообслуживанию и активному передвижению, поддержания их активного образа жизни, раскрытия творческого потенциала.</w:t>
      </w:r>
      <w:r w:rsidR="00020AA4" w:rsidRPr="00D4187B">
        <w:rPr>
          <w:sz w:val="24"/>
          <w:szCs w:val="24"/>
        </w:rPr>
        <w:t xml:space="preserve"> </w:t>
      </w:r>
      <w:r w:rsidRPr="00D4187B">
        <w:rPr>
          <w:sz w:val="24"/>
          <w:szCs w:val="24"/>
        </w:rPr>
        <w:t xml:space="preserve">Занятия в компьютерных классах проводятся в специально предназначенных помещениях, имеющих все виды коммунально-бытового благоустройства и отвечающих </w:t>
      </w:r>
      <w:r w:rsidRPr="00D4187B">
        <w:rPr>
          <w:sz w:val="24"/>
          <w:szCs w:val="24"/>
        </w:rPr>
        <w:lastRenderedPageBreak/>
        <w:t>санитарно-гигиеническим и противопожарным требованиям.</w:t>
      </w:r>
      <w:r w:rsidR="00020AA4" w:rsidRPr="00D4187B">
        <w:rPr>
          <w:sz w:val="24"/>
          <w:szCs w:val="24"/>
        </w:rPr>
        <w:t xml:space="preserve"> </w:t>
      </w:r>
      <w:r w:rsidRPr="00D4187B">
        <w:rPr>
          <w:sz w:val="24"/>
          <w:szCs w:val="24"/>
        </w:rPr>
        <w:t xml:space="preserve">Зачисление в компьютерные классы осуществляется приказом </w:t>
      </w:r>
      <w:r w:rsidR="00020AA4" w:rsidRPr="00D4187B">
        <w:rPr>
          <w:sz w:val="24"/>
          <w:szCs w:val="24"/>
        </w:rPr>
        <w:t>ц</w:t>
      </w:r>
      <w:r w:rsidRPr="00D4187B">
        <w:rPr>
          <w:sz w:val="24"/>
          <w:szCs w:val="24"/>
        </w:rPr>
        <w:t>ентра</w:t>
      </w:r>
      <w:r w:rsidR="00020AA4" w:rsidRPr="00D4187B">
        <w:rPr>
          <w:sz w:val="24"/>
          <w:szCs w:val="24"/>
        </w:rPr>
        <w:t>.</w:t>
      </w:r>
    </w:p>
    <w:p w:rsidR="003434A9" w:rsidRPr="00D4187B" w:rsidRDefault="003434A9" w:rsidP="00E31F28">
      <w:pPr>
        <w:spacing w:before="120"/>
        <w:ind w:firstLine="567"/>
        <w:jc w:val="both"/>
        <w:rPr>
          <w:sz w:val="24"/>
          <w:szCs w:val="24"/>
        </w:rPr>
      </w:pPr>
      <w:r w:rsidRPr="00D4187B">
        <w:rPr>
          <w:sz w:val="24"/>
          <w:szCs w:val="24"/>
        </w:rPr>
        <w:t xml:space="preserve">Индикатором оценки реализации мероприятия является «численность инвалидов, получивших реабилитационные услуги». По данным </w:t>
      </w:r>
      <w:r w:rsidR="00020AA4" w:rsidRPr="00D4187B">
        <w:rPr>
          <w:sz w:val="24"/>
          <w:szCs w:val="24"/>
        </w:rPr>
        <w:t>ц</w:t>
      </w:r>
      <w:r w:rsidRPr="00D4187B">
        <w:rPr>
          <w:sz w:val="24"/>
          <w:szCs w:val="24"/>
        </w:rPr>
        <w:t>ентра обучение прошли 79 инвалидов, в том числе: 54 человека в стационарном компьютерном классе и 2</w:t>
      </w:r>
      <w:r w:rsidR="00020AA4" w:rsidRPr="00D4187B">
        <w:rPr>
          <w:sz w:val="24"/>
          <w:szCs w:val="24"/>
        </w:rPr>
        <w:t xml:space="preserve">5 человек в передвижном классе. </w:t>
      </w:r>
      <w:r w:rsidR="0071555C">
        <w:rPr>
          <w:sz w:val="24"/>
          <w:szCs w:val="24"/>
        </w:rPr>
        <w:t>Д</w:t>
      </w:r>
      <w:r w:rsidR="00020AA4" w:rsidRPr="00D4187B">
        <w:rPr>
          <w:sz w:val="24"/>
          <w:szCs w:val="24"/>
        </w:rPr>
        <w:t xml:space="preserve">анные не соответствуют показателям, </w:t>
      </w:r>
      <w:r w:rsidR="0071555C">
        <w:rPr>
          <w:sz w:val="24"/>
          <w:szCs w:val="24"/>
        </w:rPr>
        <w:t xml:space="preserve">поданным </w:t>
      </w:r>
      <w:r w:rsidR="00020AA4" w:rsidRPr="00D4187B">
        <w:rPr>
          <w:sz w:val="24"/>
          <w:szCs w:val="24"/>
        </w:rPr>
        <w:t>24.12.2014 учреждением в М</w:t>
      </w:r>
      <w:r w:rsidRPr="00D4187B">
        <w:rPr>
          <w:sz w:val="24"/>
          <w:szCs w:val="24"/>
        </w:rPr>
        <w:t>инистерство</w:t>
      </w:r>
      <w:r w:rsidR="00020AA4" w:rsidRPr="00D4187B">
        <w:rPr>
          <w:sz w:val="24"/>
          <w:szCs w:val="24"/>
        </w:rPr>
        <w:t xml:space="preserve"> социальной защиты (по которым</w:t>
      </w:r>
      <w:r w:rsidRPr="00D4187B">
        <w:rPr>
          <w:sz w:val="24"/>
          <w:szCs w:val="24"/>
        </w:rPr>
        <w:t xml:space="preserve"> осуществлялся расчет индикатора</w:t>
      </w:r>
      <w:r w:rsidR="00020AA4" w:rsidRPr="00D4187B">
        <w:rPr>
          <w:sz w:val="24"/>
          <w:szCs w:val="24"/>
        </w:rPr>
        <w:t>)</w:t>
      </w:r>
      <w:r w:rsidRPr="00D4187B">
        <w:rPr>
          <w:sz w:val="24"/>
          <w:szCs w:val="24"/>
        </w:rPr>
        <w:t>. Расхождение в количестве обученных составило 16 человек.</w:t>
      </w:r>
    </w:p>
    <w:p w:rsidR="003434A9" w:rsidRPr="00D4187B" w:rsidRDefault="003434A9" w:rsidP="001938FA">
      <w:pPr>
        <w:ind w:firstLine="567"/>
        <w:jc w:val="both"/>
        <w:rPr>
          <w:sz w:val="24"/>
          <w:szCs w:val="24"/>
        </w:rPr>
      </w:pPr>
      <w:r w:rsidRPr="00D4187B">
        <w:rPr>
          <w:sz w:val="24"/>
          <w:szCs w:val="24"/>
        </w:rPr>
        <w:t>Мониторинг посещаемости учебных занятий осуществлялся по каждой группе в листе посещений, в котором указаны ФИО инвалида, дата и время обучения, тема занятий.</w:t>
      </w:r>
      <w:r w:rsidR="00020AA4" w:rsidRPr="00D4187B">
        <w:rPr>
          <w:sz w:val="24"/>
          <w:szCs w:val="24"/>
        </w:rPr>
        <w:t xml:space="preserve"> </w:t>
      </w:r>
      <w:r w:rsidRPr="00D4187B">
        <w:rPr>
          <w:sz w:val="24"/>
          <w:szCs w:val="24"/>
        </w:rPr>
        <w:t xml:space="preserve">Образовательные услуги по обучению инвалидов на персональном компьютере в компьютерном классе на базе </w:t>
      </w:r>
      <w:r w:rsidR="00020AA4" w:rsidRPr="00D4187B">
        <w:rPr>
          <w:sz w:val="24"/>
          <w:szCs w:val="24"/>
        </w:rPr>
        <w:t>ц</w:t>
      </w:r>
      <w:r w:rsidRPr="00D4187B">
        <w:rPr>
          <w:sz w:val="24"/>
          <w:szCs w:val="24"/>
        </w:rPr>
        <w:t>ентра в 2014 и 2015 годах на основании заключенных государственных контрактов и договоров по результатам конкурсных процедур осуществляли:</w:t>
      </w:r>
    </w:p>
    <w:p w:rsidR="003434A9" w:rsidRPr="00D4187B" w:rsidRDefault="003434A9" w:rsidP="001938FA">
      <w:pPr>
        <w:pStyle w:val="a5"/>
        <w:ind w:left="0" w:firstLine="567"/>
        <w:jc w:val="both"/>
        <w:rPr>
          <w:sz w:val="24"/>
          <w:szCs w:val="24"/>
        </w:rPr>
      </w:pPr>
      <w:r w:rsidRPr="00D4187B">
        <w:rPr>
          <w:sz w:val="24"/>
          <w:szCs w:val="24"/>
        </w:rPr>
        <w:t>АНО Учебный Центр «Активное Образование»</w:t>
      </w:r>
      <w:r w:rsidR="00020AA4" w:rsidRPr="00D4187B">
        <w:rPr>
          <w:sz w:val="24"/>
          <w:szCs w:val="24"/>
        </w:rPr>
        <w:t xml:space="preserve"> (</w:t>
      </w:r>
      <w:r w:rsidRPr="00D4187B">
        <w:rPr>
          <w:sz w:val="24"/>
          <w:szCs w:val="24"/>
        </w:rPr>
        <w:t xml:space="preserve">госконтракт </w:t>
      </w:r>
      <w:r w:rsidR="00020AA4" w:rsidRPr="00D4187B">
        <w:rPr>
          <w:sz w:val="24"/>
          <w:szCs w:val="24"/>
        </w:rPr>
        <w:t xml:space="preserve">от </w:t>
      </w:r>
      <w:r w:rsidRPr="00D4187B">
        <w:rPr>
          <w:sz w:val="24"/>
          <w:szCs w:val="24"/>
        </w:rPr>
        <w:t xml:space="preserve">07.04.2014 года на сумму 105,6 тыс. рублей </w:t>
      </w:r>
      <w:r w:rsidR="00020AA4" w:rsidRPr="00D4187B">
        <w:rPr>
          <w:sz w:val="24"/>
          <w:szCs w:val="24"/>
        </w:rPr>
        <w:t>(</w:t>
      </w:r>
      <w:r w:rsidRPr="00D4187B">
        <w:rPr>
          <w:sz w:val="24"/>
          <w:szCs w:val="24"/>
        </w:rPr>
        <w:t>288 учебных часов</w:t>
      </w:r>
      <w:r w:rsidR="00020AA4" w:rsidRPr="00D4187B">
        <w:rPr>
          <w:sz w:val="24"/>
          <w:szCs w:val="24"/>
        </w:rPr>
        <w:t>),</w:t>
      </w:r>
      <w:r w:rsidRPr="00D4187B">
        <w:rPr>
          <w:sz w:val="24"/>
          <w:szCs w:val="24"/>
        </w:rPr>
        <w:t xml:space="preserve"> госконтракт от 01.02.2015 на сумму 140,4 тыс. рублей (360 учебных часов</w:t>
      </w:r>
      <w:r w:rsidR="00E31F28" w:rsidRPr="00D4187B">
        <w:rPr>
          <w:sz w:val="24"/>
          <w:szCs w:val="24"/>
        </w:rPr>
        <w:t>).</w:t>
      </w:r>
      <w:r w:rsidRPr="00D4187B">
        <w:rPr>
          <w:sz w:val="24"/>
          <w:szCs w:val="24"/>
        </w:rPr>
        <w:t xml:space="preserve"> Оплата за оказанные услуги производилась ежемесячно на основании </w:t>
      </w:r>
      <w:r w:rsidR="00E31F28" w:rsidRPr="00D4187B">
        <w:rPr>
          <w:sz w:val="24"/>
          <w:szCs w:val="24"/>
        </w:rPr>
        <w:t>первичных документов</w:t>
      </w:r>
      <w:r w:rsidR="00020AA4" w:rsidRPr="00D4187B">
        <w:rPr>
          <w:sz w:val="24"/>
          <w:szCs w:val="24"/>
        </w:rPr>
        <w:t xml:space="preserve"> (</w:t>
      </w:r>
      <w:r w:rsidRPr="00D4187B">
        <w:rPr>
          <w:sz w:val="24"/>
          <w:szCs w:val="24"/>
        </w:rPr>
        <w:t xml:space="preserve">2014 год </w:t>
      </w:r>
      <w:r w:rsidR="00020AA4" w:rsidRPr="00D4187B">
        <w:rPr>
          <w:sz w:val="24"/>
          <w:szCs w:val="24"/>
        </w:rPr>
        <w:t>-</w:t>
      </w:r>
      <w:r w:rsidRPr="00D4187B">
        <w:rPr>
          <w:sz w:val="24"/>
          <w:szCs w:val="24"/>
        </w:rPr>
        <w:t xml:space="preserve"> 105,6 тыс. рублей, 2015 год</w:t>
      </w:r>
      <w:r w:rsidR="00020AA4" w:rsidRPr="00D4187B">
        <w:rPr>
          <w:sz w:val="24"/>
          <w:szCs w:val="24"/>
        </w:rPr>
        <w:t xml:space="preserve"> (</w:t>
      </w:r>
      <w:r w:rsidRPr="00D4187B">
        <w:rPr>
          <w:sz w:val="24"/>
          <w:szCs w:val="24"/>
        </w:rPr>
        <w:t>по состоянию на 01.10.2015</w:t>
      </w:r>
      <w:r w:rsidR="00020AA4" w:rsidRPr="00D4187B">
        <w:rPr>
          <w:sz w:val="24"/>
          <w:szCs w:val="24"/>
        </w:rPr>
        <w:t>) -</w:t>
      </w:r>
      <w:r w:rsidRPr="00D4187B">
        <w:rPr>
          <w:sz w:val="24"/>
          <w:szCs w:val="24"/>
        </w:rPr>
        <w:t xml:space="preserve"> 88,9 тыс. рублей</w:t>
      </w:r>
      <w:r w:rsidR="00020AA4" w:rsidRPr="00D4187B">
        <w:rPr>
          <w:sz w:val="24"/>
          <w:szCs w:val="24"/>
        </w:rPr>
        <w:t>), услуги оказаны в полном объеме</w:t>
      </w:r>
      <w:r w:rsidR="00D8190D" w:rsidRPr="00D4187B">
        <w:rPr>
          <w:sz w:val="24"/>
          <w:szCs w:val="24"/>
        </w:rPr>
        <w:t>;</w:t>
      </w:r>
    </w:p>
    <w:p w:rsidR="003434A9" w:rsidRPr="00D4187B" w:rsidRDefault="00D8190D" w:rsidP="001938FA">
      <w:pPr>
        <w:pStyle w:val="a5"/>
        <w:ind w:left="0" w:firstLine="567"/>
        <w:jc w:val="both"/>
        <w:rPr>
          <w:sz w:val="24"/>
          <w:szCs w:val="24"/>
        </w:rPr>
      </w:pPr>
      <w:r w:rsidRPr="00D4187B">
        <w:rPr>
          <w:sz w:val="24"/>
          <w:szCs w:val="24"/>
        </w:rPr>
        <w:t>Б</w:t>
      </w:r>
      <w:r w:rsidR="003434A9" w:rsidRPr="00D4187B">
        <w:rPr>
          <w:sz w:val="24"/>
          <w:szCs w:val="24"/>
        </w:rPr>
        <w:t>укина Н</w:t>
      </w:r>
      <w:r w:rsidR="00E31F28" w:rsidRPr="00D4187B">
        <w:rPr>
          <w:sz w:val="24"/>
          <w:szCs w:val="24"/>
        </w:rPr>
        <w:t>.С.</w:t>
      </w:r>
      <w:r w:rsidR="003434A9" w:rsidRPr="00D4187B">
        <w:rPr>
          <w:sz w:val="24"/>
          <w:szCs w:val="24"/>
        </w:rPr>
        <w:t xml:space="preserve"> </w:t>
      </w:r>
      <w:r w:rsidRPr="00D4187B">
        <w:rPr>
          <w:sz w:val="24"/>
          <w:szCs w:val="24"/>
        </w:rPr>
        <w:t>(</w:t>
      </w:r>
      <w:r w:rsidR="003434A9" w:rsidRPr="00D4187B">
        <w:rPr>
          <w:sz w:val="24"/>
          <w:szCs w:val="24"/>
        </w:rPr>
        <w:t xml:space="preserve">договор </w:t>
      </w:r>
      <w:r w:rsidRPr="00D4187B">
        <w:rPr>
          <w:sz w:val="24"/>
          <w:szCs w:val="24"/>
        </w:rPr>
        <w:t xml:space="preserve">от </w:t>
      </w:r>
      <w:r w:rsidR="003434A9" w:rsidRPr="00D4187B">
        <w:rPr>
          <w:sz w:val="24"/>
          <w:szCs w:val="24"/>
        </w:rPr>
        <w:t>31.12.2013 на сумму 63 тыс. рублей (180 часов на оказание образовательных услуг в г. Поронайске</w:t>
      </w:r>
      <w:r w:rsidRPr="00D4187B">
        <w:rPr>
          <w:sz w:val="24"/>
          <w:szCs w:val="24"/>
        </w:rPr>
        <w:t>)</w:t>
      </w:r>
      <w:r w:rsidR="003434A9" w:rsidRPr="00D4187B">
        <w:rPr>
          <w:sz w:val="24"/>
          <w:szCs w:val="24"/>
        </w:rPr>
        <w:t>. Оплата за оказанные услуги произведена на основании актов оказанных услуг</w:t>
      </w:r>
      <w:r w:rsidRPr="00D4187B">
        <w:rPr>
          <w:sz w:val="24"/>
          <w:szCs w:val="24"/>
        </w:rPr>
        <w:t xml:space="preserve"> в полном объеме;</w:t>
      </w:r>
    </w:p>
    <w:p w:rsidR="003434A9" w:rsidRPr="00D4187B" w:rsidRDefault="00D8190D" w:rsidP="001938FA">
      <w:pPr>
        <w:pStyle w:val="a5"/>
        <w:ind w:left="0" w:firstLine="567"/>
        <w:jc w:val="both"/>
        <w:rPr>
          <w:sz w:val="24"/>
          <w:szCs w:val="24"/>
        </w:rPr>
      </w:pPr>
      <w:r w:rsidRPr="00D4187B">
        <w:rPr>
          <w:sz w:val="24"/>
          <w:szCs w:val="24"/>
        </w:rPr>
        <w:t>К</w:t>
      </w:r>
      <w:r w:rsidR="003434A9" w:rsidRPr="00D4187B">
        <w:rPr>
          <w:sz w:val="24"/>
          <w:szCs w:val="24"/>
        </w:rPr>
        <w:t>рутихина Е</w:t>
      </w:r>
      <w:r w:rsidR="00E31F28" w:rsidRPr="00D4187B">
        <w:rPr>
          <w:sz w:val="24"/>
          <w:szCs w:val="24"/>
        </w:rPr>
        <w:t>.А.</w:t>
      </w:r>
      <w:r w:rsidR="003434A9" w:rsidRPr="00D4187B">
        <w:rPr>
          <w:sz w:val="24"/>
          <w:szCs w:val="24"/>
        </w:rPr>
        <w:t xml:space="preserve"> </w:t>
      </w:r>
      <w:r w:rsidRPr="00D4187B">
        <w:rPr>
          <w:sz w:val="24"/>
          <w:szCs w:val="24"/>
        </w:rPr>
        <w:t>(</w:t>
      </w:r>
      <w:r w:rsidR="003434A9" w:rsidRPr="00D4187B">
        <w:rPr>
          <w:sz w:val="24"/>
          <w:szCs w:val="24"/>
        </w:rPr>
        <w:t>договор</w:t>
      </w:r>
      <w:r w:rsidRPr="00D4187B">
        <w:rPr>
          <w:sz w:val="24"/>
          <w:szCs w:val="24"/>
        </w:rPr>
        <w:t xml:space="preserve"> </w:t>
      </w:r>
      <w:r w:rsidR="003434A9" w:rsidRPr="00D4187B">
        <w:rPr>
          <w:sz w:val="24"/>
          <w:szCs w:val="24"/>
        </w:rPr>
        <w:t>от 02.03.2015 на сумму 63 тыс. рублей (180 часов на оказание образовательных услуг в г</w:t>
      </w:r>
      <w:proofErr w:type="gramStart"/>
      <w:r w:rsidR="003434A9" w:rsidRPr="00D4187B">
        <w:rPr>
          <w:sz w:val="24"/>
          <w:szCs w:val="24"/>
        </w:rPr>
        <w:t>.А</w:t>
      </w:r>
      <w:proofErr w:type="gramEnd"/>
      <w:r w:rsidR="003434A9" w:rsidRPr="00D4187B">
        <w:rPr>
          <w:sz w:val="24"/>
          <w:szCs w:val="24"/>
        </w:rPr>
        <w:t>лександровск-Сахалинский</w:t>
      </w:r>
      <w:r w:rsidRPr="00D4187B">
        <w:rPr>
          <w:sz w:val="24"/>
          <w:szCs w:val="24"/>
        </w:rPr>
        <w:t>)</w:t>
      </w:r>
      <w:r w:rsidR="003434A9" w:rsidRPr="00D4187B">
        <w:rPr>
          <w:sz w:val="24"/>
          <w:szCs w:val="24"/>
        </w:rPr>
        <w:t xml:space="preserve">. </w:t>
      </w:r>
      <w:r w:rsidRPr="00D4187B">
        <w:rPr>
          <w:sz w:val="24"/>
          <w:szCs w:val="24"/>
        </w:rPr>
        <w:t>Р</w:t>
      </w:r>
      <w:r w:rsidR="003434A9" w:rsidRPr="00D4187B">
        <w:rPr>
          <w:sz w:val="24"/>
          <w:szCs w:val="24"/>
        </w:rPr>
        <w:t>асходы по состоянию на 01.10.2015 составили 39,9 тыс. рублей.</w:t>
      </w:r>
    </w:p>
    <w:p w:rsidR="00D8190D" w:rsidRPr="00D4187B" w:rsidRDefault="003434A9" w:rsidP="001938FA">
      <w:pPr>
        <w:pStyle w:val="a5"/>
        <w:ind w:left="0" w:firstLine="567"/>
        <w:jc w:val="both"/>
        <w:rPr>
          <w:sz w:val="24"/>
          <w:szCs w:val="24"/>
        </w:rPr>
      </w:pPr>
      <w:r w:rsidRPr="00D4187B">
        <w:rPr>
          <w:sz w:val="24"/>
          <w:szCs w:val="24"/>
        </w:rPr>
        <w:t>На обслуживание и содержание компьютерных классов израсходовано 141,4 тыс. рублей</w:t>
      </w:r>
      <w:r w:rsidR="00D8190D" w:rsidRPr="00D4187B">
        <w:rPr>
          <w:sz w:val="24"/>
          <w:szCs w:val="24"/>
        </w:rPr>
        <w:t xml:space="preserve"> (</w:t>
      </w:r>
      <w:r w:rsidRPr="00D4187B">
        <w:rPr>
          <w:sz w:val="24"/>
          <w:szCs w:val="24"/>
        </w:rPr>
        <w:t>2014 год - 121,4 тыс. рублей (расходные материалы 30 тыс. рублей, реклама 16,5 тыс. рублей, приобретение мебели 74,9 тыс. рублей), 2015 год</w:t>
      </w:r>
      <w:r w:rsidR="00D8190D" w:rsidRPr="00D4187B">
        <w:rPr>
          <w:sz w:val="24"/>
          <w:szCs w:val="24"/>
        </w:rPr>
        <w:t xml:space="preserve"> - </w:t>
      </w:r>
      <w:r w:rsidRPr="00D4187B">
        <w:rPr>
          <w:sz w:val="24"/>
          <w:szCs w:val="24"/>
        </w:rPr>
        <w:t xml:space="preserve"> 20 тыс. рублей на рекламные услуги (объявление в газете и на телевидении)</w:t>
      </w:r>
      <w:r w:rsidR="00D8190D" w:rsidRPr="00D4187B">
        <w:rPr>
          <w:sz w:val="24"/>
          <w:szCs w:val="24"/>
        </w:rPr>
        <w:t>)</w:t>
      </w:r>
      <w:r w:rsidRPr="00D4187B">
        <w:rPr>
          <w:sz w:val="24"/>
          <w:szCs w:val="24"/>
        </w:rPr>
        <w:t>.</w:t>
      </w:r>
      <w:r w:rsidR="00D8190D" w:rsidRPr="00D4187B">
        <w:rPr>
          <w:sz w:val="24"/>
          <w:szCs w:val="24"/>
        </w:rPr>
        <w:t xml:space="preserve"> В ходе контрольного мероприятия п</w:t>
      </w:r>
      <w:r w:rsidRPr="00D4187B">
        <w:rPr>
          <w:sz w:val="24"/>
          <w:szCs w:val="24"/>
        </w:rPr>
        <w:t xml:space="preserve">роведена инвентаризация имущества, приобретенного за счет средств субсидии на иные цели, по результатам которой </w:t>
      </w:r>
      <w:r w:rsidR="00D8190D" w:rsidRPr="00D4187B">
        <w:rPr>
          <w:sz w:val="24"/>
          <w:szCs w:val="24"/>
        </w:rPr>
        <w:t>излишек и недостач не установлено.</w:t>
      </w:r>
    </w:p>
    <w:p w:rsidR="003434A9" w:rsidRPr="00D4187B" w:rsidRDefault="003434A9" w:rsidP="001938FA">
      <w:pPr>
        <w:pStyle w:val="a5"/>
        <w:spacing w:before="80"/>
        <w:ind w:left="0" w:firstLine="567"/>
        <w:jc w:val="both"/>
        <w:rPr>
          <w:sz w:val="24"/>
          <w:szCs w:val="24"/>
        </w:rPr>
      </w:pPr>
      <w:r w:rsidRPr="00D4187B">
        <w:rPr>
          <w:sz w:val="24"/>
          <w:szCs w:val="24"/>
        </w:rPr>
        <w:t>Реализация программного мероприятия «создание компьютерных классов при государственных учреждениях социального обслуживания, в том числе содержание, обслуживание, организация учебного процесса, аренда помещений, охрана» позволяет решать поставленную задачу: повышение доступности реабилитационных услуг.</w:t>
      </w:r>
      <w:r w:rsidR="00D8190D" w:rsidRPr="00D4187B">
        <w:rPr>
          <w:sz w:val="24"/>
          <w:szCs w:val="24"/>
        </w:rPr>
        <w:t xml:space="preserve"> </w:t>
      </w:r>
      <w:r w:rsidRPr="00D4187B">
        <w:rPr>
          <w:sz w:val="24"/>
          <w:szCs w:val="24"/>
        </w:rPr>
        <w:t>Мероприятие реализ</w:t>
      </w:r>
      <w:r w:rsidR="0071555C">
        <w:rPr>
          <w:sz w:val="24"/>
          <w:szCs w:val="24"/>
        </w:rPr>
        <w:t>овалось</w:t>
      </w:r>
      <w:r w:rsidRPr="00D4187B">
        <w:rPr>
          <w:sz w:val="24"/>
          <w:szCs w:val="24"/>
        </w:rPr>
        <w:t xml:space="preserve"> в сроки, установленные </w:t>
      </w:r>
      <w:r w:rsidR="00D8190D" w:rsidRPr="00D4187B">
        <w:rPr>
          <w:sz w:val="24"/>
          <w:szCs w:val="24"/>
        </w:rPr>
        <w:t>П</w:t>
      </w:r>
      <w:r w:rsidRPr="00D4187B">
        <w:rPr>
          <w:sz w:val="24"/>
          <w:szCs w:val="24"/>
        </w:rPr>
        <w:t>лан</w:t>
      </w:r>
      <w:r w:rsidR="00D8190D" w:rsidRPr="00D4187B">
        <w:rPr>
          <w:sz w:val="24"/>
          <w:szCs w:val="24"/>
        </w:rPr>
        <w:t xml:space="preserve">ом </w:t>
      </w:r>
      <w:r w:rsidRPr="00D4187B">
        <w:rPr>
          <w:sz w:val="24"/>
          <w:szCs w:val="24"/>
        </w:rPr>
        <w:t>график</w:t>
      </w:r>
      <w:r w:rsidR="00D8190D" w:rsidRPr="00D4187B">
        <w:rPr>
          <w:sz w:val="24"/>
          <w:szCs w:val="24"/>
        </w:rPr>
        <w:t>ом реализации госпрограммы</w:t>
      </w:r>
      <w:r w:rsidR="0055684D">
        <w:rPr>
          <w:sz w:val="24"/>
          <w:szCs w:val="24"/>
        </w:rPr>
        <w:t>;</w:t>
      </w:r>
    </w:p>
    <w:p w:rsidR="001938FA" w:rsidRPr="00D4187B" w:rsidRDefault="00D8190D" w:rsidP="0099650E">
      <w:pPr>
        <w:spacing w:before="120"/>
        <w:ind w:firstLine="567"/>
        <w:jc w:val="both"/>
        <w:rPr>
          <w:sz w:val="24"/>
          <w:szCs w:val="24"/>
        </w:rPr>
      </w:pPr>
      <w:r w:rsidRPr="00D4187B">
        <w:rPr>
          <w:sz w:val="24"/>
          <w:szCs w:val="24"/>
        </w:rPr>
        <w:t xml:space="preserve">- </w:t>
      </w:r>
      <w:r w:rsidR="001938FA" w:rsidRPr="00D4187B">
        <w:rPr>
          <w:sz w:val="24"/>
          <w:szCs w:val="24"/>
        </w:rPr>
        <w:t>на мероприятия 1.3.2. «</w:t>
      </w:r>
      <w:r w:rsidR="001938FA" w:rsidRPr="00D4187B">
        <w:rPr>
          <w:i/>
          <w:sz w:val="24"/>
          <w:szCs w:val="24"/>
        </w:rPr>
        <w:t>Оснащение отделений адаптивной физической культуры при государственных учреждениях физкультуры и спорта специальным оборудованием</w:t>
      </w:r>
      <w:r w:rsidR="001938FA" w:rsidRPr="00D4187B">
        <w:rPr>
          <w:sz w:val="24"/>
          <w:szCs w:val="24"/>
        </w:rPr>
        <w:t>» в 2014 году предусмотрено 1725,0 тыс.рублей, из них государственным бюджетным образовательным учреждениям: Спортивн</w:t>
      </w:r>
      <w:r w:rsidR="004C5D25" w:rsidRPr="00D4187B">
        <w:rPr>
          <w:sz w:val="24"/>
          <w:szCs w:val="24"/>
        </w:rPr>
        <w:t>ой</w:t>
      </w:r>
      <w:r w:rsidR="001938FA" w:rsidRPr="00D4187B">
        <w:rPr>
          <w:sz w:val="24"/>
          <w:szCs w:val="24"/>
        </w:rPr>
        <w:t xml:space="preserve"> школ</w:t>
      </w:r>
      <w:r w:rsidR="004C5D25" w:rsidRPr="00D4187B">
        <w:rPr>
          <w:sz w:val="24"/>
          <w:szCs w:val="24"/>
        </w:rPr>
        <w:t>е</w:t>
      </w:r>
      <w:r w:rsidR="001938FA" w:rsidRPr="00D4187B">
        <w:rPr>
          <w:sz w:val="24"/>
          <w:szCs w:val="24"/>
        </w:rPr>
        <w:t xml:space="preserve"> по горнолыжному спорту, Спортивн</w:t>
      </w:r>
      <w:r w:rsidR="004C5D25" w:rsidRPr="00D4187B">
        <w:rPr>
          <w:sz w:val="24"/>
          <w:szCs w:val="24"/>
        </w:rPr>
        <w:t>ой</w:t>
      </w:r>
      <w:r w:rsidR="001938FA" w:rsidRPr="00D4187B">
        <w:rPr>
          <w:sz w:val="24"/>
          <w:szCs w:val="24"/>
        </w:rPr>
        <w:t xml:space="preserve"> школ</w:t>
      </w:r>
      <w:r w:rsidR="004C5D25" w:rsidRPr="00D4187B">
        <w:rPr>
          <w:sz w:val="24"/>
          <w:szCs w:val="24"/>
        </w:rPr>
        <w:t>е</w:t>
      </w:r>
      <w:r w:rsidR="001938FA" w:rsidRPr="00D4187B">
        <w:rPr>
          <w:sz w:val="24"/>
          <w:szCs w:val="24"/>
        </w:rPr>
        <w:t xml:space="preserve"> летних видов спорта, Спортивн</w:t>
      </w:r>
      <w:r w:rsidR="004C5D25" w:rsidRPr="00D4187B">
        <w:rPr>
          <w:sz w:val="24"/>
          <w:szCs w:val="24"/>
        </w:rPr>
        <w:t>ой</w:t>
      </w:r>
      <w:r w:rsidR="001938FA" w:rsidRPr="00D4187B">
        <w:rPr>
          <w:sz w:val="24"/>
          <w:szCs w:val="24"/>
        </w:rPr>
        <w:t xml:space="preserve"> школ</w:t>
      </w:r>
      <w:r w:rsidR="004C5D25" w:rsidRPr="00D4187B">
        <w:rPr>
          <w:sz w:val="24"/>
          <w:szCs w:val="24"/>
        </w:rPr>
        <w:t>е</w:t>
      </w:r>
      <w:r w:rsidR="001938FA" w:rsidRPr="00D4187B">
        <w:rPr>
          <w:sz w:val="24"/>
          <w:szCs w:val="24"/>
        </w:rPr>
        <w:t xml:space="preserve"> зимних видов спорт</w:t>
      </w:r>
      <w:r w:rsidR="004C5D25" w:rsidRPr="00D4187B">
        <w:rPr>
          <w:sz w:val="24"/>
          <w:szCs w:val="24"/>
        </w:rPr>
        <w:t>а</w:t>
      </w:r>
      <w:r w:rsidR="001938FA" w:rsidRPr="00D4187B">
        <w:rPr>
          <w:sz w:val="24"/>
          <w:szCs w:val="24"/>
        </w:rPr>
        <w:t xml:space="preserve"> на общую сумму 1225,0 тыс.рублей.</w:t>
      </w:r>
    </w:p>
    <w:p w:rsidR="001938FA" w:rsidRPr="00D4187B" w:rsidRDefault="001938FA" w:rsidP="001938FA">
      <w:pPr>
        <w:ind w:firstLine="567"/>
        <w:jc w:val="both"/>
        <w:rPr>
          <w:sz w:val="24"/>
          <w:szCs w:val="24"/>
        </w:rPr>
      </w:pPr>
      <w:r w:rsidRPr="00D4187B">
        <w:rPr>
          <w:sz w:val="24"/>
          <w:szCs w:val="24"/>
        </w:rPr>
        <w:t>В соответствии с соглашениями, заключенными на предоставление субсидии на иные цели, средства предусмотрены:</w:t>
      </w:r>
    </w:p>
    <w:p w:rsidR="00806A55" w:rsidRPr="00D4187B" w:rsidRDefault="001938FA" w:rsidP="001938FA">
      <w:pPr>
        <w:ind w:firstLine="567"/>
        <w:jc w:val="both"/>
        <w:rPr>
          <w:sz w:val="24"/>
          <w:szCs w:val="24"/>
        </w:rPr>
      </w:pPr>
      <w:r w:rsidRPr="00D4187B">
        <w:rPr>
          <w:sz w:val="24"/>
          <w:szCs w:val="24"/>
        </w:rPr>
        <w:t xml:space="preserve">- 400,0 тыс.рублей </w:t>
      </w:r>
      <w:r w:rsidR="00806A55" w:rsidRPr="00D4187B">
        <w:rPr>
          <w:sz w:val="24"/>
          <w:szCs w:val="24"/>
        </w:rPr>
        <w:t>–</w:t>
      </w:r>
      <w:r w:rsidRPr="00D4187B">
        <w:rPr>
          <w:sz w:val="24"/>
          <w:szCs w:val="24"/>
        </w:rPr>
        <w:t xml:space="preserve"> </w:t>
      </w:r>
      <w:r w:rsidR="00806A55" w:rsidRPr="00D4187B">
        <w:rPr>
          <w:sz w:val="24"/>
          <w:szCs w:val="24"/>
        </w:rPr>
        <w:t xml:space="preserve">Спортивной школе по горнолыжному спорту. В школе </w:t>
      </w:r>
      <w:r w:rsidRPr="00D4187B">
        <w:rPr>
          <w:sz w:val="24"/>
          <w:szCs w:val="24"/>
        </w:rPr>
        <w:t>занимается 28 человек в группах адаптивной физической культуры, из них 13 человек в отделении сноуборда и 15 человек горнолыжным спортом.</w:t>
      </w:r>
      <w:r w:rsidR="00806A55" w:rsidRPr="00D4187B">
        <w:rPr>
          <w:sz w:val="24"/>
          <w:szCs w:val="24"/>
        </w:rPr>
        <w:t xml:space="preserve"> Полученные средства направлены на приобретение </w:t>
      </w:r>
      <w:r w:rsidRPr="00D4187B">
        <w:rPr>
          <w:sz w:val="24"/>
          <w:szCs w:val="24"/>
        </w:rPr>
        <w:t>спортивного оборудования (сноу-слайдер</w:t>
      </w:r>
      <w:r w:rsidR="00AD3D6D" w:rsidRPr="00D4187B">
        <w:rPr>
          <w:sz w:val="24"/>
          <w:szCs w:val="24"/>
        </w:rPr>
        <w:t>,</w:t>
      </w:r>
      <w:r w:rsidRPr="00D4187B">
        <w:rPr>
          <w:sz w:val="24"/>
          <w:szCs w:val="24"/>
        </w:rPr>
        <w:t xml:space="preserve"> ауттригер</w:t>
      </w:r>
      <w:r w:rsidR="00AD3D6D" w:rsidRPr="00D4187B">
        <w:rPr>
          <w:sz w:val="24"/>
          <w:szCs w:val="24"/>
        </w:rPr>
        <w:t>,</w:t>
      </w:r>
      <w:r w:rsidRPr="00D4187B">
        <w:rPr>
          <w:sz w:val="24"/>
          <w:szCs w:val="24"/>
        </w:rPr>
        <w:t xml:space="preserve"> ски-бра) </w:t>
      </w:r>
      <w:r w:rsidR="00806A55" w:rsidRPr="00D4187B">
        <w:rPr>
          <w:sz w:val="24"/>
          <w:szCs w:val="24"/>
        </w:rPr>
        <w:t>на сумму 324,6 тыс.рублей и горнолыжных комплектов на сумму 75,4 тыс.рублей. Договор от 22.09.2014, заключенный с АНО «Центр социальной помощи и адаптации для людей с диагнозом ДЦП и другими ограниченными возможностями здоровья» (сроком поставки не позднее  31.10.2014) и договор от 05.11.201</w:t>
      </w:r>
      <w:r w:rsidR="00AD3D6D" w:rsidRPr="00D4187B">
        <w:rPr>
          <w:sz w:val="24"/>
          <w:szCs w:val="24"/>
        </w:rPr>
        <w:t>4</w:t>
      </w:r>
      <w:r w:rsidR="00806A55" w:rsidRPr="00D4187B">
        <w:rPr>
          <w:sz w:val="24"/>
          <w:szCs w:val="24"/>
        </w:rPr>
        <w:t xml:space="preserve"> с ИП Баязитов И.А., (сроком поставки не позднее 25.11.201</w:t>
      </w:r>
      <w:r w:rsidR="00AD3D6D" w:rsidRPr="00D4187B">
        <w:rPr>
          <w:sz w:val="24"/>
          <w:szCs w:val="24"/>
        </w:rPr>
        <w:t>4</w:t>
      </w:r>
      <w:r w:rsidR="00806A55" w:rsidRPr="00D4187B">
        <w:rPr>
          <w:sz w:val="24"/>
          <w:szCs w:val="24"/>
        </w:rPr>
        <w:t>) б</w:t>
      </w:r>
      <w:r w:rsidR="00481CDB">
        <w:rPr>
          <w:sz w:val="24"/>
          <w:szCs w:val="24"/>
        </w:rPr>
        <w:t>ы</w:t>
      </w:r>
      <w:r w:rsidR="00806A55" w:rsidRPr="00D4187B">
        <w:rPr>
          <w:sz w:val="24"/>
          <w:szCs w:val="24"/>
        </w:rPr>
        <w:t xml:space="preserve">ли нарушены по срокам на </w:t>
      </w:r>
      <w:r w:rsidR="004C5D25" w:rsidRPr="00D4187B">
        <w:rPr>
          <w:sz w:val="24"/>
          <w:szCs w:val="24"/>
        </w:rPr>
        <w:t>5 и 18 календарных дней соответственно. Претензионная работа учреждением не ве</w:t>
      </w:r>
      <w:r w:rsidR="00AD3D6D" w:rsidRPr="00D4187B">
        <w:rPr>
          <w:sz w:val="24"/>
          <w:szCs w:val="24"/>
        </w:rPr>
        <w:t>лась</w:t>
      </w:r>
      <w:r w:rsidR="0055684D">
        <w:rPr>
          <w:sz w:val="24"/>
          <w:szCs w:val="24"/>
        </w:rPr>
        <w:t>;</w:t>
      </w:r>
      <w:r w:rsidR="00257CF0" w:rsidRPr="00D4187B">
        <w:rPr>
          <w:sz w:val="24"/>
          <w:szCs w:val="24"/>
        </w:rPr>
        <w:t xml:space="preserve"> </w:t>
      </w:r>
    </w:p>
    <w:p w:rsidR="00806A55" w:rsidRPr="00D4187B" w:rsidRDefault="004C5D25" w:rsidP="001938FA">
      <w:pPr>
        <w:ind w:firstLine="567"/>
        <w:jc w:val="both"/>
        <w:rPr>
          <w:sz w:val="24"/>
          <w:szCs w:val="24"/>
        </w:rPr>
      </w:pPr>
      <w:r w:rsidRPr="00D4187B">
        <w:rPr>
          <w:sz w:val="24"/>
          <w:szCs w:val="24"/>
        </w:rPr>
        <w:t xml:space="preserve">- 525 тыс.рублей – Спортивной школе летних видов спорта, которые были направлены на поставку колясок легкой атлетики «СПРУТ» (госконтракт от 22.07.2014 с ООО «Люкор»). Срок </w:t>
      </w:r>
      <w:r w:rsidRPr="00D4187B">
        <w:rPr>
          <w:sz w:val="24"/>
          <w:szCs w:val="24"/>
        </w:rPr>
        <w:lastRenderedPageBreak/>
        <w:t xml:space="preserve">поставки нарушен на 4 </w:t>
      </w:r>
      <w:proofErr w:type="gramStart"/>
      <w:r w:rsidR="00AD3D6D" w:rsidRPr="00D4187B">
        <w:rPr>
          <w:sz w:val="24"/>
          <w:szCs w:val="24"/>
        </w:rPr>
        <w:t>кал</w:t>
      </w:r>
      <w:r w:rsidR="00481CDB">
        <w:rPr>
          <w:sz w:val="24"/>
          <w:szCs w:val="24"/>
        </w:rPr>
        <w:t>ендарных</w:t>
      </w:r>
      <w:proofErr w:type="gramEnd"/>
      <w:r w:rsidR="00481CDB">
        <w:rPr>
          <w:sz w:val="24"/>
          <w:szCs w:val="24"/>
        </w:rPr>
        <w:t xml:space="preserve"> </w:t>
      </w:r>
      <w:r w:rsidRPr="00D4187B">
        <w:rPr>
          <w:sz w:val="24"/>
          <w:szCs w:val="24"/>
        </w:rPr>
        <w:t>д</w:t>
      </w:r>
      <w:r w:rsidR="00481CDB">
        <w:rPr>
          <w:sz w:val="24"/>
          <w:szCs w:val="24"/>
        </w:rPr>
        <w:t>н</w:t>
      </w:r>
      <w:r w:rsidRPr="00D4187B">
        <w:rPr>
          <w:sz w:val="24"/>
          <w:szCs w:val="24"/>
        </w:rPr>
        <w:t>я, что соответствовало пени в сумме 5,6</w:t>
      </w:r>
      <w:r w:rsidR="00AD3D6D" w:rsidRPr="00D4187B">
        <w:rPr>
          <w:sz w:val="24"/>
          <w:szCs w:val="24"/>
        </w:rPr>
        <w:t xml:space="preserve"> тыс.рублей, которая поступила </w:t>
      </w:r>
      <w:r w:rsidRPr="00D4187B">
        <w:rPr>
          <w:sz w:val="24"/>
          <w:szCs w:val="24"/>
        </w:rPr>
        <w:t>на счет школы</w:t>
      </w:r>
      <w:r w:rsidR="0055684D">
        <w:rPr>
          <w:sz w:val="24"/>
          <w:szCs w:val="24"/>
        </w:rPr>
        <w:t>;</w:t>
      </w:r>
    </w:p>
    <w:p w:rsidR="004C5D25" w:rsidRPr="00D4187B" w:rsidRDefault="004C5D25" w:rsidP="009C15A6">
      <w:pPr>
        <w:ind w:firstLine="567"/>
        <w:jc w:val="both"/>
        <w:rPr>
          <w:sz w:val="24"/>
          <w:szCs w:val="24"/>
        </w:rPr>
      </w:pPr>
      <w:r w:rsidRPr="00D4187B">
        <w:rPr>
          <w:sz w:val="24"/>
          <w:szCs w:val="24"/>
        </w:rPr>
        <w:t xml:space="preserve">- 300,0 тыс.рублей - Спортивной школе зимних видов спорта. В </w:t>
      </w:r>
      <w:r w:rsidR="001938FA" w:rsidRPr="00D4187B">
        <w:rPr>
          <w:sz w:val="24"/>
          <w:szCs w:val="24"/>
        </w:rPr>
        <w:t>школе адаптивной физической культурой (в отделении лыжные гонки) занимаются 13 человек, которые зачислены в группу приказом учреждения 01.02.2014.</w:t>
      </w:r>
      <w:r w:rsidRPr="00D4187B">
        <w:rPr>
          <w:sz w:val="24"/>
          <w:szCs w:val="24"/>
        </w:rPr>
        <w:t xml:space="preserve"> Полученные средства учреждение направило </w:t>
      </w:r>
      <w:r w:rsidR="009C15A6" w:rsidRPr="00D4187B">
        <w:rPr>
          <w:sz w:val="24"/>
          <w:szCs w:val="24"/>
        </w:rPr>
        <w:t xml:space="preserve">по договорам, заключенным с </w:t>
      </w:r>
      <w:r w:rsidRPr="00D4187B">
        <w:rPr>
          <w:sz w:val="24"/>
          <w:szCs w:val="24"/>
        </w:rPr>
        <w:t>ООО «Поволжье Спорт»</w:t>
      </w:r>
      <w:r w:rsidR="00AD3D6D" w:rsidRPr="00D4187B">
        <w:rPr>
          <w:sz w:val="24"/>
          <w:szCs w:val="24"/>
        </w:rPr>
        <w:t>, которые, согласно документам, исполнены в полном объеме, а также оплачены (с опозданием),</w:t>
      </w:r>
      <w:r w:rsidRPr="00D4187B">
        <w:rPr>
          <w:sz w:val="24"/>
          <w:szCs w:val="24"/>
        </w:rPr>
        <w:t xml:space="preserve"> </w:t>
      </w:r>
      <w:proofErr w:type="gramStart"/>
      <w:r w:rsidRPr="00D4187B">
        <w:rPr>
          <w:sz w:val="24"/>
          <w:szCs w:val="24"/>
        </w:rPr>
        <w:t>на</w:t>
      </w:r>
      <w:proofErr w:type="gramEnd"/>
      <w:r w:rsidRPr="00D4187B">
        <w:rPr>
          <w:sz w:val="24"/>
          <w:szCs w:val="24"/>
        </w:rPr>
        <w:t>:</w:t>
      </w:r>
    </w:p>
    <w:p w:rsidR="001938FA" w:rsidRPr="00D4187B" w:rsidRDefault="004C5D25" w:rsidP="009C15A6">
      <w:pPr>
        <w:ind w:firstLine="567"/>
        <w:jc w:val="both"/>
        <w:rPr>
          <w:sz w:val="24"/>
          <w:szCs w:val="24"/>
        </w:rPr>
      </w:pPr>
      <w:r w:rsidRPr="00D4187B">
        <w:rPr>
          <w:sz w:val="24"/>
          <w:szCs w:val="24"/>
        </w:rPr>
        <w:t>поставку спортивного инвентаря на сумму 160 тыс. рублей, из них на 100 тыс. рублей за счет средств субсидии на иные цели в рамках реализации программного мероприятия. Для группы адаптивной физической культуры приобретены лыжи «</w:t>
      </w:r>
      <w:r w:rsidRPr="00D4187B">
        <w:rPr>
          <w:sz w:val="24"/>
          <w:szCs w:val="24"/>
          <w:lang w:val="en-US"/>
        </w:rPr>
        <w:t>Fischer</w:t>
      </w:r>
      <w:r w:rsidRPr="00D4187B">
        <w:rPr>
          <w:sz w:val="24"/>
          <w:szCs w:val="24"/>
        </w:rPr>
        <w:t xml:space="preserve"> </w:t>
      </w:r>
      <w:r w:rsidRPr="00D4187B">
        <w:rPr>
          <w:sz w:val="24"/>
          <w:szCs w:val="24"/>
          <w:lang w:val="en-US"/>
        </w:rPr>
        <w:t>Carbonlite</w:t>
      </w:r>
      <w:r w:rsidRPr="00D4187B">
        <w:rPr>
          <w:sz w:val="24"/>
          <w:szCs w:val="24"/>
        </w:rPr>
        <w:t xml:space="preserve"> </w:t>
      </w:r>
      <w:r w:rsidRPr="00D4187B">
        <w:rPr>
          <w:sz w:val="24"/>
          <w:szCs w:val="24"/>
          <w:lang w:val="en-US"/>
        </w:rPr>
        <w:t>SK</w:t>
      </w:r>
      <w:r w:rsidRPr="00D4187B">
        <w:rPr>
          <w:sz w:val="24"/>
          <w:szCs w:val="24"/>
        </w:rPr>
        <w:t xml:space="preserve"> </w:t>
      </w:r>
      <w:r w:rsidRPr="00D4187B">
        <w:rPr>
          <w:sz w:val="24"/>
          <w:szCs w:val="24"/>
          <w:lang w:val="en-US"/>
        </w:rPr>
        <w:t>COLD</w:t>
      </w:r>
      <w:r w:rsidRPr="00D4187B">
        <w:rPr>
          <w:sz w:val="24"/>
          <w:szCs w:val="24"/>
        </w:rPr>
        <w:t xml:space="preserve"> </w:t>
      </w:r>
      <w:r w:rsidRPr="00D4187B">
        <w:rPr>
          <w:sz w:val="24"/>
          <w:szCs w:val="24"/>
          <w:lang w:val="en-US"/>
        </w:rPr>
        <w:t>STIFF</w:t>
      </w:r>
      <w:r w:rsidRPr="00D4187B">
        <w:rPr>
          <w:sz w:val="24"/>
          <w:szCs w:val="24"/>
        </w:rPr>
        <w:t xml:space="preserve"> </w:t>
      </w:r>
      <w:r w:rsidRPr="00D4187B">
        <w:rPr>
          <w:sz w:val="24"/>
          <w:szCs w:val="24"/>
          <w:lang w:val="en-US"/>
        </w:rPr>
        <w:t>HOLE</w:t>
      </w:r>
      <w:r w:rsidRPr="00D4187B">
        <w:rPr>
          <w:sz w:val="24"/>
          <w:szCs w:val="24"/>
        </w:rPr>
        <w:t xml:space="preserve"> </w:t>
      </w:r>
      <w:r w:rsidRPr="00D4187B">
        <w:rPr>
          <w:sz w:val="24"/>
          <w:szCs w:val="24"/>
          <w:lang w:val="en-US"/>
        </w:rPr>
        <w:t>NIS</w:t>
      </w:r>
      <w:r w:rsidRPr="00D4187B">
        <w:rPr>
          <w:sz w:val="24"/>
          <w:szCs w:val="24"/>
        </w:rPr>
        <w:t xml:space="preserve"> № 10913» 182-го размера в количестве 2-х пар и 192-го размера в количестве 3-х пар.</w:t>
      </w:r>
    </w:p>
    <w:p w:rsidR="001938FA" w:rsidRPr="00D4187B" w:rsidRDefault="001938FA" w:rsidP="009C15A6">
      <w:pPr>
        <w:pStyle w:val="a5"/>
        <w:ind w:left="0" w:firstLine="567"/>
        <w:jc w:val="both"/>
        <w:rPr>
          <w:sz w:val="24"/>
          <w:szCs w:val="24"/>
        </w:rPr>
      </w:pPr>
      <w:r w:rsidRPr="00D4187B">
        <w:rPr>
          <w:sz w:val="24"/>
          <w:szCs w:val="24"/>
        </w:rPr>
        <w:t>поставку спортивного инвентаря (лыжи «</w:t>
      </w:r>
      <w:r w:rsidRPr="00D4187B">
        <w:rPr>
          <w:sz w:val="24"/>
          <w:szCs w:val="24"/>
          <w:lang w:val="en-US"/>
        </w:rPr>
        <w:t>Fischer</w:t>
      </w:r>
      <w:r w:rsidRPr="00D4187B">
        <w:rPr>
          <w:sz w:val="24"/>
          <w:szCs w:val="24"/>
        </w:rPr>
        <w:t xml:space="preserve"> </w:t>
      </w:r>
      <w:r w:rsidRPr="00D4187B">
        <w:rPr>
          <w:sz w:val="24"/>
          <w:szCs w:val="24"/>
          <w:lang w:val="en-US"/>
        </w:rPr>
        <w:t>Carbonlite</w:t>
      </w:r>
      <w:r w:rsidRPr="00D4187B">
        <w:rPr>
          <w:sz w:val="24"/>
          <w:szCs w:val="24"/>
        </w:rPr>
        <w:t xml:space="preserve"> </w:t>
      </w:r>
      <w:r w:rsidRPr="00D4187B">
        <w:rPr>
          <w:sz w:val="24"/>
          <w:szCs w:val="24"/>
          <w:lang w:val="en-US"/>
        </w:rPr>
        <w:t>SK</w:t>
      </w:r>
      <w:r w:rsidRPr="00D4187B">
        <w:rPr>
          <w:sz w:val="24"/>
          <w:szCs w:val="24"/>
        </w:rPr>
        <w:t xml:space="preserve"> </w:t>
      </w:r>
      <w:r w:rsidRPr="00D4187B">
        <w:rPr>
          <w:sz w:val="24"/>
          <w:szCs w:val="24"/>
          <w:lang w:val="en-US"/>
        </w:rPr>
        <w:t>COLD</w:t>
      </w:r>
      <w:r w:rsidRPr="00D4187B">
        <w:rPr>
          <w:sz w:val="24"/>
          <w:szCs w:val="24"/>
        </w:rPr>
        <w:t xml:space="preserve"> </w:t>
      </w:r>
      <w:r w:rsidRPr="00D4187B">
        <w:rPr>
          <w:sz w:val="24"/>
          <w:szCs w:val="24"/>
          <w:lang w:val="en-US"/>
        </w:rPr>
        <w:t>STIFF</w:t>
      </w:r>
      <w:r w:rsidRPr="00D4187B">
        <w:rPr>
          <w:sz w:val="24"/>
          <w:szCs w:val="24"/>
        </w:rPr>
        <w:t xml:space="preserve"> </w:t>
      </w:r>
      <w:r w:rsidRPr="00D4187B">
        <w:rPr>
          <w:sz w:val="24"/>
          <w:szCs w:val="24"/>
          <w:lang w:val="en-US"/>
        </w:rPr>
        <w:t>HOLE</w:t>
      </w:r>
      <w:r w:rsidRPr="00D4187B">
        <w:rPr>
          <w:sz w:val="24"/>
          <w:szCs w:val="24"/>
        </w:rPr>
        <w:t xml:space="preserve"> </w:t>
      </w:r>
      <w:r w:rsidRPr="00D4187B">
        <w:rPr>
          <w:sz w:val="24"/>
          <w:szCs w:val="24"/>
          <w:lang w:val="en-US"/>
        </w:rPr>
        <w:t>NIS</w:t>
      </w:r>
      <w:r w:rsidRPr="00D4187B">
        <w:rPr>
          <w:sz w:val="24"/>
          <w:szCs w:val="24"/>
        </w:rPr>
        <w:t xml:space="preserve"> № 10913» размеры 187 и 192) в количестве 10 пар (по пять пар каждого размера) на сумму 200 тыс. рублей. </w:t>
      </w:r>
    </w:p>
    <w:p w:rsidR="001938FA" w:rsidRPr="00D4187B" w:rsidRDefault="009C15A6" w:rsidP="001938FA">
      <w:pPr>
        <w:ind w:firstLine="567"/>
        <w:jc w:val="both"/>
        <w:rPr>
          <w:sz w:val="24"/>
          <w:szCs w:val="24"/>
        </w:rPr>
      </w:pPr>
      <w:r w:rsidRPr="00D4187B">
        <w:rPr>
          <w:sz w:val="24"/>
          <w:szCs w:val="24"/>
        </w:rPr>
        <w:t>В ходе проведена инвентаризация, которой подтверждено наличие приобретенного инвентаря (имеется пересортица</w:t>
      </w:r>
      <w:r w:rsidR="00257CF0" w:rsidRPr="00D4187B">
        <w:rPr>
          <w:sz w:val="24"/>
          <w:szCs w:val="24"/>
        </w:rPr>
        <w:t xml:space="preserve"> лыж (одна пара) между размерами</w:t>
      </w:r>
      <w:r w:rsidRPr="00D4187B">
        <w:rPr>
          <w:sz w:val="24"/>
          <w:szCs w:val="24"/>
        </w:rPr>
        <w:t>)</w:t>
      </w:r>
      <w:r w:rsidR="001938FA" w:rsidRPr="00D4187B">
        <w:rPr>
          <w:sz w:val="24"/>
          <w:szCs w:val="24"/>
        </w:rPr>
        <w:t xml:space="preserve">. </w:t>
      </w:r>
    </w:p>
    <w:p w:rsidR="001938FA" w:rsidRPr="0055225B" w:rsidRDefault="001938FA" w:rsidP="0099650E">
      <w:pPr>
        <w:ind w:firstLine="567"/>
        <w:jc w:val="both"/>
        <w:rPr>
          <w:sz w:val="24"/>
          <w:szCs w:val="24"/>
        </w:rPr>
      </w:pPr>
      <w:r w:rsidRPr="00D4187B">
        <w:rPr>
          <w:sz w:val="24"/>
          <w:szCs w:val="24"/>
        </w:rPr>
        <w:t>В первоначальном плане финансово-хозяйственной деятельности школы на 2014 год расходы запланированы на приобретение основных сре</w:t>
      </w:r>
      <w:proofErr w:type="gramStart"/>
      <w:r w:rsidRPr="00D4187B">
        <w:rPr>
          <w:sz w:val="24"/>
          <w:szCs w:val="24"/>
        </w:rPr>
        <w:t>дств в р</w:t>
      </w:r>
      <w:proofErr w:type="gramEnd"/>
      <w:r w:rsidRPr="00D4187B">
        <w:rPr>
          <w:sz w:val="24"/>
          <w:szCs w:val="24"/>
        </w:rPr>
        <w:t>азмере 150 тыс. рублей и материальных запасов в сумме 150 тыс. рублей.</w:t>
      </w:r>
      <w:r w:rsidR="009C15A6" w:rsidRPr="00D4187B">
        <w:rPr>
          <w:sz w:val="24"/>
          <w:szCs w:val="24"/>
        </w:rPr>
        <w:t xml:space="preserve"> Учреждением в адрес </w:t>
      </w:r>
      <w:r w:rsidRPr="00D4187B">
        <w:rPr>
          <w:sz w:val="24"/>
          <w:szCs w:val="24"/>
        </w:rPr>
        <w:t xml:space="preserve">Министерства </w:t>
      </w:r>
      <w:r w:rsidR="00916F0D">
        <w:rPr>
          <w:sz w:val="24"/>
          <w:szCs w:val="24"/>
        </w:rPr>
        <w:t xml:space="preserve">спорта </w:t>
      </w:r>
      <w:r w:rsidRPr="00D4187B">
        <w:rPr>
          <w:sz w:val="24"/>
          <w:szCs w:val="24"/>
        </w:rPr>
        <w:t xml:space="preserve">письмо о внесении изменений в план финансово-хозяйственной деятельности на 2014 год, в том числе о переносе плановых показателей по </w:t>
      </w:r>
      <w:r w:rsidR="009C15A6" w:rsidRPr="00D4187B">
        <w:rPr>
          <w:sz w:val="24"/>
          <w:szCs w:val="24"/>
        </w:rPr>
        <w:t xml:space="preserve">статьям </w:t>
      </w:r>
      <w:r w:rsidRPr="00D4187B">
        <w:rPr>
          <w:sz w:val="24"/>
          <w:szCs w:val="24"/>
        </w:rPr>
        <w:t>расход</w:t>
      </w:r>
      <w:r w:rsidR="009C15A6" w:rsidRPr="00D4187B">
        <w:rPr>
          <w:sz w:val="24"/>
          <w:szCs w:val="24"/>
        </w:rPr>
        <w:t xml:space="preserve">ов, </w:t>
      </w:r>
      <w:r w:rsidR="00AD3D6D" w:rsidRPr="00D4187B">
        <w:rPr>
          <w:sz w:val="24"/>
          <w:szCs w:val="24"/>
        </w:rPr>
        <w:t xml:space="preserve">направлено только 03.07.2014, </w:t>
      </w:r>
      <w:r w:rsidRPr="00D4187B">
        <w:rPr>
          <w:sz w:val="24"/>
          <w:szCs w:val="24"/>
        </w:rPr>
        <w:t xml:space="preserve">что явилось причиной несвоевременного выполнения обязательств по оплате за </w:t>
      </w:r>
      <w:r w:rsidRPr="0055225B">
        <w:rPr>
          <w:sz w:val="24"/>
          <w:szCs w:val="24"/>
        </w:rPr>
        <w:t>поставленный товар перед ООО «Поволжье Спорт».</w:t>
      </w:r>
    </w:p>
    <w:p w:rsidR="003434A9" w:rsidRDefault="0099650E" w:rsidP="0071555C">
      <w:pPr>
        <w:pStyle w:val="a5"/>
        <w:spacing w:before="120"/>
        <w:ind w:left="0" w:firstLine="567"/>
        <w:jc w:val="both"/>
        <w:rPr>
          <w:sz w:val="24"/>
          <w:szCs w:val="24"/>
        </w:rPr>
      </w:pPr>
      <w:r w:rsidRPr="0055225B">
        <w:rPr>
          <w:sz w:val="24"/>
          <w:szCs w:val="24"/>
        </w:rPr>
        <w:t>Мероприятие «</w:t>
      </w:r>
      <w:r w:rsidRPr="0055225B">
        <w:rPr>
          <w:i/>
          <w:sz w:val="24"/>
          <w:szCs w:val="24"/>
        </w:rPr>
        <w:t>оснащение отделений адаптивной физической культуры при государственных учреждениях физкультуры и спорта специальным оборудованием</w:t>
      </w:r>
      <w:r w:rsidRPr="0055225B">
        <w:rPr>
          <w:sz w:val="24"/>
          <w:szCs w:val="24"/>
        </w:rPr>
        <w:t xml:space="preserve">» оценивается индикатором № 12 «доля лиц с ограниченными возможностями здоровья и инвалидов до 18 лет, систематически занимающихся физической культурой и спортом, в общей численности лиц данной категории населения» с плановым показателем на 2014 год - 30%. Фактический показатель за 2014 года </w:t>
      </w:r>
      <w:r w:rsidR="0055225B" w:rsidRPr="0055225B">
        <w:rPr>
          <w:sz w:val="24"/>
          <w:szCs w:val="24"/>
        </w:rPr>
        <w:t xml:space="preserve">составил </w:t>
      </w:r>
      <w:r w:rsidRPr="0055225B">
        <w:rPr>
          <w:sz w:val="24"/>
          <w:szCs w:val="24"/>
        </w:rPr>
        <w:t xml:space="preserve">29,3% </w:t>
      </w:r>
      <w:r w:rsidR="0071555C">
        <w:rPr>
          <w:sz w:val="24"/>
          <w:szCs w:val="24"/>
        </w:rPr>
        <w:t>(при отраженном в отчете Министерства спорта 30%)</w:t>
      </w:r>
      <w:r w:rsidRPr="0055225B">
        <w:rPr>
          <w:sz w:val="24"/>
          <w:szCs w:val="24"/>
        </w:rPr>
        <w:t>.</w:t>
      </w:r>
      <w:r w:rsidR="0055225B" w:rsidRPr="0055225B">
        <w:rPr>
          <w:sz w:val="24"/>
          <w:szCs w:val="24"/>
        </w:rPr>
        <w:t xml:space="preserve"> Невыполнение</w:t>
      </w:r>
      <w:r w:rsidR="0055225B">
        <w:rPr>
          <w:sz w:val="24"/>
          <w:szCs w:val="24"/>
        </w:rPr>
        <w:t xml:space="preserve"> составило 0,7%, или </w:t>
      </w:r>
      <w:r w:rsidRPr="0055225B">
        <w:rPr>
          <w:sz w:val="24"/>
          <w:szCs w:val="24"/>
        </w:rPr>
        <w:t>14 детей-инвалидов до 18 лет, систематически занимающихся спортом</w:t>
      </w:r>
      <w:r w:rsidR="0055225B">
        <w:rPr>
          <w:sz w:val="24"/>
          <w:szCs w:val="24"/>
        </w:rPr>
        <w:t>.</w:t>
      </w:r>
      <w:r w:rsidRPr="0055225B">
        <w:rPr>
          <w:sz w:val="24"/>
          <w:szCs w:val="24"/>
        </w:rPr>
        <w:t xml:space="preserve"> </w:t>
      </w:r>
    </w:p>
    <w:p w:rsidR="0071555C" w:rsidRPr="00D4187B" w:rsidRDefault="0071555C" w:rsidP="0071555C">
      <w:pPr>
        <w:pStyle w:val="a5"/>
        <w:spacing w:before="120"/>
        <w:ind w:left="0" w:firstLine="567"/>
        <w:jc w:val="both"/>
        <w:rPr>
          <w:sz w:val="24"/>
          <w:szCs w:val="24"/>
        </w:rPr>
      </w:pPr>
    </w:p>
    <w:p w:rsidR="00F32A89" w:rsidRPr="00D4187B" w:rsidRDefault="00D27273" w:rsidP="005638DA">
      <w:pPr>
        <w:ind w:firstLine="567"/>
        <w:jc w:val="both"/>
        <w:rPr>
          <w:sz w:val="24"/>
          <w:szCs w:val="24"/>
        </w:rPr>
      </w:pPr>
      <w:r w:rsidRPr="00D4187B">
        <w:rPr>
          <w:b/>
          <w:i/>
          <w:sz w:val="24"/>
          <w:szCs w:val="24"/>
        </w:rPr>
        <w:t xml:space="preserve">На мероприятие 1.4. </w:t>
      </w:r>
      <w:r w:rsidR="00F32A89" w:rsidRPr="00D4187B">
        <w:rPr>
          <w:b/>
          <w:i/>
          <w:sz w:val="24"/>
          <w:szCs w:val="24"/>
        </w:rPr>
        <w:t>«Обеспечение доступа инвалидов к информации, формирование позитивного общественного мнения к проблемам инвалидов»</w:t>
      </w:r>
      <w:r w:rsidR="00F32A89" w:rsidRPr="00D4187B">
        <w:rPr>
          <w:sz w:val="24"/>
          <w:szCs w:val="24"/>
        </w:rPr>
        <w:t xml:space="preserve"> </w:t>
      </w:r>
      <w:r w:rsidRPr="00D4187B">
        <w:rPr>
          <w:sz w:val="24"/>
          <w:szCs w:val="24"/>
        </w:rPr>
        <w:t xml:space="preserve">госпрограммой предусмотрено: </w:t>
      </w:r>
      <w:r w:rsidR="00F32A89" w:rsidRPr="00D4187B">
        <w:rPr>
          <w:sz w:val="24"/>
          <w:szCs w:val="24"/>
        </w:rPr>
        <w:t xml:space="preserve">2014 году – </w:t>
      </w:r>
      <w:r w:rsidR="00481CDB">
        <w:rPr>
          <w:sz w:val="24"/>
          <w:szCs w:val="24"/>
        </w:rPr>
        <w:t>8226,5</w:t>
      </w:r>
      <w:r w:rsidR="00F32A89" w:rsidRPr="00D4187B">
        <w:rPr>
          <w:sz w:val="24"/>
          <w:szCs w:val="24"/>
        </w:rPr>
        <w:t xml:space="preserve"> тыс.рублей, в 2015 году (с учетом изменений от 28.04.2015) – 7356,5 тыс.рублей, из которых 4309,4 и 3584,4 тыс.рублей (соответственно), предоставлены Управлению делами.</w:t>
      </w:r>
    </w:p>
    <w:p w:rsidR="003434A9" w:rsidRPr="00D4187B" w:rsidRDefault="003734B3" w:rsidP="005638DA">
      <w:pPr>
        <w:ind w:firstLine="567"/>
        <w:jc w:val="both"/>
        <w:rPr>
          <w:sz w:val="24"/>
          <w:szCs w:val="24"/>
        </w:rPr>
      </w:pPr>
      <w:r w:rsidRPr="00D4187B">
        <w:rPr>
          <w:sz w:val="24"/>
          <w:szCs w:val="24"/>
        </w:rPr>
        <w:t>Мероприятие включает девять мероприятий, различного направления (проведение фестивалей, спортивных мероприятий с участием инвалидов, организация социальной рекламы, мероприятия направленные на доступность инвалидов к происходящим событиям и новостям, размещаемых в средствах массовой информации)</w:t>
      </w:r>
      <w:r w:rsidR="00F01209" w:rsidRPr="00D4187B">
        <w:rPr>
          <w:sz w:val="24"/>
          <w:szCs w:val="24"/>
        </w:rPr>
        <w:t>,</w:t>
      </w:r>
      <w:r w:rsidRPr="00D4187B">
        <w:rPr>
          <w:sz w:val="24"/>
          <w:szCs w:val="24"/>
        </w:rPr>
        <w:t xml:space="preserve"> направленных на достижение цели госпрограммы «преодоление социальной разобщенности и «отношенческих» барьеров в обществе».</w:t>
      </w:r>
    </w:p>
    <w:p w:rsidR="00BA3680" w:rsidRPr="00D4187B" w:rsidRDefault="003734B3" w:rsidP="005638DA">
      <w:pPr>
        <w:ind w:firstLine="567"/>
        <w:jc w:val="both"/>
        <w:rPr>
          <w:sz w:val="24"/>
          <w:szCs w:val="24"/>
        </w:rPr>
      </w:pPr>
      <w:r w:rsidRPr="00D4187B">
        <w:rPr>
          <w:sz w:val="24"/>
          <w:szCs w:val="24"/>
        </w:rPr>
        <w:t xml:space="preserve">Управление делами определено исполнителем </w:t>
      </w:r>
      <w:r w:rsidR="00175083">
        <w:rPr>
          <w:sz w:val="24"/>
          <w:szCs w:val="24"/>
        </w:rPr>
        <w:t xml:space="preserve">(участником) </w:t>
      </w:r>
      <w:r w:rsidRPr="00D4187B">
        <w:rPr>
          <w:sz w:val="24"/>
          <w:szCs w:val="24"/>
        </w:rPr>
        <w:t xml:space="preserve">мероприятий </w:t>
      </w:r>
      <w:r w:rsidRPr="00D4187B">
        <w:rPr>
          <w:i/>
          <w:sz w:val="24"/>
          <w:szCs w:val="24"/>
        </w:rPr>
        <w:t xml:space="preserve">1.4.1 «Субтитрование телевизионных программ» </w:t>
      </w:r>
      <w:r w:rsidRPr="00D4187B">
        <w:rPr>
          <w:sz w:val="24"/>
          <w:szCs w:val="24"/>
        </w:rPr>
        <w:t xml:space="preserve">(2014 год – 1000,0 </w:t>
      </w:r>
      <w:r w:rsidR="00BA3680" w:rsidRPr="00D4187B">
        <w:rPr>
          <w:sz w:val="24"/>
          <w:szCs w:val="24"/>
        </w:rPr>
        <w:t xml:space="preserve">тыс.рублей, 2015 год – 1000,2 тыс.рублей) </w:t>
      </w:r>
      <w:r w:rsidRPr="00D4187B">
        <w:rPr>
          <w:sz w:val="24"/>
          <w:szCs w:val="24"/>
        </w:rPr>
        <w:t xml:space="preserve">и </w:t>
      </w:r>
      <w:r w:rsidRPr="00D4187B">
        <w:rPr>
          <w:i/>
          <w:sz w:val="24"/>
          <w:szCs w:val="24"/>
        </w:rPr>
        <w:t>1.4.2. «Производство тематической телепрограммы и размещение ее в телеэфире»</w:t>
      </w:r>
      <w:r w:rsidR="00BA3680" w:rsidRPr="00D4187B">
        <w:rPr>
          <w:sz w:val="24"/>
          <w:szCs w:val="24"/>
        </w:rPr>
        <w:t xml:space="preserve"> (2014 год – 3309,4 тыс.рублей, 2015 год - </w:t>
      </w:r>
      <w:r w:rsidR="00BA3680" w:rsidRPr="00D4187B">
        <w:rPr>
          <w:rFonts w:eastAsiaTheme="minorHAnsi"/>
          <w:sz w:val="24"/>
          <w:szCs w:val="24"/>
        </w:rPr>
        <w:t>2584,2</w:t>
      </w:r>
      <w:r w:rsidR="00BA3680" w:rsidRPr="00D4187B">
        <w:rPr>
          <w:sz w:val="24"/>
          <w:szCs w:val="24"/>
        </w:rPr>
        <w:t xml:space="preserve"> </w:t>
      </w:r>
      <w:proofErr w:type="gramStart"/>
      <w:r w:rsidR="00BA3680" w:rsidRPr="00D4187B">
        <w:rPr>
          <w:sz w:val="24"/>
          <w:szCs w:val="24"/>
        </w:rPr>
        <w:t>тыс.рублей</w:t>
      </w:r>
      <w:proofErr w:type="gramEnd"/>
      <w:r w:rsidR="00BA3680" w:rsidRPr="00D4187B">
        <w:rPr>
          <w:sz w:val="24"/>
          <w:szCs w:val="24"/>
        </w:rPr>
        <w:t>). Кассовое и</w:t>
      </w:r>
      <w:r w:rsidRPr="00D4187B">
        <w:rPr>
          <w:sz w:val="24"/>
          <w:szCs w:val="24"/>
        </w:rPr>
        <w:t xml:space="preserve">сполнение </w:t>
      </w:r>
      <w:r w:rsidR="00BA3680" w:rsidRPr="00D4187B">
        <w:rPr>
          <w:sz w:val="24"/>
          <w:szCs w:val="24"/>
        </w:rPr>
        <w:t xml:space="preserve">составило </w:t>
      </w:r>
      <w:r w:rsidRPr="00D4187B">
        <w:rPr>
          <w:sz w:val="24"/>
          <w:szCs w:val="24"/>
        </w:rPr>
        <w:t xml:space="preserve">в 2014 году составило </w:t>
      </w:r>
      <w:r w:rsidR="00BA3680" w:rsidRPr="00D4187B">
        <w:rPr>
          <w:sz w:val="24"/>
          <w:szCs w:val="24"/>
        </w:rPr>
        <w:t>4303,3 тыс.</w:t>
      </w:r>
      <w:r w:rsidRPr="00D4187B">
        <w:rPr>
          <w:sz w:val="24"/>
          <w:szCs w:val="24"/>
        </w:rPr>
        <w:t>рублей</w:t>
      </w:r>
      <w:r w:rsidR="00BA3680" w:rsidRPr="00D4187B">
        <w:rPr>
          <w:sz w:val="24"/>
          <w:szCs w:val="24"/>
        </w:rPr>
        <w:t xml:space="preserve"> (99,9%)</w:t>
      </w:r>
      <w:r w:rsidRPr="00D4187B">
        <w:rPr>
          <w:sz w:val="24"/>
          <w:szCs w:val="24"/>
        </w:rPr>
        <w:t>, в 2015 год</w:t>
      </w:r>
      <w:proofErr w:type="gramStart"/>
      <w:r w:rsidRPr="00D4187B">
        <w:rPr>
          <w:sz w:val="24"/>
          <w:szCs w:val="24"/>
        </w:rPr>
        <w:t>у</w:t>
      </w:r>
      <w:r w:rsidR="00BA3680" w:rsidRPr="00D4187B">
        <w:rPr>
          <w:sz w:val="24"/>
          <w:szCs w:val="24"/>
        </w:rPr>
        <w:t>(</w:t>
      </w:r>
      <w:proofErr w:type="gramEnd"/>
      <w:r w:rsidRPr="00D4187B">
        <w:rPr>
          <w:sz w:val="24"/>
          <w:szCs w:val="24"/>
        </w:rPr>
        <w:t>на 01.10.2015</w:t>
      </w:r>
      <w:r w:rsidR="00BA3680" w:rsidRPr="00D4187B">
        <w:rPr>
          <w:sz w:val="24"/>
          <w:szCs w:val="24"/>
        </w:rPr>
        <w:t>) -</w:t>
      </w:r>
      <w:r w:rsidRPr="00D4187B">
        <w:rPr>
          <w:sz w:val="24"/>
          <w:szCs w:val="24"/>
        </w:rPr>
        <w:t xml:space="preserve">  1371,5 тыс. рублей</w:t>
      </w:r>
      <w:r w:rsidR="00BA3680" w:rsidRPr="00D4187B">
        <w:rPr>
          <w:sz w:val="24"/>
          <w:szCs w:val="24"/>
        </w:rPr>
        <w:t xml:space="preserve"> или</w:t>
      </w:r>
      <w:r w:rsidRPr="00D4187B">
        <w:rPr>
          <w:sz w:val="24"/>
          <w:szCs w:val="24"/>
        </w:rPr>
        <w:t xml:space="preserve"> </w:t>
      </w:r>
      <w:r w:rsidR="00BA3680" w:rsidRPr="00D4187B">
        <w:rPr>
          <w:sz w:val="24"/>
          <w:szCs w:val="24"/>
        </w:rPr>
        <w:t>38,3 процента.</w:t>
      </w:r>
    </w:p>
    <w:p w:rsidR="00BA3680" w:rsidRPr="00D4187B" w:rsidRDefault="00BA3680" w:rsidP="005638DA">
      <w:pPr>
        <w:ind w:firstLine="567"/>
        <w:jc w:val="both"/>
        <w:rPr>
          <w:sz w:val="24"/>
          <w:szCs w:val="24"/>
        </w:rPr>
      </w:pPr>
      <w:r w:rsidRPr="00D4187B">
        <w:rPr>
          <w:sz w:val="24"/>
          <w:szCs w:val="24"/>
        </w:rPr>
        <w:t xml:space="preserve">Предусмотренные </w:t>
      </w:r>
      <w:r w:rsidR="00E67670" w:rsidRPr="00D4187B">
        <w:rPr>
          <w:sz w:val="24"/>
          <w:szCs w:val="24"/>
        </w:rPr>
        <w:t>мероприятием</w:t>
      </w:r>
      <w:r w:rsidR="00126CE9" w:rsidRPr="00D4187B">
        <w:rPr>
          <w:sz w:val="24"/>
          <w:szCs w:val="24"/>
        </w:rPr>
        <w:t xml:space="preserve"> 1.4.1</w:t>
      </w:r>
      <w:r w:rsidR="00E67670" w:rsidRPr="00D4187B">
        <w:rPr>
          <w:sz w:val="24"/>
          <w:szCs w:val="24"/>
        </w:rPr>
        <w:t xml:space="preserve"> «Субтитрование телевизионных программ»</w:t>
      </w:r>
      <w:r w:rsidRPr="00D4187B">
        <w:rPr>
          <w:sz w:val="24"/>
          <w:szCs w:val="24"/>
        </w:rPr>
        <w:t xml:space="preserve"> </w:t>
      </w:r>
      <w:r w:rsidR="00A131CA" w:rsidRPr="00D4187B">
        <w:rPr>
          <w:sz w:val="24"/>
          <w:szCs w:val="24"/>
        </w:rPr>
        <w:t xml:space="preserve">средства </w:t>
      </w:r>
      <w:r w:rsidRPr="00D4187B">
        <w:rPr>
          <w:sz w:val="24"/>
          <w:szCs w:val="24"/>
        </w:rPr>
        <w:t>Управлением делами направлены</w:t>
      </w:r>
      <w:r w:rsidR="00E67670" w:rsidRPr="00D4187B">
        <w:rPr>
          <w:sz w:val="24"/>
          <w:szCs w:val="24"/>
        </w:rPr>
        <w:t xml:space="preserve"> по назначению</w:t>
      </w:r>
      <w:r w:rsidRPr="00D4187B">
        <w:rPr>
          <w:sz w:val="24"/>
          <w:szCs w:val="24"/>
        </w:rPr>
        <w:t>:</w:t>
      </w:r>
    </w:p>
    <w:p w:rsidR="003734B3" w:rsidRPr="00D4187B" w:rsidRDefault="00E67670" w:rsidP="005638DA">
      <w:pPr>
        <w:ind w:firstLine="567"/>
        <w:jc w:val="both"/>
        <w:rPr>
          <w:sz w:val="24"/>
          <w:szCs w:val="24"/>
        </w:rPr>
      </w:pPr>
      <w:r w:rsidRPr="00D4187B">
        <w:rPr>
          <w:sz w:val="24"/>
          <w:szCs w:val="24"/>
        </w:rPr>
        <w:t xml:space="preserve">- 900,0 тыс.рублей – в 2014 году на субтитрирование информационных, общественно-политических, социально-значимых телевизионных программ (госконтракт </w:t>
      </w:r>
      <w:r w:rsidR="003734B3" w:rsidRPr="00D4187B">
        <w:rPr>
          <w:sz w:val="24"/>
          <w:szCs w:val="24"/>
        </w:rPr>
        <w:t>от 28.04.201</w:t>
      </w:r>
      <w:r w:rsidR="00A131CA" w:rsidRPr="00D4187B">
        <w:rPr>
          <w:sz w:val="24"/>
          <w:szCs w:val="24"/>
        </w:rPr>
        <w:t>5</w:t>
      </w:r>
      <w:r w:rsidR="003734B3" w:rsidRPr="00D4187B">
        <w:rPr>
          <w:sz w:val="24"/>
          <w:szCs w:val="24"/>
        </w:rPr>
        <w:t xml:space="preserve"> с </w:t>
      </w:r>
      <w:r w:rsidRPr="00D4187B">
        <w:rPr>
          <w:sz w:val="24"/>
          <w:szCs w:val="24"/>
        </w:rPr>
        <w:t xml:space="preserve">ФГУП </w:t>
      </w:r>
      <w:r w:rsidR="003734B3" w:rsidRPr="00D4187B">
        <w:rPr>
          <w:sz w:val="24"/>
          <w:szCs w:val="24"/>
        </w:rPr>
        <w:t>«Всероссийская государственная телевизионная и радиовещательная компания»</w:t>
      </w:r>
      <w:r w:rsidR="009E28FB" w:rsidRPr="00D4187B">
        <w:rPr>
          <w:sz w:val="24"/>
          <w:szCs w:val="24"/>
        </w:rPr>
        <w:t xml:space="preserve"> (далее </w:t>
      </w:r>
      <w:r w:rsidR="009E28FB" w:rsidRPr="00D4187B">
        <w:rPr>
          <w:sz w:val="24"/>
          <w:szCs w:val="24"/>
        </w:rPr>
        <w:lastRenderedPageBreak/>
        <w:t>ФГУП «ВГТРК»</w:t>
      </w:r>
      <w:r w:rsidRPr="00D4187B">
        <w:rPr>
          <w:sz w:val="24"/>
          <w:szCs w:val="24"/>
        </w:rPr>
        <w:t xml:space="preserve">) с объемом </w:t>
      </w:r>
      <w:r w:rsidR="003734B3" w:rsidRPr="00D4187B">
        <w:rPr>
          <w:sz w:val="24"/>
          <w:szCs w:val="24"/>
        </w:rPr>
        <w:t>3750 минут по 240 рублей за минуту с 28</w:t>
      </w:r>
      <w:r w:rsidR="009E28FB" w:rsidRPr="00D4187B">
        <w:rPr>
          <w:sz w:val="24"/>
          <w:szCs w:val="24"/>
        </w:rPr>
        <w:t>.04.14</w:t>
      </w:r>
      <w:r w:rsidR="003734B3" w:rsidRPr="00D4187B">
        <w:rPr>
          <w:sz w:val="24"/>
          <w:szCs w:val="24"/>
        </w:rPr>
        <w:t xml:space="preserve"> по 31</w:t>
      </w:r>
      <w:r w:rsidR="009E28FB" w:rsidRPr="00D4187B">
        <w:rPr>
          <w:sz w:val="24"/>
          <w:szCs w:val="24"/>
        </w:rPr>
        <w:t>.12.14</w:t>
      </w:r>
      <w:r w:rsidR="003734B3" w:rsidRPr="00D4187B">
        <w:rPr>
          <w:sz w:val="24"/>
          <w:szCs w:val="24"/>
        </w:rPr>
        <w:t>.</w:t>
      </w:r>
      <w:r w:rsidRPr="00D4187B">
        <w:rPr>
          <w:sz w:val="24"/>
          <w:szCs w:val="24"/>
        </w:rPr>
        <w:t xml:space="preserve"> Согласно актам</w:t>
      </w:r>
      <w:r w:rsidR="009E28FB" w:rsidRPr="00D4187B">
        <w:rPr>
          <w:sz w:val="24"/>
          <w:szCs w:val="24"/>
        </w:rPr>
        <w:t xml:space="preserve">, </w:t>
      </w:r>
      <w:r w:rsidRPr="00D4187B">
        <w:rPr>
          <w:sz w:val="24"/>
          <w:szCs w:val="24"/>
        </w:rPr>
        <w:t>услуги оказаны и оплачены в полном объеме, в соответс</w:t>
      </w:r>
      <w:r w:rsidR="009E28FB" w:rsidRPr="00D4187B">
        <w:rPr>
          <w:sz w:val="24"/>
          <w:szCs w:val="24"/>
        </w:rPr>
        <w:t>твии с условиями госконтракта;</w:t>
      </w:r>
    </w:p>
    <w:p w:rsidR="00E67670" w:rsidRPr="00D4187B" w:rsidRDefault="00E67670" w:rsidP="005638DA">
      <w:pPr>
        <w:ind w:firstLine="567"/>
        <w:jc w:val="both"/>
        <w:rPr>
          <w:sz w:val="24"/>
          <w:szCs w:val="24"/>
        </w:rPr>
      </w:pPr>
      <w:r w:rsidRPr="00D4187B">
        <w:rPr>
          <w:sz w:val="24"/>
          <w:szCs w:val="24"/>
        </w:rPr>
        <w:t>- 97,6 тыс.рублей – на информационные услуги по субтитрированию ОАУ «Издательский дом «Губернские ведомости» (далее – Губернские ведомости) по счету от 30.10.2014 (без договора);</w:t>
      </w:r>
    </w:p>
    <w:p w:rsidR="00126CE9" w:rsidRPr="00D4187B" w:rsidRDefault="00E67670" w:rsidP="005638DA">
      <w:pPr>
        <w:ind w:firstLine="567"/>
        <w:jc w:val="both"/>
        <w:rPr>
          <w:sz w:val="24"/>
          <w:szCs w:val="24"/>
        </w:rPr>
      </w:pPr>
      <w:r w:rsidRPr="00D4187B">
        <w:rPr>
          <w:sz w:val="24"/>
          <w:szCs w:val="24"/>
        </w:rPr>
        <w:t>- 1000,2 тыс.рублей - в 2015 году на субтитрирование информационных, общественно-политических, социально-значимых телевизионных программ (госконтракт от 2</w:t>
      </w:r>
      <w:r w:rsidR="00126CE9" w:rsidRPr="00D4187B">
        <w:rPr>
          <w:sz w:val="24"/>
          <w:szCs w:val="24"/>
        </w:rPr>
        <w:t>5</w:t>
      </w:r>
      <w:r w:rsidRPr="00D4187B">
        <w:rPr>
          <w:sz w:val="24"/>
          <w:szCs w:val="24"/>
        </w:rPr>
        <w:t>.0</w:t>
      </w:r>
      <w:r w:rsidR="00126CE9" w:rsidRPr="00D4187B">
        <w:rPr>
          <w:sz w:val="24"/>
          <w:szCs w:val="24"/>
        </w:rPr>
        <w:t>3</w:t>
      </w:r>
      <w:r w:rsidRPr="00D4187B">
        <w:rPr>
          <w:sz w:val="24"/>
          <w:szCs w:val="24"/>
        </w:rPr>
        <w:t>.201</w:t>
      </w:r>
      <w:r w:rsidR="009E28FB" w:rsidRPr="00D4187B">
        <w:rPr>
          <w:sz w:val="24"/>
          <w:szCs w:val="24"/>
        </w:rPr>
        <w:t>5</w:t>
      </w:r>
      <w:r w:rsidRPr="00D4187B">
        <w:rPr>
          <w:sz w:val="24"/>
          <w:szCs w:val="24"/>
        </w:rPr>
        <w:t xml:space="preserve"> с ФГУП «Всероссийская государственная телевизионная и радиовещательная компания»)</w:t>
      </w:r>
      <w:r w:rsidR="00126CE9" w:rsidRPr="00D4187B">
        <w:rPr>
          <w:sz w:val="24"/>
          <w:szCs w:val="24"/>
        </w:rPr>
        <w:t xml:space="preserve"> с объемом 3847 минут по цене 260 рублей в период с </w:t>
      </w:r>
      <w:r w:rsidR="003734B3" w:rsidRPr="00D4187B">
        <w:rPr>
          <w:sz w:val="24"/>
          <w:szCs w:val="24"/>
        </w:rPr>
        <w:t>25</w:t>
      </w:r>
      <w:r w:rsidR="00A131CA" w:rsidRPr="00D4187B">
        <w:rPr>
          <w:sz w:val="24"/>
          <w:szCs w:val="24"/>
        </w:rPr>
        <w:t>.03.15</w:t>
      </w:r>
      <w:r w:rsidR="003734B3" w:rsidRPr="00D4187B">
        <w:rPr>
          <w:sz w:val="24"/>
          <w:szCs w:val="24"/>
        </w:rPr>
        <w:t xml:space="preserve"> по 31</w:t>
      </w:r>
      <w:r w:rsidR="00A131CA" w:rsidRPr="00D4187B">
        <w:rPr>
          <w:sz w:val="24"/>
          <w:szCs w:val="24"/>
        </w:rPr>
        <w:t>.12.</w:t>
      </w:r>
      <w:r w:rsidR="003734B3" w:rsidRPr="00D4187B">
        <w:rPr>
          <w:sz w:val="24"/>
          <w:szCs w:val="24"/>
        </w:rPr>
        <w:t xml:space="preserve">15 года. </w:t>
      </w:r>
    </w:p>
    <w:p w:rsidR="00126CE9" w:rsidRPr="00D4187B" w:rsidRDefault="003734B3" w:rsidP="005638DA">
      <w:pPr>
        <w:ind w:firstLine="567"/>
        <w:jc w:val="both"/>
        <w:rPr>
          <w:sz w:val="24"/>
          <w:szCs w:val="24"/>
        </w:rPr>
      </w:pPr>
      <w:r w:rsidRPr="00D4187B">
        <w:rPr>
          <w:sz w:val="24"/>
          <w:szCs w:val="24"/>
        </w:rPr>
        <w:t>По состоян</w:t>
      </w:r>
      <w:r w:rsidR="00126CE9" w:rsidRPr="00D4187B">
        <w:rPr>
          <w:sz w:val="24"/>
          <w:szCs w:val="24"/>
        </w:rPr>
        <w:t>ию на 01.10.2015 года, согласно актам</w:t>
      </w:r>
      <w:r w:rsidR="00A131CA" w:rsidRPr="00D4187B">
        <w:rPr>
          <w:sz w:val="24"/>
          <w:szCs w:val="24"/>
        </w:rPr>
        <w:t>,</w:t>
      </w:r>
      <w:r w:rsidR="00126CE9" w:rsidRPr="00D4187B">
        <w:rPr>
          <w:sz w:val="24"/>
          <w:szCs w:val="24"/>
        </w:rPr>
        <w:t xml:space="preserve"> </w:t>
      </w:r>
      <w:r w:rsidR="00A131CA" w:rsidRPr="00D4187B">
        <w:rPr>
          <w:sz w:val="24"/>
          <w:szCs w:val="24"/>
        </w:rPr>
        <w:t>услуги оказаны</w:t>
      </w:r>
      <w:r w:rsidR="00126CE9" w:rsidRPr="00D4187B">
        <w:rPr>
          <w:sz w:val="24"/>
          <w:szCs w:val="24"/>
        </w:rPr>
        <w:t xml:space="preserve"> в объеме 3195 минут и оплачены 696,5 тыс.рублей (задолженность по оплате составила 134,2 тыс.рублей (не оплачен счет за сентябрь 2015 года).</w:t>
      </w:r>
    </w:p>
    <w:p w:rsidR="00126CE9" w:rsidRPr="00D4187B" w:rsidRDefault="00126CE9" w:rsidP="005638DA">
      <w:pPr>
        <w:ind w:firstLine="567"/>
        <w:jc w:val="both"/>
        <w:rPr>
          <w:sz w:val="24"/>
          <w:szCs w:val="24"/>
        </w:rPr>
      </w:pPr>
      <w:r w:rsidRPr="00D4187B">
        <w:rPr>
          <w:sz w:val="24"/>
          <w:szCs w:val="24"/>
        </w:rPr>
        <w:t>Средства</w:t>
      </w:r>
      <w:r w:rsidR="00A131CA" w:rsidRPr="00D4187B">
        <w:rPr>
          <w:sz w:val="24"/>
          <w:szCs w:val="24"/>
        </w:rPr>
        <w:t>,</w:t>
      </w:r>
      <w:r w:rsidRPr="00D4187B">
        <w:rPr>
          <w:sz w:val="24"/>
          <w:szCs w:val="24"/>
        </w:rPr>
        <w:t xml:space="preserve"> предусмотренны</w:t>
      </w:r>
      <w:r w:rsidR="00A131CA" w:rsidRPr="00D4187B">
        <w:rPr>
          <w:sz w:val="24"/>
          <w:szCs w:val="24"/>
        </w:rPr>
        <w:t>е</w:t>
      </w:r>
      <w:r w:rsidRPr="00D4187B">
        <w:rPr>
          <w:sz w:val="24"/>
          <w:szCs w:val="24"/>
        </w:rPr>
        <w:t xml:space="preserve"> на </w:t>
      </w:r>
      <w:r w:rsidR="003734B3" w:rsidRPr="00D4187B">
        <w:rPr>
          <w:sz w:val="24"/>
          <w:szCs w:val="24"/>
        </w:rPr>
        <w:t xml:space="preserve">реализацию мероприятия </w:t>
      </w:r>
      <w:r w:rsidRPr="00D4187B">
        <w:rPr>
          <w:sz w:val="24"/>
          <w:szCs w:val="24"/>
        </w:rPr>
        <w:t xml:space="preserve">1.4.2 </w:t>
      </w:r>
      <w:r w:rsidR="003734B3" w:rsidRPr="00D4187B">
        <w:rPr>
          <w:sz w:val="24"/>
          <w:szCs w:val="24"/>
        </w:rPr>
        <w:t>«производство тематической телепрограммы и размещение ее в телеэфире»</w:t>
      </w:r>
      <w:r w:rsidRPr="00D4187B">
        <w:rPr>
          <w:sz w:val="24"/>
          <w:szCs w:val="24"/>
        </w:rPr>
        <w:t xml:space="preserve"> направлены  Управлением делам также по назначению</w:t>
      </w:r>
      <w:r w:rsidR="002814F2" w:rsidRPr="00D4187B">
        <w:rPr>
          <w:sz w:val="24"/>
          <w:szCs w:val="24"/>
        </w:rPr>
        <w:t>.</w:t>
      </w:r>
    </w:p>
    <w:p w:rsidR="002814F2" w:rsidRPr="00D4187B" w:rsidRDefault="002814F2" w:rsidP="005638DA">
      <w:pPr>
        <w:ind w:firstLine="567"/>
        <w:jc w:val="both"/>
        <w:rPr>
          <w:sz w:val="24"/>
          <w:szCs w:val="24"/>
        </w:rPr>
      </w:pPr>
      <w:r w:rsidRPr="00D4187B">
        <w:rPr>
          <w:sz w:val="24"/>
          <w:szCs w:val="24"/>
        </w:rPr>
        <w:t xml:space="preserve">В </w:t>
      </w:r>
      <w:r w:rsidR="00126CE9" w:rsidRPr="00D4187B">
        <w:rPr>
          <w:sz w:val="24"/>
          <w:szCs w:val="24"/>
        </w:rPr>
        <w:t>2014 году п</w:t>
      </w:r>
      <w:r w:rsidR="003734B3" w:rsidRPr="00D4187B">
        <w:rPr>
          <w:sz w:val="24"/>
          <w:szCs w:val="24"/>
        </w:rPr>
        <w:t>о результатам проведенных электронных торгов на оказание услуг по производству цикла телевизионных программ для людей с ограниченными физическими возможностями и его размещение в телевизионном эфире с охватом вещания не менее 90% муниципальных образований Сахалинской области, включая территорию муниципального образования городского округа «Город Южно-Сахалинск»</w:t>
      </w:r>
      <w:r w:rsidR="00A131CA" w:rsidRPr="00D4187B">
        <w:rPr>
          <w:sz w:val="24"/>
          <w:szCs w:val="24"/>
        </w:rPr>
        <w:t xml:space="preserve">, </w:t>
      </w:r>
      <w:r w:rsidR="003734B3" w:rsidRPr="00D4187B">
        <w:rPr>
          <w:sz w:val="24"/>
          <w:szCs w:val="24"/>
        </w:rPr>
        <w:t xml:space="preserve"> Управлением</w:t>
      </w:r>
      <w:r w:rsidR="00126CE9" w:rsidRPr="00D4187B">
        <w:rPr>
          <w:sz w:val="24"/>
          <w:szCs w:val="24"/>
        </w:rPr>
        <w:t xml:space="preserve"> делами </w:t>
      </w:r>
      <w:r w:rsidR="003734B3" w:rsidRPr="00D4187B">
        <w:rPr>
          <w:sz w:val="24"/>
          <w:szCs w:val="24"/>
        </w:rPr>
        <w:t xml:space="preserve"> заключен</w:t>
      </w:r>
      <w:r w:rsidR="00126CE9" w:rsidRPr="00D4187B">
        <w:rPr>
          <w:sz w:val="24"/>
          <w:szCs w:val="24"/>
        </w:rPr>
        <w:t>о 5 госконтрактов</w:t>
      </w:r>
      <w:r w:rsidR="00467466" w:rsidRPr="00D4187B">
        <w:rPr>
          <w:sz w:val="24"/>
          <w:szCs w:val="24"/>
        </w:rPr>
        <w:t xml:space="preserve"> на общую сумму 3305,7 тыс.рублей (</w:t>
      </w:r>
      <w:r w:rsidRPr="00D4187B">
        <w:rPr>
          <w:sz w:val="24"/>
          <w:szCs w:val="24"/>
        </w:rPr>
        <w:t>10 программ, 30 информационных материалов, 7 видеоматериалов), сроком оказания услуг в период с 26.05.2014 по 31.12.2014. Согласно представленным  документам</w:t>
      </w:r>
      <w:r w:rsidR="00A131CA" w:rsidRPr="00D4187B">
        <w:rPr>
          <w:sz w:val="24"/>
          <w:szCs w:val="24"/>
        </w:rPr>
        <w:t>,</w:t>
      </w:r>
      <w:r w:rsidRPr="00D4187B">
        <w:rPr>
          <w:sz w:val="24"/>
          <w:szCs w:val="24"/>
        </w:rPr>
        <w:t xml:space="preserve"> услуги оказаны в срок.</w:t>
      </w:r>
    </w:p>
    <w:p w:rsidR="003734B3" w:rsidRPr="00D4187B" w:rsidRDefault="002814F2" w:rsidP="005638DA">
      <w:pPr>
        <w:ind w:firstLine="567"/>
        <w:jc w:val="both"/>
        <w:rPr>
          <w:sz w:val="24"/>
          <w:szCs w:val="24"/>
        </w:rPr>
      </w:pPr>
      <w:r w:rsidRPr="00D4187B">
        <w:rPr>
          <w:sz w:val="24"/>
          <w:szCs w:val="24"/>
        </w:rPr>
        <w:t xml:space="preserve">В 2015 году по состоянию на 01 октября </w:t>
      </w:r>
      <w:r w:rsidR="003734B3" w:rsidRPr="00D4187B">
        <w:rPr>
          <w:sz w:val="24"/>
          <w:szCs w:val="24"/>
        </w:rPr>
        <w:t>на оказание услуг по производству и размещению видеоматериалов, телевизионных программ для людей с ограниченными физическими возможностями в телевизионном эфире с охватом вещания территории муниципального образования городской округ «Город Южно-Сахалинск», а также на территории других муниципальных образований Сахалинской области (общий охват вещанием не менее 90% территорий Сахалинской области) по результатам электронных торгов</w:t>
      </w:r>
      <w:r w:rsidRPr="00D4187B">
        <w:rPr>
          <w:sz w:val="24"/>
          <w:szCs w:val="24"/>
        </w:rPr>
        <w:t xml:space="preserve"> заключено четыре госконтракта </w:t>
      </w:r>
      <w:r w:rsidR="003D4A8C" w:rsidRPr="00D4187B">
        <w:rPr>
          <w:sz w:val="24"/>
          <w:szCs w:val="24"/>
        </w:rPr>
        <w:t>(</w:t>
      </w:r>
      <w:r w:rsidRPr="00D4187B">
        <w:rPr>
          <w:sz w:val="24"/>
          <w:szCs w:val="24"/>
        </w:rPr>
        <w:t>на общую сумму</w:t>
      </w:r>
      <w:r w:rsidR="003D4A8C" w:rsidRPr="00D4187B">
        <w:rPr>
          <w:sz w:val="24"/>
          <w:szCs w:val="24"/>
        </w:rPr>
        <w:t xml:space="preserve"> 2563,2 тыс.рублей (или 99,2% от лимитов на год)</w:t>
      </w:r>
      <w:r w:rsidR="00D711E1" w:rsidRPr="00D4187B">
        <w:rPr>
          <w:sz w:val="24"/>
          <w:szCs w:val="24"/>
        </w:rPr>
        <w:t>:</w:t>
      </w:r>
    </w:p>
    <w:p w:rsidR="00D711E1" w:rsidRPr="00D4187B" w:rsidRDefault="00D711E1" w:rsidP="005638DA">
      <w:pPr>
        <w:ind w:firstLine="567"/>
        <w:jc w:val="both"/>
        <w:rPr>
          <w:sz w:val="24"/>
          <w:szCs w:val="24"/>
        </w:rPr>
      </w:pPr>
      <w:r w:rsidRPr="00D4187B">
        <w:rPr>
          <w:sz w:val="24"/>
          <w:szCs w:val="24"/>
        </w:rPr>
        <w:t xml:space="preserve">- госконтракт от </w:t>
      </w:r>
      <w:r w:rsidR="003734B3" w:rsidRPr="00D4187B">
        <w:rPr>
          <w:sz w:val="24"/>
          <w:szCs w:val="24"/>
        </w:rPr>
        <w:t xml:space="preserve">15.06.2015 </w:t>
      </w:r>
      <w:r w:rsidRPr="00D4187B">
        <w:rPr>
          <w:sz w:val="24"/>
          <w:szCs w:val="24"/>
        </w:rPr>
        <w:t xml:space="preserve">на сумму 1055,8 тыс.рублей </w:t>
      </w:r>
      <w:r w:rsidR="003734B3" w:rsidRPr="00D4187B">
        <w:rPr>
          <w:sz w:val="24"/>
          <w:szCs w:val="24"/>
        </w:rPr>
        <w:t>с ООО «Центр Репутационных Технологий Владивосто</w:t>
      </w:r>
      <w:r w:rsidRPr="00D4187B">
        <w:rPr>
          <w:sz w:val="24"/>
          <w:szCs w:val="24"/>
        </w:rPr>
        <w:t>ка на оказание услуг по производству 2-х видеоматериалов и размещение видеоматериала в эфире телеканала</w:t>
      </w:r>
      <w:r w:rsidR="00A131CA" w:rsidRPr="00D4187B">
        <w:rPr>
          <w:sz w:val="24"/>
          <w:szCs w:val="24"/>
        </w:rPr>
        <w:t xml:space="preserve"> в течение</w:t>
      </w:r>
      <w:r w:rsidRPr="00D4187B">
        <w:rPr>
          <w:sz w:val="24"/>
          <w:szCs w:val="24"/>
        </w:rPr>
        <w:t xml:space="preserve"> 7920 секунд (сроком </w:t>
      </w:r>
      <w:r w:rsidR="003734B3" w:rsidRPr="00D4187B">
        <w:rPr>
          <w:sz w:val="24"/>
          <w:szCs w:val="24"/>
        </w:rPr>
        <w:t>с 15</w:t>
      </w:r>
      <w:r w:rsidRPr="00D4187B">
        <w:rPr>
          <w:sz w:val="24"/>
          <w:szCs w:val="24"/>
        </w:rPr>
        <w:t>.06.15</w:t>
      </w:r>
      <w:r w:rsidR="003734B3" w:rsidRPr="00D4187B">
        <w:rPr>
          <w:sz w:val="24"/>
          <w:szCs w:val="24"/>
        </w:rPr>
        <w:t xml:space="preserve"> по 31</w:t>
      </w:r>
      <w:r w:rsidRPr="00D4187B">
        <w:rPr>
          <w:sz w:val="24"/>
          <w:szCs w:val="24"/>
        </w:rPr>
        <w:t>.12.2015)</w:t>
      </w:r>
      <w:r w:rsidR="00A131CA" w:rsidRPr="00D4187B">
        <w:rPr>
          <w:sz w:val="24"/>
          <w:szCs w:val="24"/>
        </w:rPr>
        <w:t xml:space="preserve"> -</w:t>
      </w:r>
      <w:r w:rsidRPr="00D4187B">
        <w:rPr>
          <w:sz w:val="24"/>
          <w:szCs w:val="24"/>
        </w:rPr>
        <w:t xml:space="preserve"> не исполнен;</w:t>
      </w:r>
    </w:p>
    <w:p w:rsidR="00D711E1" w:rsidRPr="00D4187B" w:rsidRDefault="00D711E1" w:rsidP="005638DA">
      <w:pPr>
        <w:ind w:firstLine="567"/>
        <w:jc w:val="both"/>
        <w:rPr>
          <w:sz w:val="24"/>
          <w:szCs w:val="24"/>
        </w:rPr>
      </w:pPr>
      <w:r w:rsidRPr="00D4187B">
        <w:rPr>
          <w:sz w:val="24"/>
          <w:szCs w:val="24"/>
        </w:rPr>
        <w:t>- госконтракт от 08</w:t>
      </w:r>
      <w:r w:rsidR="003734B3" w:rsidRPr="00D4187B">
        <w:rPr>
          <w:sz w:val="24"/>
          <w:szCs w:val="24"/>
        </w:rPr>
        <w:t xml:space="preserve">.06.2015  на сумму 795 тыс. рублей с ФГУП «ВГТРК» </w:t>
      </w:r>
      <w:r w:rsidRPr="00D4187B">
        <w:rPr>
          <w:sz w:val="24"/>
          <w:szCs w:val="24"/>
        </w:rPr>
        <w:t xml:space="preserve">на оказание по производству 8-ми программ (сроком </w:t>
      </w:r>
      <w:r w:rsidR="003734B3" w:rsidRPr="00D4187B">
        <w:rPr>
          <w:sz w:val="24"/>
          <w:szCs w:val="24"/>
        </w:rPr>
        <w:t xml:space="preserve">с </w:t>
      </w:r>
      <w:r w:rsidRPr="00D4187B">
        <w:rPr>
          <w:sz w:val="24"/>
          <w:szCs w:val="24"/>
        </w:rPr>
        <w:t>0</w:t>
      </w:r>
      <w:r w:rsidR="003734B3" w:rsidRPr="00D4187B">
        <w:rPr>
          <w:sz w:val="24"/>
          <w:szCs w:val="24"/>
        </w:rPr>
        <w:t>8</w:t>
      </w:r>
      <w:r w:rsidRPr="00D4187B">
        <w:rPr>
          <w:sz w:val="24"/>
          <w:szCs w:val="24"/>
        </w:rPr>
        <w:t xml:space="preserve">.06.15 по 31.12.15) </w:t>
      </w:r>
      <w:r w:rsidR="00A131CA" w:rsidRPr="00D4187B">
        <w:rPr>
          <w:sz w:val="24"/>
          <w:szCs w:val="24"/>
        </w:rPr>
        <w:t xml:space="preserve">- </w:t>
      </w:r>
      <w:proofErr w:type="gramStart"/>
      <w:r w:rsidRPr="00D4187B">
        <w:rPr>
          <w:sz w:val="24"/>
          <w:szCs w:val="24"/>
        </w:rPr>
        <w:t>исполнен</w:t>
      </w:r>
      <w:proofErr w:type="gramEnd"/>
      <w:r w:rsidRPr="00D4187B">
        <w:rPr>
          <w:sz w:val="24"/>
          <w:szCs w:val="24"/>
        </w:rPr>
        <w:t xml:space="preserve"> на сумму 198,7 тыс.рублей (принято и оплачено услуги по изготовлению 2-х программ);</w:t>
      </w:r>
    </w:p>
    <w:p w:rsidR="00D711E1" w:rsidRPr="00D4187B" w:rsidRDefault="00D711E1" w:rsidP="005638DA">
      <w:pPr>
        <w:ind w:firstLine="567"/>
        <w:jc w:val="both"/>
        <w:rPr>
          <w:sz w:val="24"/>
          <w:szCs w:val="24"/>
        </w:rPr>
      </w:pPr>
      <w:r w:rsidRPr="00D4187B">
        <w:rPr>
          <w:sz w:val="24"/>
          <w:szCs w:val="24"/>
        </w:rPr>
        <w:t xml:space="preserve">- госконтракт </w:t>
      </w:r>
      <w:r w:rsidR="003734B3" w:rsidRPr="00D4187B">
        <w:rPr>
          <w:sz w:val="24"/>
          <w:szCs w:val="24"/>
        </w:rPr>
        <w:t xml:space="preserve">от </w:t>
      </w:r>
      <w:r w:rsidR="00A131CA" w:rsidRPr="00D4187B">
        <w:rPr>
          <w:sz w:val="24"/>
          <w:szCs w:val="24"/>
        </w:rPr>
        <w:t>15.06.2015</w:t>
      </w:r>
      <w:r w:rsidRPr="00D4187B">
        <w:rPr>
          <w:sz w:val="24"/>
          <w:szCs w:val="24"/>
        </w:rPr>
        <w:t xml:space="preserve"> на сумму 312,4 тыс.рублей с Губернскими ведомостями на </w:t>
      </w:r>
      <w:r w:rsidR="003734B3" w:rsidRPr="00D4187B">
        <w:rPr>
          <w:sz w:val="24"/>
          <w:szCs w:val="24"/>
        </w:rPr>
        <w:t>оказан</w:t>
      </w:r>
      <w:r w:rsidRPr="00D4187B">
        <w:rPr>
          <w:sz w:val="24"/>
          <w:szCs w:val="24"/>
        </w:rPr>
        <w:t>ие</w:t>
      </w:r>
      <w:r w:rsidR="003734B3" w:rsidRPr="00D4187B">
        <w:rPr>
          <w:sz w:val="24"/>
          <w:szCs w:val="24"/>
        </w:rPr>
        <w:t xml:space="preserve"> услуг по </w:t>
      </w:r>
      <w:r w:rsidRPr="00D4187B">
        <w:rPr>
          <w:sz w:val="24"/>
          <w:szCs w:val="24"/>
        </w:rPr>
        <w:t xml:space="preserve">производству и размещению 6-ти программ (сроком 15.06.15 по 31.12.2015) </w:t>
      </w:r>
      <w:r w:rsidR="00A131CA" w:rsidRPr="00D4187B">
        <w:rPr>
          <w:sz w:val="24"/>
          <w:szCs w:val="24"/>
        </w:rPr>
        <w:t xml:space="preserve">- </w:t>
      </w:r>
      <w:proofErr w:type="gramStart"/>
      <w:r w:rsidRPr="00D4187B">
        <w:rPr>
          <w:sz w:val="24"/>
          <w:szCs w:val="24"/>
        </w:rPr>
        <w:t>исполнен</w:t>
      </w:r>
      <w:proofErr w:type="gramEnd"/>
      <w:r w:rsidRPr="00D4187B">
        <w:rPr>
          <w:sz w:val="24"/>
          <w:szCs w:val="24"/>
        </w:rPr>
        <w:t xml:space="preserve"> на сумму 156,2 тыс.рублей (принято и оплачено услуг по изготовлению 3-х программ);</w:t>
      </w:r>
    </w:p>
    <w:p w:rsidR="005638DA" w:rsidRPr="00D4187B" w:rsidRDefault="00D711E1" w:rsidP="005638DA">
      <w:pPr>
        <w:ind w:firstLine="567"/>
        <w:jc w:val="both"/>
        <w:rPr>
          <w:sz w:val="24"/>
          <w:szCs w:val="24"/>
        </w:rPr>
      </w:pPr>
      <w:r w:rsidRPr="00D4187B">
        <w:rPr>
          <w:sz w:val="24"/>
          <w:szCs w:val="24"/>
        </w:rPr>
        <w:t xml:space="preserve">- </w:t>
      </w:r>
      <w:r w:rsidR="005638DA" w:rsidRPr="00D4187B">
        <w:rPr>
          <w:sz w:val="24"/>
          <w:szCs w:val="24"/>
        </w:rPr>
        <w:t xml:space="preserve">госконтракт от </w:t>
      </w:r>
      <w:r w:rsidR="003734B3" w:rsidRPr="00D4187B">
        <w:rPr>
          <w:sz w:val="24"/>
          <w:szCs w:val="24"/>
        </w:rPr>
        <w:t xml:space="preserve">06.04.2015 на сумму 400 тыс. рублей с ФГУП «ВГТРК» </w:t>
      </w:r>
      <w:r w:rsidR="005638DA" w:rsidRPr="00D4187B">
        <w:rPr>
          <w:sz w:val="24"/>
          <w:szCs w:val="24"/>
        </w:rPr>
        <w:t>на оказание услуг по производству 20-ти сюжетов, включающие их производство с хронометражем не менее 120 секунд и их размещение в программе новостей (сроком 06.04.2015 по 31.12.2015) исполнен на сумму 320,0 тыс.рублей (16 сюжетов)</w:t>
      </w:r>
      <w:proofErr w:type="gramStart"/>
      <w:r w:rsidR="005638DA" w:rsidRPr="00D4187B">
        <w:rPr>
          <w:sz w:val="24"/>
          <w:szCs w:val="24"/>
        </w:rPr>
        <w:t xml:space="preserve"> .</w:t>
      </w:r>
      <w:proofErr w:type="gramEnd"/>
    </w:p>
    <w:p w:rsidR="00250F1E" w:rsidRDefault="005638DA" w:rsidP="00250F1E">
      <w:pPr>
        <w:ind w:firstLine="709"/>
        <w:contextualSpacing/>
        <w:jc w:val="both"/>
        <w:rPr>
          <w:sz w:val="24"/>
          <w:szCs w:val="24"/>
        </w:rPr>
      </w:pPr>
      <w:r w:rsidRPr="00D4187B">
        <w:rPr>
          <w:sz w:val="24"/>
          <w:szCs w:val="24"/>
        </w:rPr>
        <w:t>Всего кассовое исполнение на 01.10.2015 по мероприятию составляло 674,9 тыс.рублей или 26,1 % от  доведенных лимитов.</w:t>
      </w:r>
      <w:r w:rsidR="00250F1E" w:rsidRPr="00250F1E">
        <w:rPr>
          <w:sz w:val="24"/>
          <w:szCs w:val="24"/>
        </w:rPr>
        <w:t xml:space="preserve"> </w:t>
      </w:r>
    </w:p>
    <w:p w:rsidR="00250F1E" w:rsidRPr="00250F1E" w:rsidRDefault="00250F1E" w:rsidP="00250F1E">
      <w:pPr>
        <w:ind w:firstLine="709"/>
        <w:contextualSpacing/>
        <w:jc w:val="both"/>
        <w:rPr>
          <w:sz w:val="24"/>
          <w:szCs w:val="24"/>
        </w:rPr>
      </w:pPr>
      <w:proofErr w:type="gramStart"/>
      <w:r w:rsidRPr="00250F1E">
        <w:rPr>
          <w:sz w:val="24"/>
          <w:szCs w:val="24"/>
        </w:rPr>
        <w:t>Контроль за</w:t>
      </w:r>
      <w:proofErr w:type="gramEnd"/>
      <w:r w:rsidRPr="00250F1E">
        <w:rPr>
          <w:sz w:val="24"/>
          <w:szCs w:val="24"/>
        </w:rPr>
        <w:t xml:space="preserve"> качеством и количеством оказанных услуг осуществляют ответственные специалисты Управления и департамента информационной политики аппарата Губернатора и Правительства Сахалинской области, которые подписывают акт сдачи-приемки оказанных услуг.</w:t>
      </w:r>
    </w:p>
    <w:p w:rsidR="003734B3" w:rsidRPr="00D4187B" w:rsidRDefault="003734B3" w:rsidP="005638DA">
      <w:pPr>
        <w:spacing w:before="120"/>
        <w:ind w:firstLine="567"/>
        <w:jc w:val="both"/>
        <w:rPr>
          <w:sz w:val="24"/>
          <w:szCs w:val="24"/>
        </w:rPr>
      </w:pPr>
      <w:r w:rsidRPr="00D4187B">
        <w:rPr>
          <w:sz w:val="24"/>
          <w:szCs w:val="24"/>
        </w:rPr>
        <w:t xml:space="preserve">Приложением № 5 к госпрограмме установлены значения </w:t>
      </w:r>
      <w:proofErr w:type="gramStart"/>
      <w:r w:rsidRPr="00D4187B">
        <w:rPr>
          <w:sz w:val="24"/>
          <w:szCs w:val="24"/>
        </w:rPr>
        <w:t>индикаторов оценки реализации мероприятий госпрограммы</w:t>
      </w:r>
      <w:proofErr w:type="gramEnd"/>
      <w:r w:rsidR="005638DA" w:rsidRPr="00D4187B">
        <w:rPr>
          <w:sz w:val="24"/>
          <w:szCs w:val="24"/>
        </w:rPr>
        <w:t>:</w:t>
      </w:r>
      <w:r w:rsidRPr="00D4187B">
        <w:rPr>
          <w:sz w:val="24"/>
          <w:szCs w:val="24"/>
        </w:rPr>
        <w:t xml:space="preserve"> </w:t>
      </w:r>
    </w:p>
    <w:p w:rsidR="003734B3" w:rsidRPr="00D4187B" w:rsidRDefault="005638DA" w:rsidP="005638DA">
      <w:pPr>
        <w:ind w:firstLine="567"/>
        <w:jc w:val="both"/>
        <w:rPr>
          <w:sz w:val="24"/>
          <w:szCs w:val="24"/>
        </w:rPr>
      </w:pPr>
      <w:r w:rsidRPr="00D4187B">
        <w:rPr>
          <w:sz w:val="24"/>
          <w:szCs w:val="24"/>
        </w:rPr>
        <w:lastRenderedPageBreak/>
        <w:t>п</w:t>
      </w:r>
      <w:r w:rsidR="003734B3" w:rsidRPr="00D4187B">
        <w:rPr>
          <w:sz w:val="24"/>
          <w:szCs w:val="24"/>
        </w:rPr>
        <w:t>о мероприятию «субтитрование телевизионных программ»</w:t>
      </w:r>
      <w:r w:rsidR="001C0FF1" w:rsidRPr="00D4187B">
        <w:rPr>
          <w:sz w:val="24"/>
          <w:szCs w:val="24"/>
        </w:rPr>
        <w:t xml:space="preserve"> - </w:t>
      </w:r>
      <w:r w:rsidR="003734B3" w:rsidRPr="00D4187B">
        <w:rPr>
          <w:sz w:val="24"/>
          <w:szCs w:val="24"/>
        </w:rPr>
        <w:t>индикатором оценки является количество произведенных и транслированных субтитров для субтитрования телевизионных программ с показателем по 69 часов в год. В 2014 году фактический показатель составил 67,8 часов. Степень достижения составила 0,983.</w:t>
      </w:r>
    </w:p>
    <w:p w:rsidR="003734B3" w:rsidRPr="00D4187B" w:rsidRDefault="002440D1" w:rsidP="005638DA">
      <w:pPr>
        <w:ind w:firstLine="567"/>
        <w:jc w:val="both"/>
        <w:rPr>
          <w:sz w:val="24"/>
          <w:szCs w:val="24"/>
        </w:rPr>
      </w:pPr>
      <w:r w:rsidRPr="00D4187B">
        <w:rPr>
          <w:sz w:val="24"/>
          <w:szCs w:val="24"/>
        </w:rPr>
        <w:t>п</w:t>
      </w:r>
      <w:r w:rsidR="003734B3" w:rsidRPr="00D4187B">
        <w:rPr>
          <w:sz w:val="24"/>
          <w:szCs w:val="24"/>
        </w:rPr>
        <w:t xml:space="preserve">о мероприятию «количество тематических телепрограмм, произведенных и транслируемых в телеэфире» </w:t>
      </w:r>
      <w:r w:rsidR="001C0FF1" w:rsidRPr="00D4187B">
        <w:rPr>
          <w:sz w:val="24"/>
          <w:szCs w:val="24"/>
        </w:rPr>
        <w:t xml:space="preserve">- </w:t>
      </w:r>
      <w:r w:rsidR="003734B3" w:rsidRPr="00D4187B">
        <w:rPr>
          <w:sz w:val="24"/>
          <w:szCs w:val="24"/>
        </w:rPr>
        <w:t xml:space="preserve">установлен индикатор «количество тематических телепрограмм, произведенных и транслируемых в телеэфире» не менее 14/1 единиц/часов в год. Фактический показатель 16/2 единиц/часов.  Степень достижения – 1,143.  </w:t>
      </w:r>
    </w:p>
    <w:p w:rsidR="003734B3" w:rsidRPr="00D4187B" w:rsidRDefault="003734B3" w:rsidP="005638DA">
      <w:pPr>
        <w:ind w:firstLine="567"/>
        <w:jc w:val="both"/>
        <w:rPr>
          <w:sz w:val="24"/>
          <w:szCs w:val="24"/>
        </w:rPr>
      </w:pPr>
      <w:r w:rsidRPr="00D4187B">
        <w:rPr>
          <w:sz w:val="24"/>
          <w:szCs w:val="24"/>
        </w:rPr>
        <w:t>Согласно</w:t>
      </w:r>
      <w:r w:rsidR="005638DA" w:rsidRPr="00D4187B">
        <w:rPr>
          <w:sz w:val="24"/>
          <w:szCs w:val="24"/>
        </w:rPr>
        <w:t xml:space="preserve"> Планам графикам реализации государственной программы</w:t>
      </w:r>
      <w:r w:rsidR="001C0FF1" w:rsidRPr="00D4187B">
        <w:rPr>
          <w:sz w:val="24"/>
          <w:szCs w:val="24"/>
        </w:rPr>
        <w:t xml:space="preserve">, </w:t>
      </w:r>
      <w:r w:rsidR="005638DA" w:rsidRPr="00D4187B">
        <w:rPr>
          <w:sz w:val="24"/>
          <w:szCs w:val="24"/>
        </w:rPr>
        <w:t xml:space="preserve"> </w:t>
      </w:r>
      <w:r w:rsidRPr="00D4187B">
        <w:rPr>
          <w:sz w:val="24"/>
          <w:szCs w:val="24"/>
        </w:rPr>
        <w:t>проведение мероприятия «субтитрование телевизионных программ»</w:t>
      </w:r>
      <w:r w:rsidR="005638DA" w:rsidRPr="00D4187B">
        <w:rPr>
          <w:sz w:val="24"/>
          <w:szCs w:val="24"/>
        </w:rPr>
        <w:t xml:space="preserve"> при запланированном сроке проведения мероприятия </w:t>
      </w:r>
      <w:r w:rsidRPr="00D4187B">
        <w:rPr>
          <w:sz w:val="24"/>
          <w:szCs w:val="24"/>
        </w:rPr>
        <w:t xml:space="preserve">с 1 мая по 31 декабря </w:t>
      </w:r>
      <w:r w:rsidR="005638DA" w:rsidRPr="00D4187B">
        <w:rPr>
          <w:sz w:val="24"/>
          <w:szCs w:val="24"/>
        </w:rPr>
        <w:t xml:space="preserve">соответствующего года, фактическим сроком начала </w:t>
      </w:r>
      <w:r w:rsidRPr="00D4187B">
        <w:rPr>
          <w:sz w:val="24"/>
          <w:szCs w:val="24"/>
        </w:rPr>
        <w:t>реализации мероприятия в 2014 году</w:t>
      </w:r>
      <w:r w:rsidR="005638DA" w:rsidRPr="00D4187B">
        <w:rPr>
          <w:sz w:val="24"/>
          <w:szCs w:val="24"/>
        </w:rPr>
        <w:t xml:space="preserve"> являлось </w:t>
      </w:r>
      <w:r w:rsidRPr="00D4187B">
        <w:rPr>
          <w:sz w:val="24"/>
          <w:szCs w:val="24"/>
        </w:rPr>
        <w:t>28 апреля, а в 2015 году</w:t>
      </w:r>
      <w:r w:rsidR="005638DA" w:rsidRPr="00D4187B">
        <w:rPr>
          <w:sz w:val="24"/>
          <w:szCs w:val="24"/>
        </w:rPr>
        <w:t xml:space="preserve"> -</w:t>
      </w:r>
      <w:r w:rsidRPr="00D4187B">
        <w:rPr>
          <w:sz w:val="24"/>
          <w:szCs w:val="24"/>
        </w:rPr>
        <w:t xml:space="preserve"> 25 марта</w:t>
      </w:r>
      <w:r w:rsidR="005638DA" w:rsidRPr="00D4187B">
        <w:rPr>
          <w:sz w:val="24"/>
          <w:szCs w:val="24"/>
        </w:rPr>
        <w:t xml:space="preserve">.  </w:t>
      </w:r>
      <w:r w:rsidRPr="00D4187B">
        <w:rPr>
          <w:sz w:val="24"/>
          <w:szCs w:val="24"/>
        </w:rPr>
        <w:t xml:space="preserve">Мероприятие «производство тематической телепрограммы и размещение ее в телеэфире» реализовано в установленные </w:t>
      </w:r>
      <w:r w:rsidR="005638DA" w:rsidRPr="00D4187B">
        <w:rPr>
          <w:sz w:val="24"/>
          <w:szCs w:val="24"/>
        </w:rPr>
        <w:t xml:space="preserve">планам </w:t>
      </w:r>
      <w:r w:rsidRPr="00D4187B">
        <w:rPr>
          <w:sz w:val="24"/>
          <w:szCs w:val="24"/>
        </w:rPr>
        <w:t>графиками сроки.</w:t>
      </w:r>
    </w:p>
    <w:p w:rsidR="00250F1E" w:rsidRPr="00D4187B" w:rsidRDefault="00250F1E" w:rsidP="005638DA">
      <w:pPr>
        <w:ind w:firstLine="567"/>
        <w:jc w:val="both"/>
        <w:rPr>
          <w:sz w:val="24"/>
          <w:szCs w:val="24"/>
        </w:rPr>
      </w:pPr>
    </w:p>
    <w:p w:rsidR="00295A88" w:rsidRDefault="00295A88" w:rsidP="00295A88">
      <w:pPr>
        <w:tabs>
          <w:tab w:val="left" w:pos="709"/>
          <w:tab w:val="left" w:pos="851"/>
        </w:tabs>
        <w:ind w:firstLine="567"/>
        <w:jc w:val="both"/>
        <w:rPr>
          <w:rFonts w:eastAsiaTheme="minorHAnsi"/>
          <w:sz w:val="24"/>
          <w:szCs w:val="24"/>
          <w:lang w:eastAsia="en-US"/>
        </w:rPr>
      </w:pPr>
      <w:r w:rsidRPr="00295A88">
        <w:rPr>
          <w:b/>
          <w:i/>
          <w:sz w:val="24"/>
          <w:szCs w:val="24"/>
        </w:rPr>
        <w:t>На мероприятие 1.5. «</w:t>
      </w:r>
      <w:r w:rsidRPr="00295A88">
        <w:rPr>
          <w:rFonts w:eastAsiaTheme="minorHAnsi"/>
          <w:b/>
          <w:i/>
          <w:sz w:val="24"/>
          <w:szCs w:val="24"/>
          <w:lang w:eastAsia="en-US"/>
        </w:rPr>
        <w:t>Обеспечение взаимодействия органов государственной власти с общественными организациями инвалидов»</w:t>
      </w:r>
      <w:r>
        <w:rPr>
          <w:rFonts w:eastAsiaTheme="minorHAnsi"/>
          <w:sz w:val="24"/>
          <w:szCs w:val="24"/>
          <w:lang w:eastAsia="en-US"/>
        </w:rPr>
        <w:t xml:space="preserve"> государственной программой предусмотрено в: 2014 году – 3750,0 тыс.рублей, в 2015 году – 3350,0 тыс.рублей.</w:t>
      </w:r>
    </w:p>
    <w:p w:rsidR="00295A88" w:rsidRPr="00B51088" w:rsidRDefault="00295A88" w:rsidP="00295A88">
      <w:pPr>
        <w:tabs>
          <w:tab w:val="left" w:pos="709"/>
          <w:tab w:val="left" w:pos="851"/>
        </w:tabs>
        <w:ind w:firstLine="567"/>
        <w:jc w:val="both"/>
        <w:rPr>
          <w:sz w:val="24"/>
          <w:szCs w:val="24"/>
        </w:rPr>
      </w:pPr>
      <w:r w:rsidRPr="00B51088">
        <w:rPr>
          <w:rFonts w:eastAsiaTheme="minorHAnsi"/>
          <w:sz w:val="24"/>
          <w:szCs w:val="24"/>
          <w:lang w:eastAsia="en-US"/>
        </w:rPr>
        <w:t>Мероприятие включает три мероприятия: 1.5.1 «</w:t>
      </w:r>
      <w:r w:rsidRPr="00295A88">
        <w:rPr>
          <w:rFonts w:eastAsiaTheme="minorHAnsi"/>
          <w:sz w:val="24"/>
          <w:szCs w:val="24"/>
          <w:lang w:eastAsia="en-US"/>
        </w:rPr>
        <w:t>Предоставление субсидий отдельным общественным организациям инвалидов на частичное возмещение затрат, связанных с осуществлением уставной деятельности</w:t>
      </w:r>
      <w:r w:rsidRPr="00B51088">
        <w:rPr>
          <w:rFonts w:eastAsiaTheme="minorHAnsi"/>
          <w:sz w:val="24"/>
          <w:szCs w:val="24"/>
          <w:lang w:eastAsia="en-US"/>
        </w:rPr>
        <w:t>» (2014 год – 2950,0 тыс.рублей, 2015 год – 2950,0 тыс.рублей), 1.5.2. «</w:t>
      </w:r>
      <w:r w:rsidRPr="00B51088">
        <w:rPr>
          <w:sz w:val="24"/>
          <w:szCs w:val="24"/>
        </w:rPr>
        <w:t>Участие представителей общественных организаций инвалидов в областных, всероссийских, международных спортивных мероприятиях, в том числе в учебно-тренировочных сборах» (2014 год – 400,0 тыс.рублей</w:t>
      </w:r>
      <w:r w:rsidR="00870E0D" w:rsidRPr="00B51088">
        <w:rPr>
          <w:sz w:val="24"/>
          <w:szCs w:val="24"/>
        </w:rPr>
        <w:t xml:space="preserve">, в 2015 году – исключены (изменения в закон </w:t>
      </w:r>
      <w:proofErr w:type="gramStart"/>
      <w:r w:rsidR="00870E0D" w:rsidRPr="00B51088">
        <w:rPr>
          <w:sz w:val="24"/>
          <w:szCs w:val="24"/>
        </w:rPr>
        <w:t>о</w:t>
      </w:r>
      <w:proofErr w:type="gramEnd"/>
      <w:r w:rsidR="00870E0D" w:rsidRPr="00B51088">
        <w:rPr>
          <w:sz w:val="24"/>
          <w:szCs w:val="24"/>
        </w:rPr>
        <w:t xml:space="preserve"> областном бюджете от 29.06.2015</w:t>
      </w:r>
      <w:r w:rsidRPr="00B51088">
        <w:rPr>
          <w:sz w:val="24"/>
          <w:szCs w:val="24"/>
        </w:rPr>
        <w:t>), 1.5.3. «Проведение обучающих семинаров для представителей общественных организаций инвалидов» (2014 год – 400,0 тыс.рублей, 2015 год – 400 тыс.рублей).</w:t>
      </w:r>
    </w:p>
    <w:p w:rsidR="00295A88" w:rsidRPr="00B51088" w:rsidRDefault="00295A88" w:rsidP="00295A88">
      <w:pPr>
        <w:tabs>
          <w:tab w:val="left" w:pos="709"/>
          <w:tab w:val="left" w:pos="851"/>
        </w:tabs>
        <w:ind w:firstLine="567"/>
        <w:jc w:val="both"/>
        <w:rPr>
          <w:sz w:val="24"/>
          <w:szCs w:val="24"/>
        </w:rPr>
      </w:pPr>
      <w:r w:rsidRPr="00B51088">
        <w:rPr>
          <w:sz w:val="24"/>
          <w:szCs w:val="24"/>
        </w:rPr>
        <w:t>Исполнителями</w:t>
      </w:r>
      <w:r w:rsidR="00175083">
        <w:rPr>
          <w:sz w:val="24"/>
          <w:szCs w:val="24"/>
        </w:rPr>
        <w:t xml:space="preserve"> (участниками)</w:t>
      </w:r>
      <w:r w:rsidRPr="00B51088">
        <w:rPr>
          <w:sz w:val="24"/>
          <w:szCs w:val="24"/>
        </w:rPr>
        <w:t xml:space="preserve"> мероприятий 1</w:t>
      </w:r>
      <w:r w:rsidRPr="00B51088">
        <w:rPr>
          <w:rFonts w:eastAsiaTheme="minorHAnsi"/>
          <w:sz w:val="24"/>
          <w:szCs w:val="24"/>
          <w:lang w:eastAsia="en-US"/>
        </w:rPr>
        <w:t>.5.1 «</w:t>
      </w:r>
      <w:r w:rsidRPr="00295A88">
        <w:rPr>
          <w:rFonts w:eastAsiaTheme="minorHAnsi"/>
          <w:sz w:val="24"/>
          <w:szCs w:val="24"/>
          <w:lang w:eastAsia="en-US"/>
        </w:rPr>
        <w:t>Предоставление субсидий отдельным общественным организациям инвалидов на частичное возмещение затрат, связанных с осуществлением уставной деятельности</w:t>
      </w:r>
      <w:r w:rsidRPr="00B51088">
        <w:rPr>
          <w:rFonts w:eastAsiaTheme="minorHAnsi"/>
          <w:sz w:val="24"/>
          <w:szCs w:val="24"/>
          <w:lang w:eastAsia="en-US"/>
        </w:rPr>
        <w:t>» и 1.5.2. «</w:t>
      </w:r>
      <w:r w:rsidRPr="00B51088">
        <w:rPr>
          <w:sz w:val="24"/>
          <w:szCs w:val="24"/>
        </w:rPr>
        <w:t>Участие представителей общественных организаций инвалидов в областных, всероссийских, международных спортивных мероприятиях, в том числе в учебно-тренировочных сборах» являлись Министерство социальной защиты и Министерство спорта соответственно.</w:t>
      </w:r>
    </w:p>
    <w:p w:rsidR="00DE2DB0" w:rsidRPr="00DE2DB0" w:rsidRDefault="00295A88" w:rsidP="00DE2DB0">
      <w:pPr>
        <w:tabs>
          <w:tab w:val="left" w:pos="709"/>
          <w:tab w:val="left" w:pos="851"/>
        </w:tabs>
        <w:ind w:firstLine="567"/>
        <w:jc w:val="both"/>
        <w:rPr>
          <w:sz w:val="24"/>
          <w:szCs w:val="24"/>
        </w:rPr>
      </w:pPr>
      <w:r w:rsidRPr="00B51088">
        <w:rPr>
          <w:sz w:val="24"/>
          <w:szCs w:val="24"/>
        </w:rPr>
        <w:t>Средства</w:t>
      </w:r>
      <w:r w:rsidR="00DE2DB0" w:rsidRPr="00B51088">
        <w:rPr>
          <w:sz w:val="24"/>
          <w:szCs w:val="24"/>
        </w:rPr>
        <w:t xml:space="preserve">, </w:t>
      </w:r>
      <w:r w:rsidRPr="00B51088">
        <w:rPr>
          <w:sz w:val="24"/>
          <w:szCs w:val="24"/>
        </w:rPr>
        <w:t>в сумме</w:t>
      </w:r>
      <w:r w:rsidR="00DE2DB0" w:rsidRPr="00B51088">
        <w:rPr>
          <w:sz w:val="24"/>
          <w:szCs w:val="24"/>
        </w:rPr>
        <w:t xml:space="preserve"> 5900,0 тыс.рублей, ежегодно по 2590,0 тыс.рублей Министерство социальной защиты направляло в общественные организации в виде субсидий на </w:t>
      </w:r>
      <w:r w:rsidR="00DE2DB0" w:rsidRPr="00DE2DB0">
        <w:rPr>
          <w:sz w:val="24"/>
          <w:szCs w:val="24"/>
        </w:rPr>
        <w:t xml:space="preserve"> частичное возмещение затрат, связанных с осуществлением уставной деятельности</w:t>
      </w:r>
      <w:r w:rsidR="00DE2DB0" w:rsidRPr="00B51088">
        <w:rPr>
          <w:sz w:val="24"/>
          <w:szCs w:val="24"/>
        </w:rPr>
        <w:t>.</w:t>
      </w:r>
      <w:r w:rsidR="00DE2DB0" w:rsidRPr="00DE2DB0">
        <w:rPr>
          <w:sz w:val="24"/>
          <w:szCs w:val="24"/>
        </w:rPr>
        <w:t xml:space="preserve"> </w:t>
      </w:r>
    </w:p>
    <w:p w:rsidR="00DE2DB0" w:rsidRPr="00DE2DB0" w:rsidRDefault="00DE2DB0" w:rsidP="00DE2DB0">
      <w:pPr>
        <w:ind w:firstLine="709"/>
        <w:jc w:val="both"/>
        <w:rPr>
          <w:sz w:val="24"/>
          <w:szCs w:val="24"/>
        </w:rPr>
      </w:pPr>
      <w:r w:rsidRPr="00DE2DB0">
        <w:rPr>
          <w:sz w:val="24"/>
          <w:szCs w:val="24"/>
        </w:rPr>
        <w:t>Постановлением Правительства Сахалинской области от 09.07.2014 № 309 утвержден Порядок предоставления субсидии некоммерческим организациям, не являющимся государственными (муниципальными) учреждениями, на осуществление уставной деятельности общественных организаций инвалидов. Субсидия некоммерческим организациям предоставля</w:t>
      </w:r>
      <w:r w:rsidRPr="00B51088">
        <w:rPr>
          <w:sz w:val="24"/>
          <w:szCs w:val="24"/>
        </w:rPr>
        <w:t>лась</w:t>
      </w:r>
      <w:r w:rsidRPr="00DE2DB0">
        <w:rPr>
          <w:sz w:val="24"/>
          <w:szCs w:val="24"/>
        </w:rPr>
        <w:t xml:space="preserve"> по конкурсному отбору, </w:t>
      </w:r>
      <w:r w:rsidRPr="00B51088">
        <w:rPr>
          <w:sz w:val="24"/>
          <w:szCs w:val="24"/>
        </w:rPr>
        <w:t xml:space="preserve">проведенному </w:t>
      </w:r>
      <w:r w:rsidRPr="00DE2DB0">
        <w:rPr>
          <w:sz w:val="24"/>
          <w:szCs w:val="24"/>
        </w:rPr>
        <w:t>Министерство</w:t>
      </w:r>
      <w:r w:rsidRPr="00B51088">
        <w:rPr>
          <w:sz w:val="24"/>
          <w:szCs w:val="24"/>
        </w:rPr>
        <w:t>м социальной защиты</w:t>
      </w:r>
      <w:r w:rsidRPr="00DE2DB0">
        <w:rPr>
          <w:sz w:val="24"/>
          <w:szCs w:val="24"/>
        </w:rPr>
        <w:t xml:space="preserve">. </w:t>
      </w:r>
    </w:p>
    <w:p w:rsidR="00DE2DB0" w:rsidRPr="00DE2DB0" w:rsidRDefault="00DE2DB0" w:rsidP="00DE2DB0">
      <w:pPr>
        <w:ind w:firstLine="709"/>
        <w:jc w:val="both"/>
        <w:rPr>
          <w:sz w:val="24"/>
          <w:szCs w:val="24"/>
        </w:rPr>
      </w:pPr>
      <w:r w:rsidRPr="00DE2DB0">
        <w:rPr>
          <w:sz w:val="24"/>
          <w:szCs w:val="24"/>
        </w:rPr>
        <w:t>В соответствии с установленным порядком с общественными организациями инвалидов заключены соглашения на предоставление субсидий, в том числе:</w:t>
      </w:r>
    </w:p>
    <w:tbl>
      <w:tblPr>
        <w:tblStyle w:val="2"/>
        <w:tblW w:w="9639" w:type="dxa"/>
        <w:tblInd w:w="108" w:type="dxa"/>
        <w:tblLook w:val="04A0" w:firstRow="1" w:lastRow="0" w:firstColumn="1" w:lastColumn="0" w:noHBand="0" w:noVBand="1"/>
      </w:tblPr>
      <w:tblGrid>
        <w:gridCol w:w="4786"/>
        <w:gridCol w:w="1276"/>
        <w:gridCol w:w="1417"/>
        <w:gridCol w:w="1276"/>
        <w:gridCol w:w="884"/>
      </w:tblGrid>
      <w:tr w:rsidR="00DE2DB0" w:rsidRPr="00DE2DB0" w:rsidTr="00E33014">
        <w:trPr>
          <w:tblHeader/>
        </w:trPr>
        <w:tc>
          <w:tcPr>
            <w:tcW w:w="4786" w:type="dxa"/>
            <w:vAlign w:val="center"/>
          </w:tcPr>
          <w:p w:rsidR="00DE2DB0" w:rsidRPr="00DE2DB0" w:rsidRDefault="00DE2DB0" w:rsidP="00DE2DB0">
            <w:pPr>
              <w:jc w:val="center"/>
              <w:rPr>
                <w:sz w:val="14"/>
                <w:szCs w:val="16"/>
              </w:rPr>
            </w:pPr>
            <w:r w:rsidRPr="00DE2DB0">
              <w:rPr>
                <w:sz w:val="14"/>
                <w:szCs w:val="16"/>
              </w:rPr>
              <w:t>Наименование общественной организации</w:t>
            </w:r>
          </w:p>
        </w:tc>
        <w:tc>
          <w:tcPr>
            <w:tcW w:w="1276" w:type="dxa"/>
            <w:vAlign w:val="center"/>
          </w:tcPr>
          <w:p w:rsidR="00DE2DB0" w:rsidRPr="00DE2DB0" w:rsidRDefault="00DE2DB0" w:rsidP="00DE2DB0">
            <w:pPr>
              <w:jc w:val="center"/>
              <w:rPr>
                <w:sz w:val="14"/>
                <w:szCs w:val="16"/>
              </w:rPr>
            </w:pPr>
            <w:r w:rsidRPr="00DE2DB0">
              <w:rPr>
                <w:sz w:val="14"/>
                <w:szCs w:val="16"/>
              </w:rPr>
              <w:t>Основание для получения средств субсидии</w:t>
            </w:r>
          </w:p>
        </w:tc>
        <w:tc>
          <w:tcPr>
            <w:tcW w:w="1417" w:type="dxa"/>
            <w:vAlign w:val="center"/>
          </w:tcPr>
          <w:p w:rsidR="00DE2DB0" w:rsidRPr="00DE2DB0" w:rsidRDefault="00DE2DB0" w:rsidP="00DE2DB0">
            <w:pPr>
              <w:jc w:val="center"/>
              <w:rPr>
                <w:sz w:val="14"/>
                <w:szCs w:val="16"/>
              </w:rPr>
            </w:pPr>
            <w:r w:rsidRPr="00DE2DB0">
              <w:rPr>
                <w:sz w:val="14"/>
                <w:szCs w:val="16"/>
              </w:rPr>
              <w:t>Средства субсидии на проведение социально значимых мероприятий</w:t>
            </w:r>
          </w:p>
        </w:tc>
        <w:tc>
          <w:tcPr>
            <w:tcW w:w="1276" w:type="dxa"/>
            <w:vAlign w:val="center"/>
          </w:tcPr>
          <w:p w:rsidR="00DE2DB0" w:rsidRPr="00DE2DB0" w:rsidRDefault="00DE2DB0" w:rsidP="00DE2DB0">
            <w:pPr>
              <w:jc w:val="center"/>
              <w:rPr>
                <w:sz w:val="14"/>
                <w:szCs w:val="16"/>
              </w:rPr>
            </w:pPr>
            <w:r w:rsidRPr="00DE2DB0">
              <w:rPr>
                <w:sz w:val="14"/>
                <w:szCs w:val="16"/>
              </w:rPr>
              <w:t>Средства субсидии на укрепление материально-техн</w:t>
            </w:r>
            <w:r>
              <w:rPr>
                <w:sz w:val="14"/>
                <w:szCs w:val="16"/>
              </w:rPr>
              <w:t>-</w:t>
            </w:r>
            <w:r w:rsidRPr="00DE2DB0">
              <w:rPr>
                <w:sz w:val="14"/>
                <w:szCs w:val="16"/>
              </w:rPr>
              <w:t>кой базы</w:t>
            </w:r>
          </w:p>
        </w:tc>
        <w:tc>
          <w:tcPr>
            <w:tcW w:w="884" w:type="dxa"/>
            <w:vAlign w:val="center"/>
          </w:tcPr>
          <w:p w:rsidR="00DE2DB0" w:rsidRPr="00DE2DB0" w:rsidRDefault="00DE2DB0" w:rsidP="00DE2DB0">
            <w:pPr>
              <w:jc w:val="center"/>
              <w:rPr>
                <w:sz w:val="14"/>
                <w:szCs w:val="16"/>
              </w:rPr>
            </w:pPr>
            <w:r w:rsidRPr="00DE2DB0">
              <w:rPr>
                <w:sz w:val="14"/>
                <w:szCs w:val="16"/>
              </w:rPr>
              <w:t>Всего получено средств</w:t>
            </w:r>
          </w:p>
        </w:tc>
      </w:tr>
      <w:tr w:rsidR="00DE2DB0" w:rsidRPr="00DE2DB0" w:rsidTr="00DE2DB0">
        <w:tc>
          <w:tcPr>
            <w:tcW w:w="4786" w:type="dxa"/>
          </w:tcPr>
          <w:p w:rsidR="00DE2DB0" w:rsidRPr="00DE2DB0" w:rsidRDefault="00DE2DB0" w:rsidP="00DE2DB0">
            <w:pPr>
              <w:jc w:val="both"/>
              <w:rPr>
                <w:sz w:val="16"/>
                <w:szCs w:val="16"/>
              </w:rPr>
            </w:pPr>
            <w:r w:rsidRPr="00DE2DB0">
              <w:rPr>
                <w:sz w:val="16"/>
                <w:szCs w:val="16"/>
              </w:rPr>
              <w:t>Сахалинская региональная общественная организация помощи детям с особенностями психоречевого развития и их семьями «Надежда»</w:t>
            </w:r>
          </w:p>
        </w:tc>
        <w:tc>
          <w:tcPr>
            <w:tcW w:w="1276" w:type="dxa"/>
          </w:tcPr>
          <w:p w:rsidR="00DE2DB0" w:rsidRPr="00DE2DB0" w:rsidRDefault="00DE2DB0" w:rsidP="00DE2DB0">
            <w:pPr>
              <w:jc w:val="both"/>
              <w:rPr>
                <w:sz w:val="16"/>
                <w:szCs w:val="16"/>
              </w:rPr>
            </w:pPr>
            <w:r w:rsidRPr="00DE2DB0">
              <w:rPr>
                <w:sz w:val="16"/>
                <w:szCs w:val="16"/>
              </w:rPr>
              <w:t>Соглашение от 12.09.2014.</w:t>
            </w:r>
          </w:p>
        </w:tc>
        <w:tc>
          <w:tcPr>
            <w:tcW w:w="1417" w:type="dxa"/>
          </w:tcPr>
          <w:p w:rsidR="00DE2DB0" w:rsidRPr="00DE2DB0" w:rsidRDefault="00DE2DB0" w:rsidP="00DE2DB0">
            <w:pPr>
              <w:jc w:val="center"/>
              <w:rPr>
                <w:sz w:val="16"/>
                <w:szCs w:val="16"/>
              </w:rPr>
            </w:pPr>
            <w:r w:rsidRPr="00DE2DB0">
              <w:rPr>
                <w:sz w:val="16"/>
                <w:szCs w:val="16"/>
              </w:rPr>
              <w:t>8,6</w:t>
            </w:r>
          </w:p>
        </w:tc>
        <w:tc>
          <w:tcPr>
            <w:tcW w:w="1276" w:type="dxa"/>
          </w:tcPr>
          <w:p w:rsidR="00DE2DB0" w:rsidRPr="00DE2DB0" w:rsidRDefault="00DE2DB0" w:rsidP="00DE2DB0">
            <w:pPr>
              <w:jc w:val="center"/>
              <w:rPr>
                <w:sz w:val="16"/>
                <w:szCs w:val="16"/>
              </w:rPr>
            </w:pPr>
            <w:r w:rsidRPr="00DE2DB0">
              <w:rPr>
                <w:sz w:val="16"/>
                <w:szCs w:val="16"/>
              </w:rPr>
              <w:t>100,1</w:t>
            </w:r>
          </w:p>
        </w:tc>
        <w:tc>
          <w:tcPr>
            <w:tcW w:w="884" w:type="dxa"/>
          </w:tcPr>
          <w:p w:rsidR="00DE2DB0" w:rsidRPr="00DE2DB0" w:rsidRDefault="00DE2DB0" w:rsidP="00DE2DB0">
            <w:pPr>
              <w:jc w:val="center"/>
              <w:rPr>
                <w:sz w:val="16"/>
                <w:szCs w:val="16"/>
              </w:rPr>
            </w:pPr>
            <w:r w:rsidRPr="00DE2DB0">
              <w:rPr>
                <w:sz w:val="16"/>
                <w:szCs w:val="16"/>
              </w:rPr>
              <w:t>108,7</w:t>
            </w:r>
          </w:p>
        </w:tc>
      </w:tr>
      <w:tr w:rsidR="00DE2DB0" w:rsidRPr="00DE2DB0" w:rsidTr="00DE2DB0">
        <w:tc>
          <w:tcPr>
            <w:tcW w:w="4786" w:type="dxa"/>
          </w:tcPr>
          <w:p w:rsidR="00DE2DB0" w:rsidRPr="00DE2DB0" w:rsidRDefault="00DE2DB0" w:rsidP="00DE2DB0">
            <w:pPr>
              <w:jc w:val="both"/>
              <w:rPr>
                <w:sz w:val="16"/>
                <w:szCs w:val="16"/>
              </w:rPr>
            </w:pPr>
            <w:r w:rsidRPr="00DE2DB0">
              <w:rPr>
                <w:sz w:val="16"/>
                <w:szCs w:val="16"/>
              </w:rPr>
              <w:t>Местная общественная организация Южно-Сахалинский спортивный клуб инвалидов «Твой мир»</w:t>
            </w:r>
          </w:p>
        </w:tc>
        <w:tc>
          <w:tcPr>
            <w:tcW w:w="1276" w:type="dxa"/>
          </w:tcPr>
          <w:p w:rsidR="00DE2DB0" w:rsidRPr="00DE2DB0" w:rsidRDefault="00DE2DB0" w:rsidP="00DE2DB0">
            <w:pPr>
              <w:jc w:val="both"/>
              <w:rPr>
                <w:sz w:val="16"/>
                <w:szCs w:val="16"/>
              </w:rPr>
            </w:pPr>
            <w:r w:rsidRPr="00DE2DB0">
              <w:rPr>
                <w:sz w:val="16"/>
                <w:szCs w:val="16"/>
              </w:rPr>
              <w:t>Соглашение от 09.09.2014</w:t>
            </w:r>
          </w:p>
        </w:tc>
        <w:tc>
          <w:tcPr>
            <w:tcW w:w="1417" w:type="dxa"/>
          </w:tcPr>
          <w:p w:rsidR="00DE2DB0" w:rsidRPr="00DE2DB0" w:rsidRDefault="00DE2DB0" w:rsidP="00DE2DB0">
            <w:pPr>
              <w:jc w:val="center"/>
              <w:rPr>
                <w:sz w:val="16"/>
                <w:szCs w:val="16"/>
              </w:rPr>
            </w:pPr>
            <w:r w:rsidRPr="00DE2DB0">
              <w:rPr>
                <w:sz w:val="16"/>
                <w:szCs w:val="16"/>
              </w:rPr>
              <w:t>230,5</w:t>
            </w:r>
          </w:p>
        </w:tc>
        <w:tc>
          <w:tcPr>
            <w:tcW w:w="1276" w:type="dxa"/>
          </w:tcPr>
          <w:p w:rsidR="00DE2DB0" w:rsidRPr="00DE2DB0" w:rsidRDefault="00DE2DB0" w:rsidP="00DE2DB0">
            <w:pPr>
              <w:jc w:val="center"/>
              <w:rPr>
                <w:sz w:val="16"/>
                <w:szCs w:val="16"/>
              </w:rPr>
            </w:pPr>
            <w:r w:rsidRPr="00DE2DB0">
              <w:rPr>
                <w:sz w:val="16"/>
                <w:szCs w:val="16"/>
              </w:rPr>
              <w:t>93,9</w:t>
            </w:r>
          </w:p>
        </w:tc>
        <w:tc>
          <w:tcPr>
            <w:tcW w:w="884" w:type="dxa"/>
          </w:tcPr>
          <w:p w:rsidR="00DE2DB0" w:rsidRPr="00DE2DB0" w:rsidRDefault="00DE2DB0" w:rsidP="00DE2DB0">
            <w:pPr>
              <w:jc w:val="center"/>
              <w:rPr>
                <w:sz w:val="16"/>
                <w:szCs w:val="16"/>
              </w:rPr>
            </w:pPr>
            <w:r w:rsidRPr="00DE2DB0">
              <w:rPr>
                <w:sz w:val="16"/>
                <w:szCs w:val="16"/>
              </w:rPr>
              <w:t>324,4</w:t>
            </w:r>
          </w:p>
        </w:tc>
      </w:tr>
      <w:tr w:rsidR="00DE2DB0" w:rsidRPr="00DE2DB0" w:rsidTr="00DE2DB0">
        <w:tc>
          <w:tcPr>
            <w:tcW w:w="4786" w:type="dxa"/>
          </w:tcPr>
          <w:p w:rsidR="00DE2DB0" w:rsidRPr="00DE2DB0" w:rsidRDefault="00DE2DB0" w:rsidP="00DE2DB0">
            <w:pPr>
              <w:jc w:val="both"/>
              <w:rPr>
                <w:sz w:val="16"/>
                <w:szCs w:val="16"/>
              </w:rPr>
            </w:pPr>
            <w:r w:rsidRPr="00DE2DB0">
              <w:rPr>
                <w:sz w:val="16"/>
                <w:szCs w:val="16"/>
              </w:rPr>
              <w:t>Сахалинская региональная организация общероссийской общественной организации инвалидов «Всероссийское ордена Трудового Красного Знамени общество слепых»</w:t>
            </w:r>
          </w:p>
        </w:tc>
        <w:tc>
          <w:tcPr>
            <w:tcW w:w="1276" w:type="dxa"/>
          </w:tcPr>
          <w:p w:rsidR="00DE2DB0" w:rsidRPr="00DE2DB0" w:rsidRDefault="00DE2DB0" w:rsidP="00DE2DB0">
            <w:pPr>
              <w:jc w:val="both"/>
              <w:rPr>
                <w:sz w:val="16"/>
                <w:szCs w:val="16"/>
              </w:rPr>
            </w:pPr>
            <w:r w:rsidRPr="00DE2DB0">
              <w:rPr>
                <w:sz w:val="16"/>
                <w:szCs w:val="16"/>
              </w:rPr>
              <w:t xml:space="preserve">Соглашение от 15.09.2014 </w:t>
            </w:r>
          </w:p>
        </w:tc>
        <w:tc>
          <w:tcPr>
            <w:tcW w:w="1417" w:type="dxa"/>
          </w:tcPr>
          <w:p w:rsidR="00DE2DB0" w:rsidRPr="00DE2DB0" w:rsidRDefault="00DE2DB0" w:rsidP="00DE2DB0">
            <w:pPr>
              <w:jc w:val="center"/>
              <w:rPr>
                <w:sz w:val="16"/>
                <w:szCs w:val="16"/>
              </w:rPr>
            </w:pPr>
            <w:r w:rsidRPr="00DE2DB0">
              <w:rPr>
                <w:sz w:val="16"/>
                <w:szCs w:val="16"/>
              </w:rPr>
              <w:t>389,1</w:t>
            </w:r>
          </w:p>
        </w:tc>
        <w:tc>
          <w:tcPr>
            <w:tcW w:w="1276" w:type="dxa"/>
          </w:tcPr>
          <w:p w:rsidR="00DE2DB0" w:rsidRPr="00DE2DB0" w:rsidRDefault="00DE2DB0" w:rsidP="00DE2DB0">
            <w:pPr>
              <w:jc w:val="center"/>
              <w:rPr>
                <w:sz w:val="16"/>
                <w:szCs w:val="16"/>
              </w:rPr>
            </w:pPr>
            <w:r w:rsidRPr="00DE2DB0">
              <w:rPr>
                <w:sz w:val="16"/>
                <w:szCs w:val="16"/>
              </w:rPr>
              <w:t>613,2</w:t>
            </w:r>
          </w:p>
        </w:tc>
        <w:tc>
          <w:tcPr>
            <w:tcW w:w="884" w:type="dxa"/>
          </w:tcPr>
          <w:p w:rsidR="00DE2DB0" w:rsidRPr="00DE2DB0" w:rsidRDefault="00DE2DB0" w:rsidP="00DE2DB0">
            <w:pPr>
              <w:jc w:val="center"/>
              <w:rPr>
                <w:sz w:val="16"/>
                <w:szCs w:val="16"/>
              </w:rPr>
            </w:pPr>
            <w:r w:rsidRPr="00DE2DB0">
              <w:rPr>
                <w:sz w:val="16"/>
                <w:szCs w:val="16"/>
              </w:rPr>
              <w:t>1002,3</w:t>
            </w:r>
          </w:p>
        </w:tc>
      </w:tr>
      <w:tr w:rsidR="00DE2DB0" w:rsidRPr="00DE2DB0" w:rsidTr="00DE2DB0">
        <w:tc>
          <w:tcPr>
            <w:tcW w:w="4786" w:type="dxa"/>
          </w:tcPr>
          <w:p w:rsidR="00DE2DB0" w:rsidRPr="00DE2DB0" w:rsidRDefault="00DE2DB0" w:rsidP="00DE2DB0">
            <w:pPr>
              <w:jc w:val="both"/>
              <w:rPr>
                <w:sz w:val="16"/>
                <w:szCs w:val="16"/>
              </w:rPr>
            </w:pPr>
            <w:r w:rsidRPr="00DE2DB0">
              <w:rPr>
                <w:sz w:val="16"/>
                <w:szCs w:val="16"/>
              </w:rPr>
              <w:t>Южно-Сахалинская местная организация инвалидов Общероссийской общественной организации «Всероссийского общества инвалидов»</w:t>
            </w:r>
          </w:p>
        </w:tc>
        <w:tc>
          <w:tcPr>
            <w:tcW w:w="1276" w:type="dxa"/>
          </w:tcPr>
          <w:p w:rsidR="00DE2DB0" w:rsidRPr="00DE2DB0" w:rsidRDefault="00DE2DB0" w:rsidP="00DE2DB0">
            <w:pPr>
              <w:jc w:val="both"/>
              <w:rPr>
                <w:sz w:val="16"/>
                <w:szCs w:val="16"/>
              </w:rPr>
            </w:pPr>
            <w:r w:rsidRPr="00DE2DB0">
              <w:rPr>
                <w:sz w:val="16"/>
                <w:szCs w:val="16"/>
              </w:rPr>
              <w:t>Соглашение от 10.09.2014.</w:t>
            </w:r>
          </w:p>
        </w:tc>
        <w:tc>
          <w:tcPr>
            <w:tcW w:w="1417" w:type="dxa"/>
          </w:tcPr>
          <w:p w:rsidR="00DE2DB0" w:rsidRPr="00DE2DB0" w:rsidRDefault="00DE2DB0" w:rsidP="00DE2DB0">
            <w:pPr>
              <w:jc w:val="center"/>
              <w:rPr>
                <w:sz w:val="16"/>
                <w:szCs w:val="16"/>
              </w:rPr>
            </w:pPr>
            <w:r w:rsidRPr="00DE2DB0">
              <w:rPr>
                <w:sz w:val="16"/>
                <w:szCs w:val="16"/>
              </w:rPr>
              <w:t>60,9</w:t>
            </w:r>
          </w:p>
        </w:tc>
        <w:tc>
          <w:tcPr>
            <w:tcW w:w="1276" w:type="dxa"/>
          </w:tcPr>
          <w:p w:rsidR="00DE2DB0" w:rsidRPr="00DE2DB0" w:rsidRDefault="00DE2DB0" w:rsidP="00DE2DB0">
            <w:pPr>
              <w:jc w:val="center"/>
              <w:rPr>
                <w:sz w:val="16"/>
                <w:szCs w:val="16"/>
              </w:rPr>
            </w:pPr>
            <w:r w:rsidRPr="00DE2DB0">
              <w:rPr>
                <w:sz w:val="16"/>
                <w:szCs w:val="16"/>
              </w:rPr>
              <w:t>72,6</w:t>
            </w:r>
          </w:p>
        </w:tc>
        <w:tc>
          <w:tcPr>
            <w:tcW w:w="884" w:type="dxa"/>
          </w:tcPr>
          <w:p w:rsidR="00DE2DB0" w:rsidRPr="00DE2DB0" w:rsidRDefault="00DE2DB0" w:rsidP="00DE2DB0">
            <w:pPr>
              <w:jc w:val="center"/>
              <w:rPr>
                <w:sz w:val="16"/>
                <w:szCs w:val="16"/>
              </w:rPr>
            </w:pPr>
            <w:r w:rsidRPr="00DE2DB0">
              <w:rPr>
                <w:sz w:val="16"/>
                <w:szCs w:val="16"/>
              </w:rPr>
              <w:t>133,5</w:t>
            </w:r>
          </w:p>
        </w:tc>
      </w:tr>
      <w:tr w:rsidR="00DE2DB0" w:rsidRPr="00DE2DB0" w:rsidTr="00DE2DB0">
        <w:tc>
          <w:tcPr>
            <w:tcW w:w="4786" w:type="dxa"/>
          </w:tcPr>
          <w:p w:rsidR="00DE2DB0" w:rsidRPr="00DE2DB0" w:rsidRDefault="00DE2DB0" w:rsidP="00DE2DB0">
            <w:pPr>
              <w:jc w:val="both"/>
              <w:rPr>
                <w:sz w:val="16"/>
                <w:szCs w:val="16"/>
              </w:rPr>
            </w:pPr>
            <w:r w:rsidRPr="00DE2DB0">
              <w:rPr>
                <w:sz w:val="16"/>
                <w:szCs w:val="16"/>
              </w:rPr>
              <w:t>Анивская местная общественная организация инвалидов «Виктория»</w:t>
            </w:r>
          </w:p>
        </w:tc>
        <w:tc>
          <w:tcPr>
            <w:tcW w:w="1276" w:type="dxa"/>
          </w:tcPr>
          <w:p w:rsidR="00DE2DB0" w:rsidRPr="00DE2DB0" w:rsidRDefault="00DE2DB0" w:rsidP="00DE2DB0">
            <w:pPr>
              <w:jc w:val="both"/>
              <w:rPr>
                <w:sz w:val="16"/>
                <w:szCs w:val="16"/>
              </w:rPr>
            </w:pPr>
            <w:r w:rsidRPr="00DE2DB0">
              <w:rPr>
                <w:sz w:val="16"/>
                <w:szCs w:val="16"/>
              </w:rPr>
              <w:t xml:space="preserve">Соглашение  от 15.09.2014 </w:t>
            </w:r>
          </w:p>
        </w:tc>
        <w:tc>
          <w:tcPr>
            <w:tcW w:w="1417" w:type="dxa"/>
          </w:tcPr>
          <w:p w:rsidR="00DE2DB0" w:rsidRPr="00DE2DB0" w:rsidRDefault="00DE2DB0" w:rsidP="00DE2DB0">
            <w:pPr>
              <w:jc w:val="center"/>
              <w:rPr>
                <w:sz w:val="16"/>
                <w:szCs w:val="16"/>
              </w:rPr>
            </w:pPr>
            <w:r w:rsidRPr="00DE2DB0">
              <w:rPr>
                <w:sz w:val="16"/>
                <w:szCs w:val="16"/>
              </w:rPr>
              <w:t>31,8</w:t>
            </w:r>
          </w:p>
        </w:tc>
        <w:tc>
          <w:tcPr>
            <w:tcW w:w="1276" w:type="dxa"/>
          </w:tcPr>
          <w:p w:rsidR="00DE2DB0" w:rsidRPr="00DE2DB0" w:rsidRDefault="00DE2DB0" w:rsidP="00DE2DB0">
            <w:pPr>
              <w:jc w:val="center"/>
              <w:rPr>
                <w:sz w:val="16"/>
                <w:szCs w:val="16"/>
              </w:rPr>
            </w:pPr>
            <w:r w:rsidRPr="00DE2DB0">
              <w:rPr>
                <w:sz w:val="16"/>
                <w:szCs w:val="16"/>
              </w:rPr>
              <w:t>29,3</w:t>
            </w:r>
          </w:p>
        </w:tc>
        <w:tc>
          <w:tcPr>
            <w:tcW w:w="884" w:type="dxa"/>
          </w:tcPr>
          <w:p w:rsidR="00DE2DB0" w:rsidRPr="00DE2DB0" w:rsidRDefault="00DE2DB0" w:rsidP="00DE2DB0">
            <w:pPr>
              <w:jc w:val="center"/>
              <w:rPr>
                <w:sz w:val="16"/>
                <w:szCs w:val="16"/>
              </w:rPr>
            </w:pPr>
            <w:r w:rsidRPr="00DE2DB0">
              <w:rPr>
                <w:sz w:val="16"/>
                <w:szCs w:val="16"/>
              </w:rPr>
              <w:t>61,2</w:t>
            </w:r>
          </w:p>
        </w:tc>
      </w:tr>
      <w:tr w:rsidR="00DE2DB0" w:rsidRPr="00DE2DB0" w:rsidTr="00DE2DB0">
        <w:tc>
          <w:tcPr>
            <w:tcW w:w="4786" w:type="dxa"/>
          </w:tcPr>
          <w:p w:rsidR="00DE2DB0" w:rsidRPr="00DE2DB0" w:rsidRDefault="00DE2DB0" w:rsidP="00DE2DB0">
            <w:pPr>
              <w:jc w:val="both"/>
              <w:rPr>
                <w:sz w:val="16"/>
                <w:szCs w:val="16"/>
              </w:rPr>
            </w:pPr>
            <w:r w:rsidRPr="00DE2DB0">
              <w:rPr>
                <w:sz w:val="16"/>
                <w:szCs w:val="16"/>
              </w:rPr>
              <w:t xml:space="preserve">Региональное отделение общероссийской общественной </w:t>
            </w:r>
            <w:r w:rsidRPr="00DE2DB0">
              <w:rPr>
                <w:sz w:val="16"/>
                <w:szCs w:val="16"/>
              </w:rPr>
              <w:lastRenderedPageBreak/>
              <w:t>организации инвалидов «Российская диабетическая ассоциация»</w:t>
            </w:r>
          </w:p>
        </w:tc>
        <w:tc>
          <w:tcPr>
            <w:tcW w:w="1276" w:type="dxa"/>
          </w:tcPr>
          <w:p w:rsidR="00DE2DB0" w:rsidRPr="00DE2DB0" w:rsidRDefault="00DE2DB0" w:rsidP="00DE2DB0">
            <w:pPr>
              <w:jc w:val="both"/>
              <w:rPr>
                <w:sz w:val="16"/>
                <w:szCs w:val="16"/>
              </w:rPr>
            </w:pPr>
            <w:r w:rsidRPr="00DE2DB0">
              <w:rPr>
                <w:sz w:val="16"/>
                <w:szCs w:val="16"/>
              </w:rPr>
              <w:lastRenderedPageBreak/>
              <w:t xml:space="preserve">Соглашение от </w:t>
            </w:r>
            <w:r w:rsidRPr="00DE2DB0">
              <w:rPr>
                <w:sz w:val="16"/>
                <w:szCs w:val="16"/>
              </w:rPr>
              <w:lastRenderedPageBreak/>
              <w:t>15.09.2014 , допсог</w:t>
            </w:r>
            <w:r>
              <w:rPr>
                <w:sz w:val="16"/>
                <w:szCs w:val="16"/>
              </w:rPr>
              <w:t>л</w:t>
            </w:r>
            <w:r w:rsidRPr="00DE2DB0">
              <w:rPr>
                <w:sz w:val="16"/>
                <w:szCs w:val="16"/>
              </w:rPr>
              <w:t xml:space="preserve">ашение от 20.11.2014 </w:t>
            </w:r>
          </w:p>
        </w:tc>
        <w:tc>
          <w:tcPr>
            <w:tcW w:w="1417" w:type="dxa"/>
          </w:tcPr>
          <w:p w:rsidR="00DE2DB0" w:rsidRPr="00DE2DB0" w:rsidRDefault="00DE2DB0" w:rsidP="00DE2DB0">
            <w:pPr>
              <w:jc w:val="center"/>
              <w:rPr>
                <w:sz w:val="16"/>
                <w:szCs w:val="16"/>
              </w:rPr>
            </w:pPr>
            <w:r w:rsidRPr="00DE2DB0">
              <w:rPr>
                <w:sz w:val="16"/>
                <w:szCs w:val="16"/>
              </w:rPr>
              <w:lastRenderedPageBreak/>
              <w:t>36,4</w:t>
            </w:r>
          </w:p>
        </w:tc>
        <w:tc>
          <w:tcPr>
            <w:tcW w:w="1276" w:type="dxa"/>
          </w:tcPr>
          <w:p w:rsidR="00DE2DB0" w:rsidRPr="00DE2DB0" w:rsidRDefault="00DE2DB0" w:rsidP="00DE2DB0">
            <w:pPr>
              <w:jc w:val="center"/>
              <w:rPr>
                <w:sz w:val="16"/>
                <w:szCs w:val="16"/>
              </w:rPr>
            </w:pPr>
            <w:r w:rsidRPr="00DE2DB0">
              <w:rPr>
                <w:sz w:val="16"/>
                <w:szCs w:val="16"/>
              </w:rPr>
              <w:t>116,6</w:t>
            </w:r>
          </w:p>
        </w:tc>
        <w:tc>
          <w:tcPr>
            <w:tcW w:w="884" w:type="dxa"/>
          </w:tcPr>
          <w:p w:rsidR="00DE2DB0" w:rsidRPr="00DE2DB0" w:rsidRDefault="00DE2DB0" w:rsidP="00DE2DB0">
            <w:pPr>
              <w:jc w:val="center"/>
              <w:rPr>
                <w:sz w:val="16"/>
                <w:szCs w:val="16"/>
              </w:rPr>
            </w:pPr>
            <w:r w:rsidRPr="00DE2DB0">
              <w:rPr>
                <w:sz w:val="16"/>
                <w:szCs w:val="16"/>
              </w:rPr>
              <w:t>153,0</w:t>
            </w:r>
          </w:p>
        </w:tc>
      </w:tr>
      <w:tr w:rsidR="00DE2DB0" w:rsidRPr="00DE2DB0" w:rsidTr="00DE2DB0">
        <w:tc>
          <w:tcPr>
            <w:tcW w:w="4786" w:type="dxa"/>
          </w:tcPr>
          <w:p w:rsidR="00DE2DB0" w:rsidRPr="00DE2DB0" w:rsidRDefault="00DE2DB0" w:rsidP="00DE2DB0">
            <w:pPr>
              <w:jc w:val="both"/>
              <w:rPr>
                <w:sz w:val="16"/>
                <w:szCs w:val="16"/>
              </w:rPr>
            </w:pPr>
            <w:r w:rsidRPr="00DE2DB0">
              <w:rPr>
                <w:sz w:val="16"/>
                <w:szCs w:val="16"/>
              </w:rPr>
              <w:lastRenderedPageBreak/>
              <w:t>Сахалинское региональное отделение общероссийской общественной организации инвалидов «Всероссийское общество глухих»</w:t>
            </w:r>
          </w:p>
        </w:tc>
        <w:tc>
          <w:tcPr>
            <w:tcW w:w="1276" w:type="dxa"/>
          </w:tcPr>
          <w:p w:rsidR="00DE2DB0" w:rsidRPr="00DE2DB0" w:rsidRDefault="00DE2DB0" w:rsidP="00DE2DB0">
            <w:pPr>
              <w:jc w:val="both"/>
              <w:rPr>
                <w:sz w:val="16"/>
                <w:szCs w:val="16"/>
              </w:rPr>
            </w:pPr>
            <w:r w:rsidRPr="00DE2DB0">
              <w:rPr>
                <w:sz w:val="16"/>
                <w:szCs w:val="16"/>
              </w:rPr>
              <w:t xml:space="preserve">Соглашение от 20.09.2014 </w:t>
            </w:r>
          </w:p>
        </w:tc>
        <w:tc>
          <w:tcPr>
            <w:tcW w:w="1417" w:type="dxa"/>
          </w:tcPr>
          <w:p w:rsidR="00DE2DB0" w:rsidRPr="00DE2DB0" w:rsidRDefault="00DE2DB0" w:rsidP="00DE2DB0">
            <w:pPr>
              <w:jc w:val="center"/>
              <w:rPr>
                <w:sz w:val="16"/>
                <w:szCs w:val="16"/>
              </w:rPr>
            </w:pPr>
            <w:r w:rsidRPr="00DE2DB0">
              <w:rPr>
                <w:sz w:val="16"/>
                <w:szCs w:val="16"/>
              </w:rPr>
              <w:t>119,7</w:t>
            </w:r>
          </w:p>
        </w:tc>
        <w:tc>
          <w:tcPr>
            <w:tcW w:w="1276" w:type="dxa"/>
          </w:tcPr>
          <w:p w:rsidR="00DE2DB0" w:rsidRPr="00DE2DB0" w:rsidRDefault="00DE2DB0" w:rsidP="00DE2DB0">
            <w:pPr>
              <w:jc w:val="center"/>
              <w:rPr>
                <w:sz w:val="16"/>
                <w:szCs w:val="16"/>
              </w:rPr>
            </w:pPr>
            <w:r w:rsidRPr="00DE2DB0">
              <w:rPr>
                <w:sz w:val="16"/>
                <w:szCs w:val="16"/>
              </w:rPr>
              <w:t>511,5</w:t>
            </w:r>
          </w:p>
        </w:tc>
        <w:tc>
          <w:tcPr>
            <w:tcW w:w="884" w:type="dxa"/>
          </w:tcPr>
          <w:p w:rsidR="00DE2DB0" w:rsidRPr="00DE2DB0" w:rsidRDefault="00DE2DB0" w:rsidP="00DE2DB0">
            <w:pPr>
              <w:jc w:val="center"/>
              <w:rPr>
                <w:sz w:val="16"/>
                <w:szCs w:val="16"/>
              </w:rPr>
            </w:pPr>
            <w:r w:rsidRPr="00DE2DB0">
              <w:rPr>
                <w:sz w:val="16"/>
                <w:szCs w:val="16"/>
              </w:rPr>
              <w:t>631,2</w:t>
            </w:r>
          </w:p>
        </w:tc>
      </w:tr>
      <w:tr w:rsidR="00DE2DB0" w:rsidRPr="00DE2DB0" w:rsidTr="00DE2DB0">
        <w:tc>
          <w:tcPr>
            <w:tcW w:w="4786" w:type="dxa"/>
          </w:tcPr>
          <w:p w:rsidR="00DE2DB0" w:rsidRPr="00DE2DB0" w:rsidRDefault="00DE2DB0" w:rsidP="00DE2DB0">
            <w:pPr>
              <w:jc w:val="both"/>
              <w:rPr>
                <w:sz w:val="16"/>
                <w:szCs w:val="16"/>
              </w:rPr>
            </w:pPr>
            <w:r w:rsidRPr="00DE2DB0">
              <w:rPr>
                <w:sz w:val="16"/>
                <w:szCs w:val="16"/>
              </w:rPr>
              <w:t>Невельская местная общественная организация инвалидов «Валентина»</w:t>
            </w:r>
          </w:p>
        </w:tc>
        <w:tc>
          <w:tcPr>
            <w:tcW w:w="1276" w:type="dxa"/>
          </w:tcPr>
          <w:p w:rsidR="00DE2DB0" w:rsidRPr="00DE2DB0" w:rsidRDefault="00DE2DB0" w:rsidP="00DE2DB0">
            <w:pPr>
              <w:jc w:val="both"/>
              <w:rPr>
                <w:sz w:val="16"/>
                <w:szCs w:val="16"/>
              </w:rPr>
            </w:pPr>
            <w:r w:rsidRPr="00DE2DB0">
              <w:rPr>
                <w:sz w:val="16"/>
                <w:szCs w:val="16"/>
              </w:rPr>
              <w:t xml:space="preserve">Соглашение от 25.09.2014. </w:t>
            </w:r>
          </w:p>
        </w:tc>
        <w:tc>
          <w:tcPr>
            <w:tcW w:w="1417" w:type="dxa"/>
          </w:tcPr>
          <w:p w:rsidR="00DE2DB0" w:rsidRPr="00DE2DB0" w:rsidRDefault="00DE2DB0" w:rsidP="00DE2DB0">
            <w:pPr>
              <w:jc w:val="center"/>
              <w:rPr>
                <w:sz w:val="16"/>
                <w:szCs w:val="16"/>
              </w:rPr>
            </w:pPr>
            <w:r w:rsidRPr="00DE2DB0">
              <w:rPr>
                <w:sz w:val="16"/>
                <w:szCs w:val="16"/>
              </w:rPr>
              <w:t>77,5</w:t>
            </w:r>
          </w:p>
        </w:tc>
        <w:tc>
          <w:tcPr>
            <w:tcW w:w="1276" w:type="dxa"/>
          </w:tcPr>
          <w:p w:rsidR="00DE2DB0" w:rsidRPr="00DE2DB0" w:rsidRDefault="00DE2DB0" w:rsidP="00DE2DB0">
            <w:pPr>
              <w:jc w:val="center"/>
              <w:rPr>
                <w:sz w:val="16"/>
                <w:szCs w:val="16"/>
              </w:rPr>
            </w:pPr>
            <w:r w:rsidRPr="00DE2DB0">
              <w:rPr>
                <w:sz w:val="16"/>
                <w:szCs w:val="16"/>
              </w:rPr>
              <w:t>88,8</w:t>
            </w:r>
          </w:p>
        </w:tc>
        <w:tc>
          <w:tcPr>
            <w:tcW w:w="884" w:type="dxa"/>
          </w:tcPr>
          <w:p w:rsidR="00DE2DB0" w:rsidRPr="00DE2DB0" w:rsidRDefault="00DE2DB0" w:rsidP="00DE2DB0">
            <w:pPr>
              <w:jc w:val="center"/>
              <w:rPr>
                <w:sz w:val="16"/>
                <w:szCs w:val="16"/>
              </w:rPr>
            </w:pPr>
            <w:r w:rsidRPr="00DE2DB0">
              <w:rPr>
                <w:sz w:val="16"/>
                <w:szCs w:val="16"/>
              </w:rPr>
              <w:t>166,3</w:t>
            </w:r>
          </w:p>
        </w:tc>
      </w:tr>
      <w:tr w:rsidR="00DE2DB0" w:rsidRPr="00DE2DB0" w:rsidTr="00DE2DB0">
        <w:tc>
          <w:tcPr>
            <w:tcW w:w="4786" w:type="dxa"/>
          </w:tcPr>
          <w:p w:rsidR="00DE2DB0" w:rsidRPr="00DE2DB0" w:rsidRDefault="00DE2DB0" w:rsidP="00DE2DB0">
            <w:pPr>
              <w:jc w:val="both"/>
              <w:rPr>
                <w:sz w:val="16"/>
                <w:szCs w:val="16"/>
              </w:rPr>
            </w:pPr>
            <w:r w:rsidRPr="00DE2DB0">
              <w:rPr>
                <w:sz w:val="16"/>
                <w:szCs w:val="16"/>
              </w:rPr>
              <w:t>Региональное отделение общероссийской общественной организации инвалидов-больных рассеянным склерозом Сахалинской области «Рассвет»</w:t>
            </w:r>
          </w:p>
        </w:tc>
        <w:tc>
          <w:tcPr>
            <w:tcW w:w="1276" w:type="dxa"/>
          </w:tcPr>
          <w:p w:rsidR="00DE2DB0" w:rsidRPr="00DE2DB0" w:rsidRDefault="00DE2DB0" w:rsidP="00DE2DB0">
            <w:pPr>
              <w:jc w:val="both"/>
              <w:rPr>
                <w:sz w:val="16"/>
                <w:szCs w:val="16"/>
              </w:rPr>
            </w:pPr>
            <w:r w:rsidRPr="00DE2DB0">
              <w:rPr>
                <w:sz w:val="16"/>
                <w:szCs w:val="16"/>
              </w:rPr>
              <w:t xml:space="preserve">Соглашение от 08.09.2014 </w:t>
            </w:r>
          </w:p>
        </w:tc>
        <w:tc>
          <w:tcPr>
            <w:tcW w:w="1417" w:type="dxa"/>
          </w:tcPr>
          <w:p w:rsidR="00DE2DB0" w:rsidRPr="00DE2DB0" w:rsidRDefault="00DE2DB0" w:rsidP="00DE2DB0">
            <w:pPr>
              <w:jc w:val="center"/>
              <w:rPr>
                <w:sz w:val="16"/>
                <w:szCs w:val="16"/>
              </w:rPr>
            </w:pPr>
          </w:p>
        </w:tc>
        <w:tc>
          <w:tcPr>
            <w:tcW w:w="1276" w:type="dxa"/>
          </w:tcPr>
          <w:p w:rsidR="00DE2DB0" w:rsidRPr="00DE2DB0" w:rsidRDefault="00DE2DB0" w:rsidP="00DE2DB0">
            <w:pPr>
              <w:jc w:val="center"/>
              <w:rPr>
                <w:sz w:val="16"/>
                <w:szCs w:val="16"/>
              </w:rPr>
            </w:pPr>
            <w:r w:rsidRPr="00DE2DB0">
              <w:rPr>
                <w:sz w:val="16"/>
                <w:szCs w:val="16"/>
              </w:rPr>
              <w:t>37,6</w:t>
            </w:r>
          </w:p>
        </w:tc>
        <w:tc>
          <w:tcPr>
            <w:tcW w:w="884" w:type="dxa"/>
          </w:tcPr>
          <w:p w:rsidR="00DE2DB0" w:rsidRPr="00DE2DB0" w:rsidRDefault="00DE2DB0" w:rsidP="00DE2DB0">
            <w:pPr>
              <w:jc w:val="center"/>
              <w:rPr>
                <w:sz w:val="16"/>
                <w:szCs w:val="16"/>
              </w:rPr>
            </w:pPr>
            <w:r w:rsidRPr="00DE2DB0">
              <w:rPr>
                <w:sz w:val="16"/>
                <w:szCs w:val="16"/>
              </w:rPr>
              <w:t>37,6</w:t>
            </w:r>
          </w:p>
        </w:tc>
      </w:tr>
      <w:tr w:rsidR="00DE2DB0" w:rsidRPr="00DE2DB0" w:rsidTr="00DE2DB0">
        <w:tc>
          <w:tcPr>
            <w:tcW w:w="4786" w:type="dxa"/>
          </w:tcPr>
          <w:p w:rsidR="00DE2DB0" w:rsidRPr="00DE2DB0" w:rsidRDefault="00DE2DB0" w:rsidP="00DE2DB0">
            <w:pPr>
              <w:jc w:val="both"/>
              <w:rPr>
                <w:sz w:val="16"/>
                <w:szCs w:val="16"/>
              </w:rPr>
            </w:pPr>
            <w:r w:rsidRPr="00DE2DB0">
              <w:rPr>
                <w:sz w:val="16"/>
                <w:szCs w:val="16"/>
              </w:rPr>
              <w:t>Корсаковское районное общество инвалидов Сахалинской областной организации инвалидов Всероссийского общества инвалидов</w:t>
            </w:r>
          </w:p>
        </w:tc>
        <w:tc>
          <w:tcPr>
            <w:tcW w:w="1276" w:type="dxa"/>
          </w:tcPr>
          <w:p w:rsidR="00DE2DB0" w:rsidRPr="00DE2DB0" w:rsidRDefault="00DE2DB0" w:rsidP="00DE2DB0">
            <w:pPr>
              <w:jc w:val="both"/>
              <w:rPr>
                <w:sz w:val="16"/>
                <w:szCs w:val="16"/>
              </w:rPr>
            </w:pPr>
            <w:r w:rsidRPr="00DE2DB0">
              <w:rPr>
                <w:sz w:val="16"/>
                <w:szCs w:val="16"/>
              </w:rPr>
              <w:t xml:space="preserve">Соглашение от 26.09.2014  допсоглашение от 30.10.2014 </w:t>
            </w:r>
          </w:p>
        </w:tc>
        <w:tc>
          <w:tcPr>
            <w:tcW w:w="1417" w:type="dxa"/>
          </w:tcPr>
          <w:p w:rsidR="00DE2DB0" w:rsidRPr="00DE2DB0" w:rsidRDefault="00DE2DB0" w:rsidP="00DE2DB0">
            <w:pPr>
              <w:jc w:val="center"/>
              <w:rPr>
                <w:sz w:val="16"/>
                <w:szCs w:val="16"/>
              </w:rPr>
            </w:pPr>
            <w:r w:rsidRPr="00DE2DB0">
              <w:rPr>
                <w:sz w:val="16"/>
                <w:szCs w:val="16"/>
              </w:rPr>
              <w:t>46,8</w:t>
            </w:r>
          </w:p>
        </w:tc>
        <w:tc>
          <w:tcPr>
            <w:tcW w:w="1276" w:type="dxa"/>
          </w:tcPr>
          <w:p w:rsidR="00DE2DB0" w:rsidRPr="00DE2DB0" w:rsidRDefault="00DE2DB0" w:rsidP="00DE2DB0">
            <w:pPr>
              <w:jc w:val="center"/>
              <w:rPr>
                <w:sz w:val="16"/>
                <w:szCs w:val="16"/>
              </w:rPr>
            </w:pPr>
            <w:r w:rsidRPr="00DE2DB0">
              <w:rPr>
                <w:sz w:val="16"/>
                <w:szCs w:val="16"/>
              </w:rPr>
              <w:t>67,7</w:t>
            </w:r>
          </w:p>
        </w:tc>
        <w:tc>
          <w:tcPr>
            <w:tcW w:w="884" w:type="dxa"/>
          </w:tcPr>
          <w:p w:rsidR="00DE2DB0" w:rsidRPr="00DE2DB0" w:rsidRDefault="00DE2DB0" w:rsidP="00DE2DB0">
            <w:pPr>
              <w:jc w:val="center"/>
              <w:rPr>
                <w:sz w:val="16"/>
                <w:szCs w:val="16"/>
              </w:rPr>
            </w:pPr>
            <w:r w:rsidRPr="00DE2DB0">
              <w:rPr>
                <w:sz w:val="16"/>
                <w:szCs w:val="16"/>
              </w:rPr>
              <w:t>114,5</w:t>
            </w:r>
          </w:p>
        </w:tc>
      </w:tr>
      <w:tr w:rsidR="00DE2DB0" w:rsidRPr="00DE2DB0" w:rsidTr="00DE2DB0">
        <w:tc>
          <w:tcPr>
            <w:tcW w:w="4786" w:type="dxa"/>
          </w:tcPr>
          <w:p w:rsidR="00DE2DB0" w:rsidRPr="00DE2DB0" w:rsidRDefault="00DE2DB0" w:rsidP="00DE2DB0">
            <w:pPr>
              <w:jc w:val="both"/>
              <w:rPr>
                <w:sz w:val="16"/>
                <w:szCs w:val="16"/>
              </w:rPr>
            </w:pPr>
            <w:r w:rsidRPr="00DE2DB0">
              <w:rPr>
                <w:sz w:val="16"/>
                <w:szCs w:val="16"/>
              </w:rPr>
              <w:t>Поронайская местная организация инвалидов всероссийской общественной организации «Всероссийское общество инвалидов»</w:t>
            </w:r>
          </w:p>
        </w:tc>
        <w:tc>
          <w:tcPr>
            <w:tcW w:w="1276" w:type="dxa"/>
          </w:tcPr>
          <w:p w:rsidR="00DE2DB0" w:rsidRPr="00DE2DB0" w:rsidRDefault="00DE2DB0" w:rsidP="00DE2DB0">
            <w:pPr>
              <w:jc w:val="both"/>
              <w:rPr>
                <w:sz w:val="16"/>
                <w:szCs w:val="16"/>
              </w:rPr>
            </w:pPr>
            <w:r w:rsidRPr="00DE2DB0">
              <w:rPr>
                <w:sz w:val="16"/>
                <w:szCs w:val="16"/>
              </w:rPr>
              <w:t xml:space="preserve">Соглашение от 30.09.2014  </w:t>
            </w:r>
          </w:p>
        </w:tc>
        <w:tc>
          <w:tcPr>
            <w:tcW w:w="1417" w:type="dxa"/>
          </w:tcPr>
          <w:p w:rsidR="00DE2DB0" w:rsidRPr="00DE2DB0" w:rsidRDefault="00DE2DB0" w:rsidP="00DE2DB0">
            <w:pPr>
              <w:jc w:val="center"/>
              <w:rPr>
                <w:sz w:val="16"/>
                <w:szCs w:val="16"/>
              </w:rPr>
            </w:pPr>
            <w:r w:rsidRPr="00DE2DB0">
              <w:rPr>
                <w:sz w:val="16"/>
                <w:szCs w:val="16"/>
              </w:rPr>
              <w:t>178,7</w:t>
            </w:r>
          </w:p>
        </w:tc>
        <w:tc>
          <w:tcPr>
            <w:tcW w:w="1276" w:type="dxa"/>
          </w:tcPr>
          <w:p w:rsidR="00DE2DB0" w:rsidRPr="00DE2DB0" w:rsidRDefault="00DE2DB0" w:rsidP="00DE2DB0">
            <w:pPr>
              <w:jc w:val="center"/>
              <w:rPr>
                <w:sz w:val="16"/>
                <w:szCs w:val="16"/>
              </w:rPr>
            </w:pPr>
            <w:r w:rsidRPr="00DE2DB0">
              <w:rPr>
                <w:sz w:val="16"/>
                <w:szCs w:val="16"/>
              </w:rPr>
              <w:t>38,6</w:t>
            </w:r>
          </w:p>
        </w:tc>
        <w:tc>
          <w:tcPr>
            <w:tcW w:w="884" w:type="dxa"/>
          </w:tcPr>
          <w:p w:rsidR="00DE2DB0" w:rsidRPr="00DE2DB0" w:rsidRDefault="00DE2DB0" w:rsidP="00DE2DB0">
            <w:pPr>
              <w:jc w:val="center"/>
              <w:rPr>
                <w:sz w:val="16"/>
                <w:szCs w:val="16"/>
              </w:rPr>
            </w:pPr>
            <w:r w:rsidRPr="00DE2DB0">
              <w:rPr>
                <w:sz w:val="16"/>
                <w:szCs w:val="16"/>
              </w:rPr>
              <w:t>217,3</w:t>
            </w:r>
          </w:p>
        </w:tc>
      </w:tr>
      <w:tr w:rsidR="00DE2DB0" w:rsidRPr="00DE2DB0" w:rsidTr="00DE2DB0">
        <w:tc>
          <w:tcPr>
            <w:tcW w:w="4786" w:type="dxa"/>
          </w:tcPr>
          <w:p w:rsidR="00DE2DB0" w:rsidRPr="00DE2DB0" w:rsidRDefault="00DE2DB0" w:rsidP="00DE2DB0">
            <w:pPr>
              <w:jc w:val="both"/>
              <w:rPr>
                <w:sz w:val="16"/>
                <w:szCs w:val="16"/>
              </w:rPr>
            </w:pPr>
            <w:r w:rsidRPr="00DE2DB0">
              <w:rPr>
                <w:sz w:val="16"/>
                <w:szCs w:val="16"/>
              </w:rPr>
              <w:t>ИТОГО</w:t>
            </w:r>
          </w:p>
        </w:tc>
        <w:tc>
          <w:tcPr>
            <w:tcW w:w="1276" w:type="dxa"/>
          </w:tcPr>
          <w:p w:rsidR="00DE2DB0" w:rsidRPr="00DE2DB0" w:rsidRDefault="00DE2DB0" w:rsidP="00DE2DB0">
            <w:pPr>
              <w:jc w:val="both"/>
              <w:rPr>
                <w:sz w:val="16"/>
                <w:szCs w:val="16"/>
              </w:rPr>
            </w:pPr>
          </w:p>
        </w:tc>
        <w:tc>
          <w:tcPr>
            <w:tcW w:w="1417" w:type="dxa"/>
          </w:tcPr>
          <w:p w:rsidR="00DE2DB0" w:rsidRPr="00DE2DB0" w:rsidRDefault="00DE2DB0" w:rsidP="00DE2DB0">
            <w:pPr>
              <w:jc w:val="center"/>
              <w:rPr>
                <w:sz w:val="16"/>
                <w:szCs w:val="16"/>
              </w:rPr>
            </w:pPr>
            <w:r w:rsidRPr="00DE2DB0">
              <w:rPr>
                <w:sz w:val="16"/>
                <w:szCs w:val="16"/>
              </w:rPr>
              <w:t>1180,0</w:t>
            </w:r>
          </w:p>
        </w:tc>
        <w:tc>
          <w:tcPr>
            <w:tcW w:w="1276" w:type="dxa"/>
          </w:tcPr>
          <w:p w:rsidR="00DE2DB0" w:rsidRPr="00DE2DB0" w:rsidRDefault="00DE2DB0" w:rsidP="00DE2DB0">
            <w:pPr>
              <w:jc w:val="center"/>
              <w:rPr>
                <w:sz w:val="16"/>
                <w:szCs w:val="16"/>
              </w:rPr>
            </w:pPr>
            <w:r w:rsidRPr="00DE2DB0">
              <w:rPr>
                <w:sz w:val="16"/>
                <w:szCs w:val="16"/>
              </w:rPr>
              <w:t>1770,0</w:t>
            </w:r>
          </w:p>
        </w:tc>
        <w:tc>
          <w:tcPr>
            <w:tcW w:w="884" w:type="dxa"/>
          </w:tcPr>
          <w:p w:rsidR="00DE2DB0" w:rsidRPr="00DE2DB0" w:rsidRDefault="00DE2DB0" w:rsidP="00DE2DB0">
            <w:pPr>
              <w:jc w:val="center"/>
              <w:rPr>
                <w:sz w:val="16"/>
                <w:szCs w:val="16"/>
              </w:rPr>
            </w:pPr>
            <w:r w:rsidRPr="00DE2DB0">
              <w:rPr>
                <w:sz w:val="16"/>
                <w:szCs w:val="16"/>
              </w:rPr>
              <w:t>2950,0</w:t>
            </w:r>
          </w:p>
        </w:tc>
      </w:tr>
    </w:tbl>
    <w:p w:rsidR="00DE2DB0" w:rsidRPr="00DE2DB0" w:rsidRDefault="00DE2DB0" w:rsidP="00DE2DB0">
      <w:pPr>
        <w:ind w:firstLine="567"/>
        <w:jc w:val="both"/>
        <w:rPr>
          <w:sz w:val="24"/>
          <w:szCs w:val="24"/>
        </w:rPr>
      </w:pPr>
      <w:r w:rsidRPr="00DE2DB0">
        <w:rPr>
          <w:sz w:val="24"/>
          <w:szCs w:val="24"/>
        </w:rPr>
        <w:t>Средства</w:t>
      </w:r>
      <w:r w:rsidRPr="00B51088">
        <w:rPr>
          <w:sz w:val="24"/>
          <w:szCs w:val="24"/>
        </w:rPr>
        <w:t xml:space="preserve"> </w:t>
      </w:r>
      <w:r w:rsidRPr="00DE2DB0">
        <w:rPr>
          <w:sz w:val="24"/>
          <w:szCs w:val="24"/>
        </w:rPr>
        <w:t xml:space="preserve"> направлены на организацию и проведение социально значимых мероприятий и укрепление материально-технической базы общественных организаций. </w:t>
      </w:r>
    </w:p>
    <w:p w:rsidR="00DE2DB0" w:rsidRPr="00DE2DB0" w:rsidRDefault="00DE2DB0" w:rsidP="00DE2DB0">
      <w:pPr>
        <w:ind w:firstLine="567"/>
        <w:jc w:val="both"/>
        <w:rPr>
          <w:sz w:val="24"/>
          <w:szCs w:val="24"/>
        </w:rPr>
      </w:pPr>
      <w:r w:rsidRPr="00DE2DB0">
        <w:rPr>
          <w:sz w:val="24"/>
          <w:szCs w:val="24"/>
        </w:rPr>
        <w:t>Общественными организациями в Министерство</w:t>
      </w:r>
      <w:r w:rsidRPr="00B51088">
        <w:rPr>
          <w:sz w:val="24"/>
          <w:szCs w:val="24"/>
        </w:rPr>
        <w:t xml:space="preserve"> социальной защиты</w:t>
      </w:r>
      <w:r w:rsidRPr="00DE2DB0">
        <w:rPr>
          <w:sz w:val="24"/>
          <w:szCs w:val="24"/>
        </w:rPr>
        <w:t>, в со</w:t>
      </w:r>
      <w:r w:rsidRPr="00B51088">
        <w:rPr>
          <w:sz w:val="24"/>
          <w:szCs w:val="24"/>
        </w:rPr>
        <w:t>ответствии с нормами с</w:t>
      </w:r>
      <w:r w:rsidRPr="00DE2DB0">
        <w:rPr>
          <w:sz w:val="24"/>
          <w:szCs w:val="24"/>
        </w:rPr>
        <w:t xml:space="preserve">оглашений представлены отчеты о целевом использовании субсидии, из них 1180 тыс. рублей на проведение социально-значимых мероприятий и 1170 тыс. рублей на укрепление материально-технической базы и текущие расходы общественных организаций. </w:t>
      </w:r>
    </w:p>
    <w:p w:rsidR="00DE2DB0" w:rsidRPr="00DE2DB0" w:rsidRDefault="00DE2DB0" w:rsidP="00DE2DB0">
      <w:pPr>
        <w:ind w:firstLine="567"/>
        <w:jc w:val="both"/>
        <w:rPr>
          <w:sz w:val="24"/>
          <w:szCs w:val="24"/>
        </w:rPr>
      </w:pPr>
      <w:r w:rsidRPr="00DE2DB0">
        <w:rPr>
          <w:sz w:val="24"/>
          <w:szCs w:val="24"/>
        </w:rPr>
        <w:t xml:space="preserve">Выборочно проверены отчеты трех общественных организаций (Местная общественная организация Южно-Сахалинский спортивный клуб инвалидов «Твой мир», Сахалинская региональная организация общероссийской общественной организации инвалидов «Всероссийское ордена Трудового Красного Знамени общество слепых», Сахалинское региональное отделение общероссийской общественной организации инвалидов «Всероссийское общество глухих») на предмет достоверности. Нецелевого не установлено. </w:t>
      </w:r>
    </w:p>
    <w:p w:rsidR="00DE2DB0" w:rsidRPr="00DE2DB0" w:rsidRDefault="00DE2DB0" w:rsidP="00DE2DB0">
      <w:pPr>
        <w:ind w:firstLine="567"/>
        <w:jc w:val="both"/>
        <w:rPr>
          <w:sz w:val="24"/>
          <w:szCs w:val="24"/>
        </w:rPr>
      </w:pPr>
      <w:r w:rsidRPr="00DE2DB0">
        <w:rPr>
          <w:sz w:val="24"/>
          <w:szCs w:val="24"/>
        </w:rPr>
        <w:t>В рамках укрепления материально-технической базы общественными организациями в основном приобретались оргтехника и расходные материалы к ней, офисная мебель, оплачивались услуги по содержанию помещений и жилищно-коммунальные услуги.</w:t>
      </w:r>
    </w:p>
    <w:p w:rsidR="00870E0D" w:rsidRPr="00B51088" w:rsidRDefault="001C19F9" w:rsidP="00214E86">
      <w:pPr>
        <w:tabs>
          <w:tab w:val="left" w:pos="709"/>
          <w:tab w:val="left" w:pos="851"/>
        </w:tabs>
        <w:spacing w:before="120"/>
        <w:ind w:firstLine="567"/>
        <w:jc w:val="both"/>
        <w:rPr>
          <w:sz w:val="24"/>
          <w:szCs w:val="24"/>
        </w:rPr>
      </w:pPr>
      <w:r w:rsidRPr="00B51088">
        <w:rPr>
          <w:sz w:val="24"/>
          <w:szCs w:val="24"/>
        </w:rPr>
        <w:t>Средства  сумме 400,0 тыс.рублей, предусмотренные в 2014 году Министерству спорта на реализацию мероприяти</w:t>
      </w:r>
      <w:r w:rsidR="00870E0D" w:rsidRPr="00B51088">
        <w:rPr>
          <w:sz w:val="24"/>
          <w:szCs w:val="24"/>
        </w:rPr>
        <w:t>я</w:t>
      </w:r>
      <w:r w:rsidRPr="00B51088">
        <w:rPr>
          <w:sz w:val="24"/>
          <w:szCs w:val="24"/>
        </w:rPr>
        <w:t xml:space="preserve"> 1.5.2. </w:t>
      </w:r>
      <w:r w:rsidRPr="001C19F9">
        <w:rPr>
          <w:sz w:val="24"/>
          <w:szCs w:val="24"/>
        </w:rPr>
        <w:t>«</w:t>
      </w:r>
      <w:r w:rsidRPr="001C19F9">
        <w:rPr>
          <w:i/>
          <w:sz w:val="24"/>
          <w:szCs w:val="24"/>
        </w:rPr>
        <w:t>участие представителей общественных организаций инвалидов в областных, всероссийских, международных спортивных мероприятиях, в том числе учебно-тренировочных сборах</w:t>
      </w:r>
      <w:r w:rsidRPr="001C19F9">
        <w:rPr>
          <w:sz w:val="24"/>
          <w:szCs w:val="24"/>
        </w:rPr>
        <w:t>»</w:t>
      </w:r>
      <w:r w:rsidR="00870E0D" w:rsidRPr="00B51088">
        <w:rPr>
          <w:sz w:val="24"/>
          <w:szCs w:val="24"/>
        </w:rPr>
        <w:t>, остались не освоенными.</w:t>
      </w:r>
    </w:p>
    <w:p w:rsidR="001C19F9" w:rsidRPr="001C19F9" w:rsidRDefault="00870E0D" w:rsidP="00214E86">
      <w:pPr>
        <w:ind w:firstLine="567"/>
        <w:jc w:val="both"/>
        <w:rPr>
          <w:sz w:val="24"/>
          <w:szCs w:val="24"/>
        </w:rPr>
      </w:pPr>
      <w:r w:rsidRPr="00B51088">
        <w:rPr>
          <w:sz w:val="24"/>
          <w:szCs w:val="24"/>
        </w:rPr>
        <w:t>Причиной неосвоения средств явилось изменение организатором сроков проведения фестиваля. Так, в</w:t>
      </w:r>
      <w:r w:rsidR="001C19F9" w:rsidRPr="001C19F9">
        <w:rPr>
          <w:sz w:val="24"/>
          <w:szCs w:val="24"/>
        </w:rPr>
        <w:t xml:space="preserve"> Положени</w:t>
      </w:r>
      <w:r w:rsidRPr="00B51088">
        <w:rPr>
          <w:sz w:val="24"/>
          <w:szCs w:val="24"/>
        </w:rPr>
        <w:t>и</w:t>
      </w:r>
      <w:r w:rsidR="001C19F9" w:rsidRPr="001C19F9">
        <w:rPr>
          <w:sz w:val="24"/>
          <w:szCs w:val="24"/>
        </w:rPr>
        <w:t xml:space="preserve"> о проведении </w:t>
      </w:r>
      <w:r w:rsidR="001C19F9" w:rsidRPr="001C19F9">
        <w:rPr>
          <w:sz w:val="24"/>
          <w:szCs w:val="24"/>
          <w:lang w:val="en-US"/>
        </w:rPr>
        <w:t>IV</w:t>
      </w:r>
      <w:r w:rsidR="001C19F9" w:rsidRPr="001C19F9">
        <w:rPr>
          <w:sz w:val="24"/>
          <w:szCs w:val="24"/>
        </w:rPr>
        <w:t xml:space="preserve"> международного фестиваля культуры и спорта «ПАРА-АРТ» Сочи 2014 среди людей с нарушением ОДА нарушением зрения и ветеранов спорта (далее – Положение) от 02.06.2014</w:t>
      </w:r>
      <w:r w:rsidRPr="00B51088">
        <w:rPr>
          <w:sz w:val="24"/>
          <w:szCs w:val="24"/>
        </w:rPr>
        <w:t>,</w:t>
      </w:r>
      <w:r w:rsidR="001C19F9" w:rsidRPr="001C19F9">
        <w:rPr>
          <w:sz w:val="24"/>
          <w:szCs w:val="24"/>
        </w:rPr>
        <w:t xml:space="preserve"> установлены сроки и место проведения фестиваля «Пара-Арт» в г.</w:t>
      </w:r>
      <w:r w:rsidR="00B51088" w:rsidRPr="00B51088">
        <w:rPr>
          <w:sz w:val="24"/>
          <w:szCs w:val="24"/>
        </w:rPr>
        <w:t xml:space="preserve"> </w:t>
      </w:r>
      <w:r w:rsidR="001C19F9" w:rsidRPr="001C19F9">
        <w:rPr>
          <w:sz w:val="24"/>
          <w:szCs w:val="24"/>
        </w:rPr>
        <w:t>Сочи с 20 по 30 сентября 2014 года. Организаторами данного фестиваля</w:t>
      </w:r>
      <w:r w:rsidRPr="00B51088">
        <w:rPr>
          <w:sz w:val="24"/>
          <w:szCs w:val="24"/>
        </w:rPr>
        <w:t xml:space="preserve"> являлись</w:t>
      </w:r>
      <w:r w:rsidR="001C19F9" w:rsidRPr="001C19F9">
        <w:rPr>
          <w:sz w:val="24"/>
          <w:szCs w:val="24"/>
        </w:rPr>
        <w:t xml:space="preserve"> Краснодарская региональная социально-спортивная общественная организация инвалидов «Стоик», Международная федерация русских шашек, Общероссийская общественная организация «Всероссийская федерация спорта лиц с поражением опорно-двигательного аппарата», Общероссийская общественная физкультурно-спортивная организация «Федерация спорта слепых», которые утвердили данное Положение 02.06.2014.</w:t>
      </w:r>
      <w:r w:rsidR="00B51088" w:rsidRPr="00B51088">
        <w:rPr>
          <w:sz w:val="24"/>
          <w:szCs w:val="24"/>
        </w:rPr>
        <w:t xml:space="preserve"> </w:t>
      </w:r>
      <w:r w:rsidR="001C19F9" w:rsidRPr="001C19F9">
        <w:rPr>
          <w:sz w:val="24"/>
          <w:szCs w:val="24"/>
        </w:rPr>
        <w:t xml:space="preserve">На основании Положения распоряжением Министерства </w:t>
      </w:r>
      <w:r w:rsidRPr="00B51088">
        <w:rPr>
          <w:sz w:val="24"/>
          <w:szCs w:val="24"/>
        </w:rPr>
        <w:t>спорта</w:t>
      </w:r>
      <w:r w:rsidR="001C19F9" w:rsidRPr="001C19F9">
        <w:rPr>
          <w:sz w:val="24"/>
          <w:szCs w:val="24"/>
        </w:rPr>
        <w:t xml:space="preserve"> определены сроки проведения учебно-тренировочных сборов спортсменов-инвалидов с 9 по 19 сентября 2014 года для подготовки их к участию в мероприятии</w:t>
      </w:r>
      <w:r w:rsidR="00B51088" w:rsidRPr="00B51088">
        <w:rPr>
          <w:sz w:val="24"/>
          <w:szCs w:val="24"/>
        </w:rPr>
        <w:t xml:space="preserve">.  </w:t>
      </w:r>
    </w:p>
    <w:p w:rsidR="001C19F9" w:rsidRPr="001C19F9" w:rsidRDefault="00B51088" w:rsidP="00214E86">
      <w:pPr>
        <w:ind w:firstLine="567"/>
        <w:jc w:val="both"/>
        <w:rPr>
          <w:sz w:val="24"/>
          <w:szCs w:val="24"/>
        </w:rPr>
      </w:pPr>
      <w:r w:rsidRPr="001C19F9">
        <w:rPr>
          <w:sz w:val="24"/>
          <w:szCs w:val="24"/>
        </w:rPr>
        <w:t xml:space="preserve">Министерством </w:t>
      </w:r>
      <w:r w:rsidRPr="00B51088">
        <w:rPr>
          <w:sz w:val="24"/>
          <w:szCs w:val="24"/>
        </w:rPr>
        <w:t xml:space="preserve">спорта </w:t>
      </w:r>
      <w:r w:rsidRPr="001C19F9">
        <w:rPr>
          <w:sz w:val="24"/>
          <w:szCs w:val="24"/>
        </w:rPr>
        <w:t xml:space="preserve">08.09.2014 </w:t>
      </w:r>
      <w:r w:rsidRPr="00B51088">
        <w:rPr>
          <w:sz w:val="24"/>
          <w:szCs w:val="24"/>
        </w:rPr>
        <w:t>н</w:t>
      </w:r>
      <w:r w:rsidR="001C19F9" w:rsidRPr="001C19F9">
        <w:rPr>
          <w:sz w:val="24"/>
          <w:szCs w:val="24"/>
        </w:rPr>
        <w:t xml:space="preserve">а организацию и проведение учебно-тренировочных сборов спортсменов-инвалидов заключен </w:t>
      </w:r>
      <w:r w:rsidR="00870E0D" w:rsidRPr="00B51088">
        <w:rPr>
          <w:sz w:val="24"/>
          <w:szCs w:val="24"/>
        </w:rPr>
        <w:t>гос</w:t>
      </w:r>
      <w:r w:rsidR="001C19F9" w:rsidRPr="001C19F9">
        <w:rPr>
          <w:sz w:val="24"/>
          <w:szCs w:val="24"/>
        </w:rPr>
        <w:t xml:space="preserve">контракт ООО «Гравер» на сумму 400 тыс.рублей. </w:t>
      </w:r>
      <w:r w:rsidRPr="00B51088">
        <w:rPr>
          <w:sz w:val="24"/>
          <w:szCs w:val="24"/>
        </w:rPr>
        <w:t xml:space="preserve"> Однако сроки фестиваля были перенесены на более ранний срок </w:t>
      </w:r>
      <w:r w:rsidRPr="001C19F9">
        <w:rPr>
          <w:sz w:val="24"/>
          <w:szCs w:val="24"/>
        </w:rPr>
        <w:t>с 10 по 20 сентября 2014 года</w:t>
      </w:r>
      <w:r w:rsidRPr="00B51088">
        <w:rPr>
          <w:sz w:val="24"/>
          <w:szCs w:val="24"/>
        </w:rPr>
        <w:t>.</w:t>
      </w:r>
      <w:r w:rsidRPr="001C19F9">
        <w:rPr>
          <w:sz w:val="24"/>
          <w:szCs w:val="24"/>
        </w:rPr>
        <w:t xml:space="preserve"> </w:t>
      </w:r>
      <w:r w:rsidR="001C19F9" w:rsidRPr="001C19F9">
        <w:rPr>
          <w:sz w:val="24"/>
          <w:szCs w:val="24"/>
        </w:rPr>
        <w:t xml:space="preserve">В связи с </w:t>
      </w:r>
      <w:r w:rsidRPr="00B51088">
        <w:rPr>
          <w:sz w:val="24"/>
          <w:szCs w:val="24"/>
        </w:rPr>
        <w:t xml:space="preserve">чем </w:t>
      </w:r>
      <w:r w:rsidR="001C19F9" w:rsidRPr="001C19F9">
        <w:rPr>
          <w:sz w:val="24"/>
          <w:szCs w:val="24"/>
        </w:rPr>
        <w:t>по инициативе Министерства</w:t>
      </w:r>
      <w:r w:rsidRPr="00B51088">
        <w:rPr>
          <w:sz w:val="24"/>
          <w:szCs w:val="24"/>
        </w:rPr>
        <w:t xml:space="preserve"> спорта</w:t>
      </w:r>
      <w:r w:rsidR="001C19F9" w:rsidRPr="001C19F9">
        <w:rPr>
          <w:sz w:val="24"/>
          <w:szCs w:val="24"/>
        </w:rPr>
        <w:t xml:space="preserve"> контракт </w:t>
      </w:r>
      <w:proofErr w:type="gramStart"/>
      <w:r w:rsidRPr="00B51088">
        <w:rPr>
          <w:sz w:val="24"/>
          <w:szCs w:val="24"/>
        </w:rPr>
        <w:t>был</w:t>
      </w:r>
      <w:proofErr w:type="gramEnd"/>
      <w:r w:rsidRPr="00B51088">
        <w:rPr>
          <w:sz w:val="24"/>
          <w:szCs w:val="24"/>
        </w:rPr>
        <w:t xml:space="preserve"> </w:t>
      </w:r>
      <w:r w:rsidR="001C19F9" w:rsidRPr="001C19F9">
        <w:rPr>
          <w:sz w:val="24"/>
          <w:szCs w:val="24"/>
        </w:rPr>
        <w:t xml:space="preserve">расторгнут в день заключения по соглашению сторон в соответствии с ч.8 ст. 95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1C19F9" w:rsidRDefault="001C19F9" w:rsidP="00214E86">
      <w:pPr>
        <w:ind w:firstLine="567"/>
        <w:jc w:val="both"/>
        <w:rPr>
          <w:sz w:val="24"/>
          <w:szCs w:val="24"/>
        </w:rPr>
      </w:pPr>
      <w:r w:rsidRPr="001C19F9">
        <w:rPr>
          <w:sz w:val="24"/>
          <w:szCs w:val="24"/>
        </w:rPr>
        <w:lastRenderedPageBreak/>
        <w:t>В декабре 2014 года повторно были объявлены торги в электронной форме на организацию и проведение учебно-тренировочных сборов спортсменов-инвалидов с 27 по 29 декабря 2014 года. Победителем признано ООО «Гравер» (единственный поставщик)</w:t>
      </w:r>
      <w:r w:rsidR="00B51088" w:rsidRPr="00B51088">
        <w:rPr>
          <w:sz w:val="24"/>
          <w:szCs w:val="24"/>
        </w:rPr>
        <w:t xml:space="preserve">, </w:t>
      </w:r>
      <w:r w:rsidRPr="001C19F9">
        <w:rPr>
          <w:sz w:val="24"/>
          <w:szCs w:val="24"/>
        </w:rPr>
        <w:t>которое отказалось от заключения контракта</w:t>
      </w:r>
      <w:r w:rsidR="00B51088" w:rsidRPr="00B51088">
        <w:rPr>
          <w:sz w:val="24"/>
          <w:szCs w:val="24"/>
        </w:rPr>
        <w:t xml:space="preserve">, в связи с чем </w:t>
      </w:r>
      <w:r w:rsidRPr="001C19F9">
        <w:rPr>
          <w:sz w:val="24"/>
          <w:szCs w:val="24"/>
        </w:rPr>
        <w:t>занесено в реестр недобросовестных пост</w:t>
      </w:r>
      <w:r w:rsidR="00870E0D" w:rsidRPr="00B51088">
        <w:rPr>
          <w:sz w:val="24"/>
          <w:szCs w:val="24"/>
        </w:rPr>
        <w:t>авщиков.</w:t>
      </w:r>
      <w:r w:rsidR="00B51088" w:rsidRPr="00B51088">
        <w:rPr>
          <w:sz w:val="24"/>
          <w:szCs w:val="24"/>
        </w:rPr>
        <w:t xml:space="preserve"> </w:t>
      </w:r>
    </w:p>
    <w:p w:rsidR="00214E86" w:rsidRPr="00B51088" w:rsidRDefault="00214E86" w:rsidP="00B51088">
      <w:pPr>
        <w:ind w:firstLine="708"/>
        <w:jc w:val="both"/>
        <w:rPr>
          <w:sz w:val="24"/>
          <w:szCs w:val="24"/>
        </w:rPr>
      </w:pPr>
    </w:p>
    <w:p w:rsidR="00B51088" w:rsidRDefault="00B51088" w:rsidP="00B51088">
      <w:pPr>
        <w:ind w:firstLine="708"/>
        <w:jc w:val="both"/>
        <w:rPr>
          <w:sz w:val="24"/>
          <w:szCs w:val="24"/>
        </w:rPr>
      </w:pPr>
      <w:r>
        <w:rPr>
          <w:b/>
          <w:i/>
          <w:sz w:val="24"/>
          <w:szCs w:val="24"/>
        </w:rPr>
        <w:t>М</w:t>
      </w:r>
      <w:r w:rsidRPr="00B51088">
        <w:rPr>
          <w:b/>
          <w:i/>
          <w:sz w:val="24"/>
          <w:szCs w:val="24"/>
        </w:rPr>
        <w:t>ероприятия 1.9. «Проведение развернутых социологических опросов в Сахалинской области» и 1.10. «Формирование карт доступности инвалидов и других маломобильных групп населения к объектам социальной инфраструктуры»</w:t>
      </w:r>
      <w:r>
        <w:rPr>
          <w:sz w:val="24"/>
          <w:szCs w:val="24"/>
        </w:rPr>
        <w:t>, предусмотренные госпрограммой, утверждены без финансового обеспечения.</w:t>
      </w:r>
    </w:p>
    <w:p w:rsidR="005E531E" w:rsidRPr="005E531E" w:rsidRDefault="005E531E" w:rsidP="005E531E">
      <w:pPr>
        <w:tabs>
          <w:tab w:val="left" w:pos="709"/>
          <w:tab w:val="left" w:pos="851"/>
        </w:tabs>
        <w:ind w:firstLine="567"/>
        <w:jc w:val="both"/>
        <w:rPr>
          <w:sz w:val="24"/>
          <w:szCs w:val="24"/>
        </w:rPr>
      </w:pPr>
      <w:r>
        <w:rPr>
          <w:sz w:val="24"/>
          <w:szCs w:val="24"/>
        </w:rPr>
        <w:t>Ис</w:t>
      </w:r>
      <w:r w:rsidRPr="005E531E">
        <w:rPr>
          <w:sz w:val="24"/>
          <w:szCs w:val="24"/>
        </w:rPr>
        <w:t>полнителями</w:t>
      </w:r>
      <w:r w:rsidR="00175083">
        <w:rPr>
          <w:sz w:val="24"/>
          <w:szCs w:val="24"/>
        </w:rPr>
        <w:t xml:space="preserve"> (участниками)</w:t>
      </w:r>
      <w:r w:rsidRPr="005E531E">
        <w:rPr>
          <w:sz w:val="24"/>
          <w:szCs w:val="24"/>
        </w:rPr>
        <w:t xml:space="preserve"> мероприятий являются органы исполнительной власти Сахалинской области, органы местного самоуправления муниципальных образований Сахалинской области. </w:t>
      </w:r>
    </w:p>
    <w:p w:rsidR="005E531E" w:rsidRPr="005E531E" w:rsidRDefault="005E531E" w:rsidP="005E531E">
      <w:pPr>
        <w:ind w:firstLine="567"/>
        <w:jc w:val="both"/>
        <w:rPr>
          <w:sz w:val="24"/>
          <w:szCs w:val="24"/>
        </w:rPr>
      </w:pPr>
      <w:r w:rsidRPr="005E531E">
        <w:rPr>
          <w:sz w:val="24"/>
          <w:szCs w:val="24"/>
        </w:rPr>
        <w:t>Приказом Министерства от 25.12.2014 № 124-н «О проведении развернутого социологического опроса государственной программы Сахалинской области «Доступная среда в Сахалинской области на 2014-2020 годы» утвержден Порядок организации и проведения развернутого социологического опроса (далее – Порядок</w:t>
      </w:r>
      <w:r>
        <w:rPr>
          <w:sz w:val="24"/>
          <w:szCs w:val="24"/>
        </w:rPr>
        <w:t xml:space="preserve"> организации опроса</w:t>
      </w:r>
      <w:r w:rsidRPr="005E531E">
        <w:rPr>
          <w:sz w:val="24"/>
          <w:szCs w:val="24"/>
        </w:rPr>
        <w:t>) и состав комиссии по проведению социологического опроса (далее – комиссия).</w:t>
      </w:r>
    </w:p>
    <w:p w:rsidR="005E531E" w:rsidRPr="005E531E" w:rsidRDefault="005E531E" w:rsidP="005E531E">
      <w:pPr>
        <w:ind w:firstLine="567"/>
        <w:jc w:val="both"/>
        <w:rPr>
          <w:sz w:val="24"/>
          <w:szCs w:val="24"/>
        </w:rPr>
      </w:pPr>
      <w:r w:rsidRPr="005E531E">
        <w:rPr>
          <w:sz w:val="24"/>
          <w:szCs w:val="24"/>
        </w:rPr>
        <w:t>Социологический опрос проводится с целью определения уровня положительного отношения инвалидов к уровню доступности приоритетных объектов и услуг в приоритетных сферах жизнедеятельности и уровня положительной оценки инвалидами отношения населения к проблемам инвалидов. Социологический опрос проводится анонимно, ежегодно с 1 марта по 1 апреля</w:t>
      </w:r>
      <w:r>
        <w:rPr>
          <w:sz w:val="24"/>
          <w:szCs w:val="24"/>
        </w:rPr>
        <w:t xml:space="preserve"> (в </w:t>
      </w:r>
      <w:r w:rsidRPr="005E531E">
        <w:rPr>
          <w:sz w:val="24"/>
          <w:szCs w:val="24"/>
        </w:rPr>
        <w:t xml:space="preserve"> 2014 год</w:t>
      </w:r>
      <w:r>
        <w:rPr>
          <w:sz w:val="24"/>
          <w:szCs w:val="24"/>
        </w:rPr>
        <w:t>у</w:t>
      </w:r>
      <w:r w:rsidRPr="005E531E">
        <w:rPr>
          <w:sz w:val="24"/>
          <w:szCs w:val="24"/>
        </w:rPr>
        <w:t>: с 1 по 31 декабря</w:t>
      </w:r>
      <w:r>
        <w:rPr>
          <w:sz w:val="24"/>
          <w:szCs w:val="24"/>
        </w:rPr>
        <w:t>)</w:t>
      </w:r>
      <w:r w:rsidRPr="005E531E">
        <w:rPr>
          <w:sz w:val="24"/>
          <w:szCs w:val="24"/>
        </w:rPr>
        <w:t xml:space="preserve">. </w:t>
      </w:r>
    </w:p>
    <w:p w:rsidR="005E531E" w:rsidRPr="005E531E" w:rsidRDefault="005E531E" w:rsidP="005E531E">
      <w:pPr>
        <w:ind w:firstLine="567"/>
        <w:jc w:val="both"/>
        <w:rPr>
          <w:sz w:val="24"/>
          <w:szCs w:val="24"/>
        </w:rPr>
      </w:pPr>
      <w:r w:rsidRPr="005E531E">
        <w:rPr>
          <w:sz w:val="24"/>
          <w:szCs w:val="24"/>
        </w:rPr>
        <w:t>В социологическом опросе участвуют инвалиды, достигшие возраста 18 лет, и родители, воспитывающие детей-инвалидов, из числа получателей государственных услуг и заявителей, обратившихся за государственной услугой в учреждения социального обслуживания и социальной поддержки, находящихся в ведении Сахалинской области.</w:t>
      </w:r>
    </w:p>
    <w:p w:rsidR="005E531E" w:rsidRPr="005E531E" w:rsidRDefault="005E531E" w:rsidP="005E531E">
      <w:pPr>
        <w:ind w:firstLine="567"/>
        <w:jc w:val="both"/>
        <w:rPr>
          <w:sz w:val="24"/>
          <w:szCs w:val="24"/>
        </w:rPr>
      </w:pPr>
      <w:r w:rsidRPr="005E531E">
        <w:rPr>
          <w:sz w:val="24"/>
          <w:szCs w:val="24"/>
        </w:rPr>
        <w:t>Социологический опрос проводится во взаимодействии с общественными организациями инвалидов на территории всех муниципальных образований Сахалинской области. Способ</w:t>
      </w:r>
      <w:r w:rsidR="00862515">
        <w:rPr>
          <w:sz w:val="24"/>
          <w:szCs w:val="24"/>
        </w:rPr>
        <w:t>ами</w:t>
      </w:r>
      <w:r w:rsidRPr="005E531E">
        <w:rPr>
          <w:sz w:val="24"/>
          <w:szCs w:val="24"/>
        </w:rPr>
        <w:t xml:space="preserve"> проведения социологического опроса являются:</w:t>
      </w:r>
      <w:r w:rsidR="00862515">
        <w:rPr>
          <w:sz w:val="24"/>
          <w:szCs w:val="24"/>
        </w:rPr>
        <w:t xml:space="preserve"> </w:t>
      </w:r>
      <w:r w:rsidRPr="005E531E">
        <w:rPr>
          <w:sz w:val="24"/>
          <w:szCs w:val="24"/>
        </w:rPr>
        <w:t>распространение опросных форм (анкет) в местах предоставления государственных услуг;</w:t>
      </w:r>
      <w:r w:rsidR="00862515">
        <w:rPr>
          <w:sz w:val="24"/>
          <w:szCs w:val="24"/>
        </w:rPr>
        <w:t xml:space="preserve"> </w:t>
      </w:r>
      <w:r w:rsidRPr="005E531E">
        <w:rPr>
          <w:sz w:val="24"/>
          <w:szCs w:val="24"/>
        </w:rPr>
        <w:t xml:space="preserve"> проведение опросов на дому.</w:t>
      </w:r>
    </w:p>
    <w:p w:rsidR="005E531E" w:rsidRPr="005E531E" w:rsidRDefault="005E531E" w:rsidP="005E531E">
      <w:pPr>
        <w:ind w:firstLine="567"/>
        <w:jc w:val="both"/>
        <w:rPr>
          <w:sz w:val="24"/>
          <w:szCs w:val="24"/>
        </w:rPr>
      </w:pPr>
      <w:r w:rsidRPr="005E531E">
        <w:rPr>
          <w:sz w:val="24"/>
          <w:szCs w:val="24"/>
        </w:rPr>
        <w:t xml:space="preserve">Обработка и обобщение результатов социологических опросов осуществляет комиссия на основании представленных данных </w:t>
      </w:r>
      <w:r w:rsidR="00862515">
        <w:rPr>
          <w:sz w:val="24"/>
          <w:szCs w:val="24"/>
        </w:rPr>
        <w:t>ГКУ «</w:t>
      </w:r>
      <w:r w:rsidRPr="005E531E">
        <w:rPr>
          <w:sz w:val="24"/>
          <w:szCs w:val="24"/>
        </w:rPr>
        <w:t xml:space="preserve">Центр социальной поддержки Сахалинской области», </w:t>
      </w:r>
      <w:r w:rsidR="00862515">
        <w:rPr>
          <w:sz w:val="24"/>
          <w:szCs w:val="24"/>
        </w:rPr>
        <w:t xml:space="preserve">ГБУ </w:t>
      </w:r>
      <w:r w:rsidRPr="005E531E">
        <w:rPr>
          <w:sz w:val="24"/>
          <w:szCs w:val="24"/>
        </w:rPr>
        <w:t>«Центр социального обслуживания населения Сахалинской области».</w:t>
      </w:r>
    </w:p>
    <w:p w:rsidR="005E531E" w:rsidRPr="005E531E" w:rsidRDefault="005E531E" w:rsidP="005E531E">
      <w:pPr>
        <w:ind w:firstLine="567"/>
        <w:jc w:val="both"/>
        <w:rPr>
          <w:sz w:val="24"/>
          <w:szCs w:val="24"/>
        </w:rPr>
      </w:pPr>
      <w:r w:rsidRPr="005E531E">
        <w:rPr>
          <w:sz w:val="24"/>
          <w:szCs w:val="24"/>
        </w:rPr>
        <w:t>В 2014 году в анкетировании приняли участие 944 респондента, в 2015 году</w:t>
      </w:r>
      <w:r w:rsidR="00862515">
        <w:rPr>
          <w:sz w:val="24"/>
          <w:szCs w:val="24"/>
        </w:rPr>
        <w:t xml:space="preserve"> -</w:t>
      </w:r>
      <w:r w:rsidRPr="005E531E">
        <w:rPr>
          <w:sz w:val="24"/>
          <w:szCs w:val="24"/>
        </w:rPr>
        <w:t xml:space="preserve"> 1520 респондентов из 18 муниципальных образований Сахалинс</w:t>
      </w:r>
      <w:r w:rsidR="00862515">
        <w:rPr>
          <w:sz w:val="24"/>
          <w:szCs w:val="24"/>
        </w:rPr>
        <w:t xml:space="preserve">кой области. Число респондентов, </w:t>
      </w:r>
      <w:r w:rsidRPr="005E531E">
        <w:rPr>
          <w:sz w:val="24"/>
          <w:szCs w:val="24"/>
        </w:rPr>
        <w:t>согласно представленным анкетам</w:t>
      </w:r>
      <w:r w:rsidR="00862515">
        <w:rPr>
          <w:sz w:val="24"/>
          <w:szCs w:val="24"/>
        </w:rPr>
        <w:t>,</w:t>
      </w:r>
      <w:r w:rsidRPr="005E531E">
        <w:rPr>
          <w:sz w:val="24"/>
          <w:szCs w:val="24"/>
        </w:rPr>
        <w:t xml:space="preserve"> соответствует установленной Порядком </w:t>
      </w:r>
      <w:r w:rsidR="00862515">
        <w:rPr>
          <w:sz w:val="24"/>
          <w:szCs w:val="24"/>
        </w:rPr>
        <w:t xml:space="preserve">организации опроса </w:t>
      </w:r>
      <w:r w:rsidRPr="005E531E">
        <w:rPr>
          <w:sz w:val="24"/>
          <w:szCs w:val="24"/>
        </w:rPr>
        <w:t xml:space="preserve">квоте </w:t>
      </w:r>
      <w:r w:rsidR="00862515">
        <w:rPr>
          <w:sz w:val="24"/>
          <w:szCs w:val="24"/>
        </w:rPr>
        <w:t xml:space="preserve">- </w:t>
      </w:r>
      <w:r w:rsidRPr="005E531E">
        <w:rPr>
          <w:sz w:val="24"/>
          <w:szCs w:val="24"/>
        </w:rPr>
        <w:t>не менее 5% от численности инвалидов, проживающих на территории муниципального образования, но не менее 50 человек, для Северо-Курильского городского округа не менее 20 человек, для Курильского городского округа не менее 30 человек.</w:t>
      </w:r>
    </w:p>
    <w:p w:rsidR="005E531E" w:rsidRPr="005E531E" w:rsidRDefault="005E531E" w:rsidP="005E531E">
      <w:pPr>
        <w:ind w:firstLine="567"/>
        <w:jc w:val="both"/>
        <w:rPr>
          <w:sz w:val="24"/>
          <w:szCs w:val="24"/>
        </w:rPr>
      </w:pPr>
      <w:r w:rsidRPr="005E531E">
        <w:rPr>
          <w:sz w:val="24"/>
          <w:szCs w:val="24"/>
        </w:rPr>
        <w:t xml:space="preserve">Значение уровня положительного отношения инвалидов к уровню доступности приоритетных объектов и услуг в приоритетных сферах жизнедеятельности определен суммированием процентов числа респондентов, выбравших при ответе на вопрос «Как Вы оцениваете уровень доступности приоритетных объектов и услуг в приоритетных сферах жизнедеятельности?». </w:t>
      </w:r>
      <w:r w:rsidR="00694E75">
        <w:rPr>
          <w:sz w:val="24"/>
          <w:szCs w:val="24"/>
        </w:rPr>
        <w:t>В</w:t>
      </w:r>
      <w:r w:rsidRPr="005E531E">
        <w:rPr>
          <w:sz w:val="24"/>
          <w:szCs w:val="24"/>
        </w:rPr>
        <w:t xml:space="preserve"> 2014 году </w:t>
      </w:r>
      <w:r w:rsidR="00694E75">
        <w:rPr>
          <w:sz w:val="24"/>
          <w:szCs w:val="24"/>
        </w:rPr>
        <w:t xml:space="preserve"> оценка </w:t>
      </w:r>
      <w:r w:rsidRPr="005E531E">
        <w:rPr>
          <w:sz w:val="24"/>
          <w:szCs w:val="24"/>
        </w:rPr>
        <w:t>составила 61,7%,  в 2015 году</w:t>
      </w:r>
      <w:r w:rsidR="00694E75">
        <w:rPr>
          <w:sz w:val="24"/>
          <w:szCs w:val="24"/>
        </w:rPr>
        <w:t xml:space="preserve"> - </w:t>
      </w:r>
      <w:r w:rsidRPr="005E531E">
        <w:rPr>
          <w:sz w:val="24"/>
          <w:szCs w:val="24"/>
        </w:rPr>
        <w:t xml:space="preserve"> 62,8%  от числа респондентов, ответивших «Достаточно </w:t>
      </w:r>
      <w:proofErr w:type="gramStart"/>
      <w:r w:rsidRPr="005E531E">
        <w:rPr>
          <w:sz w:val="24"/>
          <w:szCs w:val="24"/>
        </w:rPr>
        <w:t>высокий</w:t>
      </w:r>
      <w:proofErr w:type="gramEnd"/>
      <w:r w:rsidRPr="005E531E">
        <w:rPr>
          <w:sz w:val="24"/>
          <w:szCs w:val="24"/>
        </w:rPr>
        <w:t xml:space="preserve">» и «Средний». </w:t>
      </w:r>
    </w:p>
    <w:p w:rsidR="005E531E" w:rsidRPr="005E531E" w:rsidRDefault="005E531E" w:rsidP="00694E75">
      <w:pPr>
        <w:ind w:firstLine="567"/>
        <w:jc w:val="both"/>
        <w:rPr>
          <w:sz w:val="24"/>
          <w:szCs w:val="24"/>
        </w:rPr>
      </w:pPr>
      <w:r w:rsidRPr="005E531E">
        <w:rPr>
          <w:sz w:val="24"/>
          <w:szCs w:val="24"/>
        </w:rPr>
        <w:t>Значение уровня положительного отношения населения к проблемам инвалидов определено суммированием процентов числа респондентов, выбравших при ответе на вопрос «Как Вы оцениваете отношение населения к проблемам инвалидов?» варианты ответов «Положительно» и «Скорее положительно» составило в</w:t>
      </w:r>
      <w:r w:rsidR="00694E75">
        <w:rPr>
          <w:sz w:val="24"/>
          <w:szCs w:val="24"/>
        </w:rPr>
        <w:t>:</w:t>
      </w:r>
      <w:r w:rsidRPr="005E531E">
        <w:rPr>
          <w:sz w:val="24"/>
          <w:szCs w:val="24"/>
        </w:rPr>
        <w:t xml:space="preserve"> 2014 году</w:t>
      </w:r>
      <w:r w:rsidR="00694E75">
        <w:rPr>
          <w:sz w:val="24"/>
          <w:szCs w:val="24"/>
        </w:rPr>
        <w:t xml:space="preserve"> -</w:t>
      </w:r>
      <w:r w:rsidRPr="005E531E">
        <w:rPr>
          <w:sz w:val="24"/>
          <w:szCs w:val="24"/>
        </w:rPr>
        <w:t xml:space="preserve"> 66,3% , в 2015 году</w:t>
      </w:r>
      <w:r w:rsidR="00694E75">
        <w:rPr>
          <w:sz w:val="24"/>
          <w:szCs w:val="24"/>
        </w:rPr>
        <w:t xml:space="preserve"> -</w:t>
      </w:r>
      <w:r w:rsidRPr="005E531E">
        <w:rPr>
          <w:sz w:val="24"/>
          <w:szCs w:val="24"/>
        </w:rPr>
        <w:t xml:space="preserve"> 71,4% от числа респондентов.</w:t>
      </w:r>
    </w:p>
    <w:p w:rsidR="005E531E" w:rsidRPr="005E531E" w:rsidRDefault="005E531E" w:rsidP="00694E75">
      <w:pPr>
        <w:tabs>
          <w:tab w:val="left" w:pos="851"/>
        </w:tabs>
        <w:ind w:firstLine="567"/>
        <w:jc w:val="both"/>
        <w:rPr>
          <w:sz w:val="24"/>
          <w:szCs w:val="24"/>
        </w:rPr>
      </w:pPr>
      <w:r w:rsidRPr="005E531E">
        <w:rPr>
          <w:sz w:val="24"/>
          <w:szCs w:val="24"/>
        </w:rPr>
        <w:t>Значения полученных результатов позволили достичь значений индикаторов, установленных госпрограммой:</w:t>
      </w:r>
    </w:p>
    <w:p w:rsidR="005E531E" w:rsidRPr="005E531E" w:rsidRDefault="00694E75" w:rsidP="00694E75">
      <w:pPr>
        <w:tabs>
          <w:tab w:val="left" w:pos="851"/>
        </w:tabs>
        <w:ind w:firstLine="567"/>
        <w:contextualSpacing/>
        <w:jc w:val="both"/>
        <w:rPr>
          <w:sz w:val="24"/>
          <w:szCs w:val="24"/>
        </w:rPr>
      </w:pPr>
      <w:r>
        <w:rPr>
          <w:sz w:val="24"/>
          <w:szCs w:val="24"/>
        </w:rPr>
        <w:lastRenderedPageBreak/>
        <w:t>- и</w:t>
      </w:r>
      <w:r w:rsidR="005E531E" w:rsidRPr="005E531E">
        <w:rPr>
          <w:sz w:val="24"/>
          <w:szCs w:val="24"/>
        </w:rPr>
        <w:t xml:space="preserve">ндикатор №1 «Доля положительно оценивающих уровень доступности приоритетных объектов и услуг в приоритетных сферах жизнедеятельности, в общей </w:t>
      </w:r>
      <w:proofErr w:type="gramStart"/>
      <w:r w:rsidR="005E531E" w:rsidRPr="005E531E">
        <w:rPr>
          <w:sz w:val="24"/>
          <w:szCs w:val="24"/>
        </w:rPr>
        <w:t>численности</w:t>
      </w:r>
      <w:proofErr w:type="gramEnd"/>
      <w:r w:rsidR="005E531E" w:rsidRPr="005E531E">
        <w:rPr>
          <w:sz w:val="24"/>
          <w:szCs w:val="24"/>
        </w:rPr>
        <w:t xml:space="preserve"> опрошенных инвалидов» в плановыми показателями на 2014 год – 45%, на 2015 год – 55%</w:t>
      </w:r>
      <w:r>
        <w:rPr>
          <w:sz w:val="24"/>
          <w:szCs w:val="24"/>
        </w:rPr>
        <w:t xml:space="preserve">; </w:t>
      </w:r>
      <w:r w:rsidR="005E531E" w:rsidRPr="005E531E">
        <w:rPr>
          <w:sz w:val="24"/>
          <w:szCs w:val="24"/>
        </w:rPr>
        <w:t xml:space="preserve"> </w:t>
      </w:r>
    </w:p>
    <w:p w:rsidR="005E531E" w:rsidRPr="005E531E" w:rsidRDefault="00694E75" w:rsidP="00694E75">
      <w:pPr>
        <w:tabs>
          <w:tab w:val="left" w:pos="851"/>
        </w:tabs>
        <w:ind w:firstLine="567"/>
        <w:contextualSpacing/>
        <w:jc w:val="both"/>
        <w:rPr>
          <w:sz w:val="24"/>
          <w:szCs w:val="24"/>
        </w:rPr>
      </w:pPr>
      <w:r>
        <w:rPr>
          <w:sz w:val="24"/>
          <w:szCs w:val="24"/>
        </w:rPr>
        <w:t>- и</w:t>
      </w:r>
      <w:r w:rsidR="005E531E" w:rsidRPr="005E531E">
        <w:rPr>
          <w:sz w:val="24"/>
          <w:szCs w:val="24"/>
        </w:rPr>
        <w:t xml:space="preserve">ндикатор № 2 «Доля инвалидов, положительно оценивающих отношение населения к проблемам инвалидов, в общей </w:t>
      </w:r>
      <w:proofErr w:type="gramStart"/>
      <w:r w:rsidR="005E531E" w:rsidRPr="005E531E">
        <w:rPr>
          <w:sz w:val="24"/>
          <w:szCs w:val="24"/>
        </w:rPr>
        <w:t>численности</w:t>
      </w:r>
      <w:proofErr w:type="gramEnd"/>
      <w:r w:rsidR="005E531E" w:rsidRPr="005E531E">
        <w:rPr>
          <w:sz w:val="24"/>
          <w:szCs w:val="24"/>
        </w:rPr>
        <w:t xml:space="preserve"> опрошенных инвалидов с плановыми показателями в 2014 году 45%, в 2015 году – 49,6%.</w:t>
      </w:r>
    </w:p>
    <w:p w:rsidR="005E531E" w:rsidRPr="005E531E" w:rsidRDefault="005E531E" w:rsidP="00694E75">
      <w:pPr>
        <w:tabs>
          <w:tab w:val="left" w:pos="851"/>
        </w:tabs>
        <w:ind w:firstLine="567"/>
        <w:contextualSpacing/>
        <w:jc w:val="both"/>
        <w:rPr>
          <w:sz w:val="24"/>
          <w:szCs w:val="24"/>
        </w:rPr>
      </w:pPr>
      <w:r w:rsidRPr="005E531E">
        <w:rPr>
          <w:sz w:val="24"/>
          <w:szCs w:val="24"/>
        </w:rPr>
        <w:t>Указанные показатели соответствует показателям, заданным Федеральной программой «Доступная среда» к 2016 году.</w:t>
      </w:r>
    </w:p>
    <w:p w:rsidR="005E531E" w:rsidRPr="005E531E" w:rsidRDefault="005E531E" w:rsidP="005E531E">
      <w:pPr>
        <w:autoSpaceDE w:val="0"/>
        <w:autoSpaceDN w:val="0"/>
        <w:adjustRightInd w:val="0"/>
        <w:ind w:firstLine="567"/>
        <w:jc w:val="both"/>
        <w:rPr>
          <w:sz w:val="24"/>
          <w:szCs w:val="24"/>
          <w:lang w:eastAsia="en-US"/>
        </w:rPr>
      </w:pPr>
      <w:r w:rsidRPr="005E531E">
        <w:rPr>
          <w:sz w:val="24"/>
          <w:szCs w:val="24"/>
          <w:lang w:eastAsia="en-US"/>
        </w:rPr>
        <w:t xml:space="preserve">В целях исполнения мероприятия </w:t>
      </w:r>
      <w:r w:rsidR="00214E86">
        <w:rPr>
          <w:sz w:val="24"/>
          <w:szCs w:val="24"/>
          <w:lang w:eastAsia="en-US"/>
        </w:rPr>
        <w:t xml:space="preserve">1.10. </w:t>
      </w:r>
      <w:r w:rsidRPr="005E531E">
        <w:rPr>
          <w:i/>
          <w:sz w:val="24"/>
          <w:szCs w:val="24"/>
          <w:lang w:eastAsia="en-US"/>
        </w:rPr>
        <w:t>«Формирование карт доступности инвалидов и других маломобильных групп населения к объектам социальной инфраструктуры»</w:t>
      </w:r>
      <w:r w:rsidRPr="005E531E">
        <w:rPr>
          <w:sz w:val="24"/>
          <w:szCs w:val="24"/>
          <w:lang w:eastAsia="en-US"/>
        </w:rPr>
        <w:t xml:space="preserve"> Министерством </w:t>
      </w:r>
      <w:r w:rsidR="00694E75">
        <w:rPr>
          <w:sz w:val="24"/>
          <w:szCs w:val="24"/>
          <w:lang w:eastAsia="en-US"/>
        </w:rPr>
        <w:t xml:space="preserve">социальной защиты </w:t>
      </w:r>
      <w:r w:rsidRPr="005E531E">
        <w:rPr>
          <w:sz w:val="24"/>
          <w:szCs w:val="24"/>
          <w:lang w:eastAsia="en-US"/>
        </w:rPr>
        <w:t>произведен ввод данных о 26 объектах приоритетных сфер жизнедеятельности на общероссийский информационный ресурс «Карта доступности субъекта Российской Федерации» в соответствии с Методикой формирования и обновления карт доступности объектов и услуг для инвалидов и других маломобильных групп населения, утвержденной приказом Министерства труда и социальной защиты Российской Федерации от 25.12.2012 № 626.</w:t>
      </w:r>
    </w:p>
    <w:p w:rsidR="005E531E" w:rsidRDefault="005E531E" w:rsidP="005E531E">
      <w:pPr>
        <w:ind w:firstLine="567"/>
        <w:jc w:val="both"/>
        <w:rPr>
          <w:sz w:val="24"/>
          <w:szCs w:val="24"/>
        </w:rPr>
      </w:pPr>
      <w:r w:rsidRPr="005E531E">
        <w:rPr>
          <w:sz w:val="24"/>
          <w:szCs w:val="24"/>
        </w:rPr>
        <w:t>Индикатором оценки мероприятия является доля приоритетных объектов и услуг в приоритетных сферах жизнедеятельности инвалидов, нанесенных на карту доступности Сахалинской области по результатам их паспортизации, среди всех приоритетных объектов и услуг с плановым показателем в 2014 году</w:t>
      </w:r>
      <w:r w:rsidR="00694E75">
        <w:rPr>
          <w:sz w:val="24"/>
          <w:szCs w:val="24"/>
        </w:rPr>
        <w:t xml:space="preserve"> -</w:t>
      </w:r>
      <w:r w:rsidRPr="005E531E">
        <w:rPr>
          <w:sz w:val="24"/>
          <w:szCs w:val="24"/>
        </w:rPr>
        <w:t xml:space="preserve"> 10%</w:t>
      </w:r>
      <w:r w:rsidR="00694E75">
        <w:rPr>
          <w:sz w:val="24"/>
          <w:szCs w:val="24"/>
        </w:rPr>
        <w:t>, который выполнен</w:t>
      </w:r>
      <w:r w:rsidRPr="005E531E">
        <w:rPr>
          <w:sz w:val="24"/>
          <w:szCs w:val="24"/>
        </w:rPr>
        <w:t xml:space="preserve">.  </w:t>
      </w:r>
    </w:p>
    <w:p w:rsidR="00694E75" w:rsidRDefault="00694E75" w:rsidP="005E531E">
      <w:pPr>
        <w:ind w:firstLine="567"/>
        <w:jc w:val="both"/>
        <w:rPr>
          <w:sz w:val="24"/>
          <w:szCs w:val="24"/>
        </w:rPr>
      </w:pPr>
    </w:p>
    <w:p w:rsidR="00AD1690" w:rsidRPr="00AD1690" w:rsidRDefault="00AD1690" w:rsidP="00AD1690">
      <w:pPr>
        <w:ind w:firstLine="567"/>
        <w:jc w:val="center"/>
        <w:rPr>
          <w:i/>
          <w:sz w:val="24"/>
          <w:szCs w:val="24"/>
        </w:rPr>
      </w:pPr>
      <w:r w:rsidRPr="00AD1690">
        <w:rPr>
          <w:i/>
          <w:sz w:val="24"/>
          <w:szCs w:val="24"/>
        </w:rPr>
        <w:t xml:space="preserve">Осуществление </w:t>
      </w:r>
      <w:proofErr w:type="gramStart"/>
      <w:r w:rsidRPr="00AD1690">
        <w:rPr>
          <w:i/>
          <w:sz w:val="24"/>
          <w:szCs w:val="24"/>
        </w:rPr>
        <w:t>контроля за</w:t>
      </w:r>
      <w:proofErr w:type="gramEnd"/>
      <w:r w:rsidRPr="00AD1690">
        <w:rPr>
          <w:i/>
          <w:sz w:val="24"/>
          <w:szCs w:val="24"/>
        </w:rPr>
        <w:t xml:space="preserve"> ходом реализации госпрограммы</w:t>
      </w:r>
    </w:p>
    <w:p w:rsidR="00AD1690" w:rsidRPr="005E531E" w:rsidRDefault="00AD1690" w:rsidP="00AD1690">
      <w:pPr>
        <w:ind w:firstLine="567"/>
        <w:jc w:val="both"/>
        <w:rPr>
          <w:sz w:val="24"/>
          <w:szCs w:val="24"/>
        </w:rPr>
      </w:pPr>
      <w:r w:rsidRPr="005E531E">
        <w:rPr>
          <w:sz w:val="24"/>
          <w:szCs w:val="24"/>
        </w:rPr>
        <w:t xml:space="preserve">В соответствии Постановления </w:t>
      </w:r>
      <w:r>
        <w:rPr>
          <w:sz w:val="24"/>
          <w:szCs w:val="24"/>
        </w:rPr>
        <w:t xml:space="preserve">ПСО </w:t>
      </w:r>
      <w:r w:rsidRPr="005E531E">
        <w:rPr>
          <w:sz w:val="24"/>
          <w:szCs w:val="24"/>
        </w:rPr>
        <w:t>№ 117 в целях повышения эффективности применения программно-целевых методов управления социально-экономическим развитием Сахалинской области при решении задач, включаемых в госпрограмму</w:t>
      </w:r>
      <w:r>
        <w:rPr>
          <w:sz w:val="24"/>
          <w:szCs w:val="24"/>
        </w:rPr>
        <w:t xml:space="preserve"> на </w:t>
      </w:r>
      <w:r w:rsidRPr="005E531E">
        <w:rPr>
          <w:sz w:val="24"/>
          <w:szCs w:val="24"/>
        </w:rPr>
        <w:t>ответственн</w:t>
      </w:r>
      <w:r>
        <w:rPr>
          <w:sz w:val="24"/>
          <w:szCs w:val="24"/>
        </w:rPr>
        <w:t>ого</w:t>
      </w:r>
      <w:r w:rsidRPr="005E531E">
        <w:rPr>
          <w:sz w:val="24"/>
          <w:szCs w:val="24"/>
        </w:rPr>
        <w:t xml:space="preserve"> исполнител</w:t>
      </w:r>
      <w:r>
        <w:rPr>
          <w:sz w:val="24"/>
          <w:szCs w:val="24"/>
        </w:rPr>
        <w:t xml:space="preserve">я </w:t>
      </w:r>
      <w:r w:rsidRPr="005E531E">
        <w:rPr>
          <w:sz w:val="24"/>
          <w:szCs w:val="24"/>
        </w:rPr>
        <w:t>(Министерство</w:t>
      </w:r>
      <w:r>
        <w:rPr>
          <w:sz w:val="24"/>
          <w:szCs w:val="24"/>
        </w:rPr>
        <w:t xml:space="preserve"> социальной защиты</w:t>
      </w:r>
      <w:r w:rsidRPr="005E531E">
        <w:rPr>
          <w:sz w:val="24"/>
          <w:szCs w:val="24"/>
        </w:rPr>
        <w:t xml:space="preserve">) </w:t>
      </w:r>
      <w:r w:rsidR="00906F18">
        <w:rPr>
          <w:sz w:val="24"/>
          <w:szCs w:val="24"/>
        </w:rPr>
        <w:t>возложены о</w:t>
      </w:r>
      <w:r w:rsidRPr="005E531E">
        <w:rPr>
          <w:sz w:val="24"/>
          <w:szCs w:val="24"/>
        </w:rPr>
        <w:t>существл</w:t>
      </w:r>
      <w:r>
        <w:rPr>
          <w:sz w:val="24"/>
          <w:szCs w:val="24"/>
        </w:rPr>
        <w:t xml:space="preserve">ение </w:t>
      </w:r>
      <w:r w:rsidRPr="005E531E">
        <w:rPr>
          <w:sz w:val="24"/>
          <w:szCs w:val="24"/>
        </w:rPr>
        <w:t>управлени</w:t>
      </w:r>
      <w:r>
        <w:rPr>
          <w:sz w:val="24"/>
          <w:szCs w:val="24"/>
        </w:rPr>
        <w:t>я</w:t>
      </w:r>
      <w:r w:rsidRPr="005E531E">
        <w:rPr>
          <w:sz w:val="24"/>
          <w:szCs w:val="24"/>
        </w:rPr>
        <w:t xml:space="preserve"> и </w:t>
      </w:r>
      <w:proofErr w:type="gramStart"/>
      <w:r w:rsidRPr="005E531E">
        <w:rPr>
          <w:sz w:val="24"/>
          <w:szCs w:val="24"/>
        </w:rPr>
        <w:t>контроль за</w:t>
      </w:r>
      <w:proofErr w:type="gramEnd"/>
      <w:r w:rsidRPr="005E531E">
        <w:rPr>
          <w:sz w:val="24"/>
          <w:szCs w:val="24"/>
        </w:rPr>
        <w:t xml:space="preserve"> реализацией госпрограммы, пров</w:t>
      </w:r>
      <w:r>
        <w:rPr>
          <w:sz w:val="24"/>
          <w:szCs w:val="24"/>
        </w:rPr>
        <w:t>е</w:t>
      </w:r>
      <w:r w:rsidRPr="005E531E">
        <w:rPr>
          <w:sz w:val="24"/>
          <w:szCs w:val="24"/>
        </w:rPr>
        <w:t>д</w:t>
      </w:r>
      <w:r>
        <w:rPr>
          <w:sz w:val="24"/>
          <w:szCs w:val="24"/>
        </w:rPr>
        <w:t>ение</w:t>
      </w:r>
      <w:r w:rsidRPr="005E531E">
        <w:rPr>
          <w:sz w:val="24"/>
          <w:szCs w:val="24"/>
        </w:rPr>
        <w:t xml:space="preserve"> оценк</w:t>
      </w:r>
      <w:r>
        <w:rPr>
          <w:sz w:val="24"/>
          <w:szCs w:val="24"/>
        </w:rPr>
        <w:t>и</w:t>
      </w:r>
      <w:r w:rsidRPr="005E531E">
        <w:rPr>
          <w:sz w:val="24"/>
          <w:szCs w:val="24"/>
        </w:rPr>
        <w:t xml:space="preserve"> эффективности и ее реализации.</w:t>
      </w:r>
    </w:p>
    <w:p w:rsidR="00AD1690" w:rsidRPr="005E531E" w:rsidRDefault="00AD1690" w:rsidP="00AD1690">
      <w:pPr>
        <w:ind w:firstLine="567"/>
        <w:jc w:val="both"/>
        <w:rPr>
          <w:sz w:val="24"/>
          <w:szCs w:val="24"/>
        </w:rPr>
      </w:pPr>
      <w:r w:rsidRPr="005E531E">
        <w:rPr>
          <w:sz w:val="24"/>
          <w:szCs w:val="24"/>
        </w:rPr>
        <w:t xml:space="preserve">В период реализации госпрограммы, а также на отчетные даты </w:t>
      </w:r>
      <w:r w:rsidR="00175083">
        <w:rPr>
          <w:sz w:val="24"/>
          <w:szCs w:val="24"/>
        </w:rPr>
        <w:t>участник</w:t>
      </w:r>
      <w:r w:rsidR="00906F18">
        <w:rPr>
          <w:sz w:val="24"/>
          <w:szCs w:val="24"/>
        </w:rPr>
        <w:t>и</w:t>
      </w:r>
      <w:r w:rsidR="00175083">
        <w:rPr>
          <w:sz w:val="24"/>
          <w:szCs w:val="24"/>
        </w:rPr>
        <w:t xml:space="preserve"> </w:t>
      </w:r>
      <w:r w:rsidRPr="005E531E">
        <w:rPr>
          <w:sz w:val="24"/>
          <w:szCs w:val="24"/>
        </w:rPr>
        <w:t>в Министерство</w:t>
      </w:r>
      <w:r>
        <w:rPr>
          <w:sz w:val="24"/>
          <w:szCs w:val="24"/>
        </w:rPr>
        <w:t xml:space="preserve"> социальной защиты </w:t>
      </w:r>
      <w:r w:rsidRPr="005E531E">
        <w:rPr>
          <w:sz w:val="24"/>
          <w:szCs w:val="24"/>
        </w:rPr>
        <w:t xml:space="preserve"> представля</w:t>
      </w:r>
      <w:r w:rsidR="00906F18">
        <w:rPr>
          <w:sz w:val="24"/>
          <w:szCs w:val="24"/>
        </w:rPr>
        <w:t>ют</w:t>
      </w:r>
      <w:r w:rsidRPr="005E531E">
        <w:rPr>
          <w:sz w:val="24"/>
          <w:szCs w:val="24"/>
        </w:rPr>
        <w:t xml:space="preserve"> информаци</w:t>
      </w:r>
      <w:r w:rsidR="00906F18">
        <w:rPr>
          <w:sz w:val="24"/>
          <w:szCs w:val="24"/>
        </w:rPr>
        <w:t>ю</w:t>
      </w:r>
      <w:r w:rsidRPr="005E531E">
        <w:rPr>
          <w:sz w:val="24"/>
          <w:szCs w:val="24"/>
        </w:rPr>
        <w:t xml:space="preserve"> в рамках своей компетенции о реализации программных мероприятий с пояснениями причин не исполнения контрольных событий или неосвоения средств, а также принимаемые меры</w:t>
      </w:r>
      <w:r w:rsidR="00906F18">
        <w:rPr>
          <w:sz w:val="24"/>
          <w:szCs w:val="24"/>
        </w:rPr>
        <w:t>.</w:t>
      </w:r>
      <w:r w:rsidRPr="005E531E">
        <w:rPr>
          <w:sz w:val="24"/>
          <w:szCs w:val="24"/>
        </w:rPr>
        <w:t xml:space="preserve"> Представляют необходимую информацию для проведения оценки эффективности госпрограммы для подготовки годового отчета.</w:t>
      </w:r>
    </w:p>
    <w:p w:rsidR="00AD1690" w:rsidRPr="00916F0D" w:rsidRDefault="00AD1690" w:rsidP="00AD1690">
      <w:pPr>
        <w:ind w:firstLine="567"/>
        <w:jc w:val="both"/>
        <w:rPr>
          <w:sz w:val="24"/>
          <w:szCs w:val="24"/>
        </w:rPr>
      </w:pPr>
      <w:r w:rsidRPr="005E531E">
        <w:rPr>
          <w:sz w:val="24"/>
          <w:szCs w:val="24"/>
        </w:rPr>
        <w:t>Министерство</w:t>
      </w:r>
      <w:r>
        <w:rPr>
          <w:sz w:val="24"/>
          <w:szCs w:val="24"/>
        </w:rPr>
        <w:t xml:space="preserve"> социальной защиты </w:t>
      </w:r>
      <w:r w:rsidRPr="005E531E">
        <w:rPr>
          <w:sz w:val="24"/>
          <w:szCs w:val="24"/>
        </w:rPr>
        <w:t xml:space="preserve">осуществляет </w:t>
      </w:r>
      <w:proofErr w:type="gramStart"/>
      <w:r w:rsidRPr="005E531E">
        <w:rPr>
          <w:sz w:val="24"/>
          <w:szCs w:val="24"/>
        </w:rPr>
        <w:t>контроль за</w:t>
      </w:r>
      <w:proofErr w:type="gramEnd"/>
      <w:r w:rsidRPr="005E531E">
        <w:rPr>
          <w:sz w:val="24"/>
          <w:szCs w:val="24"/>
        </w:rPr>
        <w:t xml:space="preserve"> реализацией госпрограммы на основании </w:t>
      </w:r>
      <w:r w:rsidR="00906F18">
        <w:rPr>
          <w:sz w:val="24"/>
          <w:szCs w:val="24"/>
        </w:rPr>
        <w:t xml:space="preserve">полученных </w:t>
      </w:r>
      <w:r w:rsidRPr="005E531E">
        <w:rPr>
          <w:sz w:val="24"/>
          <w:szCs w:val="24"/>
        </w:rPr>
        <w:t xml:space="preserve">данных посредством мониторинга представленной информации в бумажном и электронном виде. В электронном виде информация о мероприятиях </w:t>
      </w:r>
      <w:r w:rsidR="00906F18">
        <w:rPr>
          <w:sz w:val="24"/>
          <w:szCs w:val="24"/>
        </w:rPr>
        <w:t>участниками</w:t>
      </w:r>
      <w:r w:rsidRPr="005E531E">
        <w:rPr>
          <w:sz w:val="24"/>
          <w:szCs w:val="24"/>
        </w:rPr>
        <w:t xml:space="preserve"> </w:t>
      </w:r>
      <w:r w:rsidRPr="00916F0D">
        <w:rPr>
          <w:sz w:val="24"/>
          <w:szCs w:val="24"/>
        </w:rPr>
        <w:t>заносится в приложения госпрограммы и формы мониторинга в ИС АСУБП.</w:t>
      </w:r>
    </w:p>
    <w:p w:rsidR="00AD1690" w:rsidRPr="00D4187B" w:rsidRDefault="00AD1690" w:rsidP="00AD1690">
      <w:pPr>
        <w:tabs>
          <w:tab w:val="left" w:pos="709"/>
          <w:tab w:val="left" w:pos="851"/>
        </w:tabs>
        <w:ind w:firstLine="567"/>
        <w:jc w:val="both"/>
        <w:rPr>
          <w:sz w:val="24"/>
          <w:szCs w:val="24"/>
        </w:rPr>
      </w:pPr>
      <w:r w:rsidRPr="00916F0D">
        <w:rPr>
          <w:sz w:val="24"/>
          <w:szCs w:val="24"/>
        </w:rPr>
        <w:t>Как показали итоги контрольного мероприятия</w:t>
      </w:r>
      <w:r w:rsidR="00C16201" w:rsidRPr="00916F0D">
        <w:rPr>
          <w:sz w:val="24"/>
          <w:szCs w:val="24"/>
        </w:rPr>
        <w:t>,</w:t>
      </w:r>
      <w:r w:rsidRPr="00916F0D">
        <w:rPr>
          <w:sz w:val="24"/>
          <w:szCs w:val="24"/>
        </w:rPr>
        <w:t xml:space="preserve"> </w:t>
      </w:r>
      <w:proofErr w:type="gramStart"/>
      <w:r w:rsidR="00C16201" w:rsidRPr="00916F0D">
        <w:rPr>
          <w:sz w:val="24"/>
          <w:szCs w:val="24"/>
        </w:rPr>
        <w:t>контроль за</w:t>
      </w:r>
      <w:proofErr w:type="gramEnd"/>
      <w:r w:rsidR="00C16201" w:rsidRPr="00916F0D">
        <w:rPr>
          <w:sz w:val="24"/>
          <w:szCs w:val="24"/>
        </w:rPr>
        <w:t xml:space="preserve"> ходом реализации государственной программы, предусмотренный п.5 Постановления ПСО №117, </w:t>
      </w:r>
      <w:r w:rsidRPr="00916F0D">
        <w:rPr>
          <w:sz w:val="24"/>
          <w:szCs w:val="24"/>
        </w:rPr>
        <w:t>в течение 2014 года являлся недостаточным.</w:t>
      </w:r>
    </w:p>
    <w:p w:rsidR="00E33014" w:rsidRDefault="00E33014" w:rsidP="00D63999">
      <w:pPr>
        <w:tabs>
          <w:tab w:val="left" w:pos="709"/>
          <w:tab w:val="left" w:pos="851"/>
        </w:tabs>
        <w:spacing w:before="120"/>
        <w:ind w:firstLine="567"/>
        <w:jc w:val="both"/>
        <w:rPr>
          <w:sz w:val="24"/>
          <w:szCs w:val="24"/>
        </w:rPr>
      </w:pPr>
      <w:r w:rsidRPr="00E33014">
        <w:rPr>
          <w:b/>
          <w:i/>
          <w:sz w:val="24"/>
          <w:szCs w:val="24"/>
        </w:rPr>
        <w:t>8. Наличие возражений и замечаний:</w:t>
      </w:r>
      <w:r>
        <w:rPr>
          <w:sz w:val="24"/>
          <w:szCs w:val="24"/>
        </w:rPr>
        <w:t xml:space="preserve">  возражений и замечаний нет. Представленные в ходе контрольного мероприятия </w:t>
      </w:r>
      <w:r w:rsidR="0058066D">
        <w:rPr>
          <w:sz w:val="24"/>
          <w:szCs w:val="24"/>
        </w:rPr>
        <w:t>пояснения</w:t>
      </w:r>
      <w:r>
        <w:rPr>
          <w:sz w:val="24"/>
          <w:szCs w:val="24"/>
        </w:rPr>
        <w:t xml:space="preserve"> рассмотрены в ходе проверок и учтены при составлении настоящего отчета.</w:t>
      </w:r>
    </w:p>
    <w:p w:rsidR="00E33014" w:rsidRPr="00E33014" w:rsidRDefault="00E33014" w:rsidP="00D63999">
      <w:pPr>
        <w:tabs>
          <w:tab w:val="left" w:pos="709"/>
          <w:tab w:val="left" w:pos="851"/>
        </w:tabs>
        <w:spacing w:before="120"/>
        <w:ind w:firstLine="567"/>
        <w:jc w:val="both"/>
        <w:rPr>
          <w:b/>
          <w:i/>
          <w:sz w:val="24"/>
          <w:szCs w:val="24"/>
        </w:rPr>
      </w:pPr>
      <w:r w:rsidRPr="00E33014">
        <w:rPr>
          <w:b/>
          <w:i/>
          <w:sz w:val="24"/>
          <w:szCs w:val="24"/>
        </w:rPr>
        <w:t>9. Выводы:</w:t>
      </w:r>
    </w:p>
    <w:p w:rsidR="00E33014" w:rsidRPr="00906F18" w:rsidRDefault="00E33014" w:rsidP="00D63999">
      <w:pPr>
        <w:pStyle w:val="a5"/>
        <w:numPr>
          <w:ilvl w:val="0"/>
          <w:numId w:val="15"/>
        </w:numPr>
        <w:tabs>
          <w:tab w:val="left" w:pos="851"/>
        </w:tabs>
        <w:ind w:left="0" w:firstLine="567"/>
        <w:jc w:val="both"/>
        <w:rPr>
          <w:sz w:val="24"/>
          <w:szCs w:val="24"/>
        </w:rPr>
      </w:pPr>
      <w:r w:rsidRPr="00906F18">
        <w:rPr>
          <w:sz w:val="24"/>
          <w:szCs w:val="24"/>
        </w:rPr>
        <w:t xml:space="preserve">Государственная программа Сахалинской области «Доступная среда в Сахалинской области на 2014-2020 годы» направлена на достижение целей: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а также преодоление социальной разобщенности и «отношенческих» барьеров в обществе. </w:t>
      </w:r>
    </w:p>
    <w:p w:rsidR="004E7E6B" w:rsidRDefault="00E33014" w:rsidP="00B93C31">
      <w:pPr>
        <w:tabs>
          <w:tab w:val="left" w:pos="851"/>
          <w:tab w:val="left" w:pos="993"/>
        </w:tabs>
        <w:ind w:firstLine="567"/>
        <w:jc w:val="both"/>
        <w:rPr>
          <w:sz w:val="24"/>
          <w:szCs w:val="24"/>
        </w:rPr>
      </w:pPr>
      <w:r w:rsidRPr="002E20D8">
        <w:rPr>
          <w:sz w:val="24"/>
          <w:szCs w:val="24"/>
        </w:rPr>
        <w:t xml:space="preserve">Цели и задачи </w:t>
      </w:r>
      <w:r>
        <w:rPr>
          <w:sz w:val="24"/>
          <w:szCs w:val="24"/>
        </w:rPr>
        <w:t xml:space="preserve">согласуются с </w:t>
      </w:r>
      <w:r w:rsidRPr="0021650D">
        <w:rPr>
          <w:sz w:val="24"/>
          <w:szCs w:val="24"/>
        </w:rPr>
        <w:t>Федеральной программ</w:t>
      </w:r>
      <w:r>
        <w:rPr>
          <w:sz w:val="24"/>
          <w:szCs w:val="24"/>
        </w:rPr>
        <w:t>ой</w:t>
      </w:r>
      <w:r w:rsidRPr="0021650D">
        <w:rPr>
          <w:sz w:val="24"/>
          <w:szCs w:val="24"/>
        </w:rPr>
        <w:t xml:space="preserve"> «Доступная среда» и </w:t>
      </w:r>
      <w:r>
        <w:rPr>
          <w:sz w:val="24"/>
          <w:szCs w:val="24"/>
        </w:rPr>
        <w:t xml:space="preserve"> </w:t>
      </w:r>
      <w:r w:rsidRPr="0021650D">
        <w:rPr>
          <w:sz w:val="24"/>
          <w:szCs w:val="24"/>
        </w:rPr>
        <w:t>Конвенцией о правах инвалидов, Концепцией РФ №1662-р.</w:t>
      </w:r>
      <w:r>
        <w:rPr>
          <w:sz w:val="24"/>
          <w:szCs w:val="24"/>
        </w:rPr>
        <w:t xml:space="preserve"> Государственная программа состоит </w:t>
      </w:r>
      <w:r w:rsidR="004E7E6B">
        <w:rPr>
          <w:sz w:val="24"/>
          <w:szCs w:val="24"/>
        </w:rPr>
        <w:t>из 12 мероприятий (основных), включающих 27 мероприятий (второго уровня), которые частично детализируются еще на 16 мероприятий (третьего уровня). Мероприятия</w:t>
      </w:r>
      <w:r w:rsidRPr="002576EA">
        <w:rPr>
          <w:sz w:val="24"/>
          <w:szCs w:val="24"/>
        </w:rPr>
        <w:t xml:space="preserve"> согласуются с задачами госпрограммы. </w:t>
      </w:r>
    </w:p>
    <w:p w:rsidR="00E33014" w:rsidRDefault="00E33014" w:rsidP="00B93C31">
      <w:pPr>
        <w:tabs>
          <w:tab w:val="left" w:pos="851"/>
          <w:tab w:val="left" w:pos="993"/>
        </w:tabs>
        <w:ind w:firstLine="567"/>
        <w:jc w:val="both"/>
        <w:rPr>
          <w:sz w:val="24"/>
          <w:szCs w:val="24"/>
        </w:rPr>
      </w:pPr>
      <w:r w:rsidRPr="002576EA">
        <w:rPr>
          <w:sz w:val="24"/>
          <w:szCs w:val="24"/>
        </w:rPr>
        <w:lastRenderedPageBreak/>
        <w:t>Оценка реализации государственной программы проводится посредством индикаторов в достаточном количестве, которые ежегодно</w:t>
      </w:r>
      <w:r>
        <w:rPr>
          <w:sz w:val="24"/>
          <w:szCs w:val="24"/>
        </w:rPr>
        <w:t xml:space="preserve"> совершенствуются (в 2014 году </w:t>
      </w:r>
      <w:r w:rsidR="00481CDB">
        <w:rPr>
          <w:sz w:val="24"/>
          <w:szCs w:val="24"/>
        </w:rPr>
        <w:t>–</w:t>
      </w:r>
      <w:r>
        <w:rPr>
          <w:sz w:val="24"/>
          <w:szCs w:val="24"/>
        </w:rPr>
        <w:t xml:space="preserve"> 1</w:t>
      </w:r>
      <w:r w:rsidR="00481CDB">
        <w:rPr>
          <w:sz w:val="24"/>
          <w:szCs w:val="24"/>
        </w:rPr>
        <w:t>9</w:t>
      </w:r>
      <w:r>
        <w:rPr>
          <w:sz w:val="24"/>
          <w:szCs w:val="24"/>
        </w:rPr>
        <w:t xml:space="preserve"> индикаторов</w:t>
      </w:r>
      <w:r w:rsidR="00481CDB">
        <w:rPr>
          <w:sz w:val="24"/>
          <w:szCs w:val="24"/>
        </w:rPr>
        <w:t xml:space="preserve"> (из которых оцениваются – 17)</w:t>
      </w:r>
      <w:r>
        <w:rPr>
          <w:sz w:val="24"/>
          <w:szCs w:val="24"/>
        </w:rPr>
        <w:t>, в 2015 году утвержден – 21 индикатор), в том числе ряд индикаторов и их показатели согласуются с Федеральной программой «Доступная среда».</w:t>
      </w:r>
    </w:p>
    <w:p w:rsidR="007B34CA" w:rsidRDefault="007B34CA" w:rsidP="00B93C31">
      <w:pPr>
        <w:pStyle w:val="a5"/>
        <w:numPr>
          <w:ilvl w:val="0"/>
          <w:numId w:val="15"/>
        </w:numPr>
        <w:tabs>
          <w:tab w:val="left" w:pos="851"/>
          <w:tab w:val="left" w:pos="993"/>
        </w:tabs>
        <w:ind w:left="0" w:firstLine="567"/>
        <w:jc w:val="both"/>
        <w:rPr>
          <w:sz w:val="24"/>
          <w:szCs w:val="24"/>
        </w:rPr>
      </w:pPr>
      <w:r w:rsidRPr="007B34CA">
        <w:rPr>
          <w:sz w:val="24"/>
          <w:szCs w:val="24"/>
        </w:rPr>
        <w:t xml:space="preserve">Вместе с тем, оценка реализации эффективности государственной программы по итогам 2014 года </w:t>
      </w:r>
      <w:r>
        <w:rPr>
          <w:sz w:val="24"/>
          <w:szCs w:val="24"/>
        </w:rPr>
        <w:t>является н</w:t>
      </w:r>
      <w:r w:rsidR="004E7E6B">
        <w:rPr>
          <w:sz w:val="24"/>
          <w:szCs w:val="24"/>
        </w:rPr>
        <w:t>изкой</w:t>
      </w:r>
      <w:r>
        <w:rPr>
          <w:sz w:val="24"/>
          <w:szCs w:val="24"/>
        </w:rPr>
        <w:t xml:space="preserve"> (и</w:t>
      </w:r>
      <w:r w:rsidRPr="007B34CA">
        <w:rPr>
          <w:sz w:val="24"/>
          <w:szCs w:val="24"/>
        </w:rPr>
        <w:t xml:space="preserve">нтегральный показатель эффективности госпрограммы равен 0,886). </w:t>
      </w:r>
    </w:p>
    <w:p w:rsidR="00B93C31" w:rsidRPr="00B93C31" w:rsidRDefault="00285071" w:rsidP="00B93C31">
      <w:pPr>
        <w:pStyle w:val="a5"/>
        <w:tabs>
          <w:tab w:val="left" w:pos="851"/>
          <w:tab w:val="left" w:pos="993"/>
        </w:tabs>
        <w:ind w:left="0" w:firstLine="567"/>
        <w:jc w:val="both"/>
        <w:rPr>
          <w:sz w:val="24"/>
          <w:szCs w:val="24"/>
        </w:rPr>
      </w:pPr>
      <w:r>
        <w:rPr>
          <w:sz w:val="24"/>
          <w:szCs w:val="24"/>
        </w:rPr>
        <w:t xml:space="preserve">По итогам 2014 года, согласно </w:t>
      </w:r>
      <w:r w:rsidR="00B93C31">
        <w:rPr>
          <w:sz w:val="24"/>
          <w:szCs w:val="24"/>
        </w:rPr>
        <w:t>отчетным данным</w:t>
      </w:r>
      <w:r>
        <w:rPr>
          <w:sz w:val="24"/>
          <w:szCs w:val="24"/>
        </w:rPr>
        <w:t xml:space="preserve">, выполнено </w:t>
      </w:r>
      <w:r w:rsidR="00B93C31">
        <w:rPr>
          <w:sz w:val="24"/>
          <w:szCs w:val="24"/>
        </w:rPr>
        <w:t>14</w:t>
      </w:r>
      <w:r>
        <w:rPr>
          <w:sz w:val="24"/>
          <w:szCs w:val="24"/>
        </w:rPr>
        <w:t xml:space="preserve"> индикаторов </w:t>
      </w:r>
      <w:r w:rsidR="00B93C31">
        <w:rPr>
          <w:sz w:val="24"/>
          <w:szCs w:val="24"/>
        </w:rPr>
        <w:t xml:space="preserve">из </w:t>
      </w:r>
      <w:r>
        <w:rPr>
          <w:sz w:val="24"/>
          <w:szCs w:val="24"/>
        </w:rPr>
        <w:t xml:space="preserve">17 </w:t>
      </w:r>
      <w:r w:rsidR="00B93C31">
        <w:rPr>
          <w:sz w:val="24"/>
          <w:szCs w:val="24"/>
        </w:rPr>
        <w:t xml:space="preserve">утвержденных. </w:t>
      </w:r>
      <w:r w:rsidR="00B93C31" w:rsidRPr="00B93C31">
        <w:rPr>
          <w:sz w:val="24"/>
          <w:szCs w:val="24"/>
        </w:rPr>
        <w:t xml:space="preserve">Анализ индикаторов госпрограммы и ожидаемых результатов показал необходимость внесения изменений в госпрограмму, </w:t>
      </w:r>
      <w:r w:rsidR="007F1015">
        <w:rPr>
          <w:sz w:val="24"/>
          <w:szCs w:val="24"/>
        </w:rPr>
        <w:t xml:space="preserve">а также </w:t>
      </w:r>
      <w:r w:rsidR="000F0B27">
        <w:rPr>
          <w:sz w:val="24"/>
          <w:szCs w:val="24"/>
        </w:rPr>
        <w:t xml:space="preserve">усиления </w:t>
      </w:r>
      <w:proofErr w:type="gramStart"/>
      <w:r w:rsidR="007F1015">
        <w:rPr>
          <w:sz w:val="24"/>
          <w:szCs w:val="24"/>
        </w:rPr>
        <w:t>контроля за</w:t>
      </w:r>
      <w:proofErr w:type="gramEnd"/>
      <w:r w:rsidR="007F1015">
        <w:rPr>
          <w:sz w:val="24"/>
          <w:szCs w:val="24"/>
        </w:rPr>
        <w:t xml:space="preserve"> формированием</w:t>
      </w:r>
      <w:r w:rsidR="004744AF">
        <w:rPr>
          <w:sz w:val="24"/>
          <w:szCs w:val="24"/>
        </w:rPr>
        <w:t xml:space="preserve"> участниками</w:t>
      </w:r>
      <w:r w:rsidR="007F1015">
        <w:rPr>
          <w:sz w:val="24"/>
          <w:szCs w:val="24"/>
        </w:rPr>
        <w:t xml:space="preserve"> отчетности </w:t>
      </w:r>
      <w:r w:rsidR="00B93C31" w:rsidRPr="00B93C31">
        <w:rPr>
          <w:sz w:val="24"/>
          <w:szCs w:val="24"/>
        </w:rPr>
        <w:t>об исполнении государственной программы:</w:t>
      </w:r>
    </w:p>
    <w:p w:rsidR="00B93C31" w:rsidRPr="00B93C31" w:rsidRDefault="00B93C31" w:rsidP="00B93C31">
      <w:pPr>
        <w:tabs>
          <w:tab w:val="left" w:pos="851"/>
          <w:tab w:val="left" w:pos="993"/>
        </w:tabs>
        <w:ind w:firstLine="567"/>
        <w:jc w:val="both"/>
        <w:rPr>
          <w:sz w:val="24"/>
          <w:szCs w:val="24"/>
        </w:rPr>
      </w:pPr>
      <w:r w:rsidRPr="00B93C31">
        <w:rPr>
          <w:sz w:val="24"/>
          <w:szCs w:val="24"/>
        </w:rPr>
        <w:t>- отчетные значения об исполнении индикаторов «численность инвалидов, получивших реабилитационные услуги», «доля лиц с ограниченными возможностями здоровья и инвалидов до 18 лет, систематически занимающихся физической культурой и спортом, в общей численности лиц данной категории населения»</w:t>
      </w:r>
      <w:r w:rsidR="007F1015">
        <w:rPr>
          <w:sz w:val="24"/>
          <w:szCs w:val="24"/>
        </w:rPr>
        <w:t xml:space="preserve">, направленные в Министерство социальной защиты, имеют расхождения с </w:t>
      </w:r>
      <w:r w:rsidR="004744AF">
        <w:rPr>
          <w:sz w:val="24"/>
          <w:szCs w:val="24"/>
        </w:rPr>
        <w:t xml:space="preserve">данными о </w:t>
      </w:r>
      <w:r w:rsidR="007F1015">
        <w:rPr>
          <w:sz w:val="24"/>
          <w:szCs w:val="24"/>
        </w:rPr>
        <w:t>фактическ</w:t>
      </w:r>
      <w:r w:rsidR="004744AF">
        <w:rPr>
          <w:sz w:val="24"/>
          <w:szCs w:val="24"/>
        </w:rPr>
        <w:t xml:space="preserve">ом их </w:t>
      </w:r>
      <w:r w:rsidR="007F1015">
        <w:rPr>
          <w:sz w:val="24"/>
          <w:szCs w:val="24"/>
        </w:rPr>
        <w:t>выполнен</w:t>
      </w:r>
      <w:r w:rsidR="004744AF">
        <w:rPr>
          <w:sz w:val="24"/>
          <w:szCs w:val="24"/>
        </w:rPr>
        <w:t>ии</w:t>
      </w:r>
      <w:r w:rsidR="007F1015">
        <w:rPr>
          <w:sz w:val="24"/>
          <w:szCs w:val="24"/>
        </w:rPr>
        <w:t>;</w:t>
      </w:r>
      <w:r w:rsidRPr="00B93C31">
        <w:rPr>
          <w:sz w:val="24"/>
          <w:szCs w:val="24"/>
        </w:rPr>
        <w:t xml:space="preserve"> </w:t>
      </w:r>
    </w:p>
    <w:p w:rsidR="00B93C31" w:rsidRPr="00B93C31" w:rsidRDefault="00B93C31" w:rsidP="00B93C31">
      <w:pPr>
        <w:tabs>
          <w:tab w:val="left" w:pos="851"/>
          <w:tab w:val="left" w:pos="993"/>
        </w:tabs>
        <w:ind w:firstLine="567"/>
        <w:jc w:val="both"/>
        <w:rPr>
          <w:sz w:val="24"/>
          <w:szCs w:val="24"/>
        </w:rPr>
      </w:pPr>
      <w:r w:rsidRPr="00B93C31">
        <w:rPr>
          <w:sz w:val="24"/>
          <w:szCs w:val="24"/>
        </w:rPr>
        <w:t>- индикатор «количество приобретенных автобусов для перевозки инвалидов» не имеет пл</w:t>
      </w:r>
      <w:r w:rsidR="002576EA">
        <w:rPr>
          <w:sz w:val="24"/>
          <w:szCs w:val="24"/>
        </w:rPr>
        <w:t>анового</w:t>
      </w:r>
      <w:r w:rsidRPr="00B93C31">
        <w:rPr>
          <w:sz w:val="24"/>
          <w:szCs w:val="24"/>
        </w:rPr>
        <w:t xml:space="preserve"> показател</w:t>
      </w:r>
      <w:r w:rsidR="002576EA">
        <w:rPr>
          <w:sz w:val="24"/>
          <w:szCs w:val="24"/>
        </w:rPr>
        <w:t>я</w:t>
      </w:r>
      <w:r w:rsidRPr="00B93C31">
        <w:rPr>
          <w:sz w:val="24"/>
          <w:szCs w:val="24"/>
        </w:rPr>
        <w:t xml:space="preserve"> на 2014 год, что противоречит фактическому исполнению.  В 2014 году приобретено два специализированных автобуса. </w:t>
      </w:r>
      <w:r w:rsidR="002576EA">
        <w:rPr>
          <w:sz w:val="24"/>
          <w:szCs w:val="24"/>
        </w:rPr>
        <w:t>С</w:t>
      </w:r>
      <w:r w:rsidRPr="00B93C31">
        <w:rPr>
          <w:sz w:val="24"/>
          <w:szCs w:val="24"/>
        </w:rPr>
        <w:t xml:space="preserve">рок начала реализации </w:t>
      </w:r>
      <w:r w:rsidR="002576EA">
        <w:rPr>
          <w:sz w:val="24"/>
          <w:szCs w:val="24"/>
        </w:rPr>
        <w:t xml:space="preserve">данного </w:t>
      </w:r>
      <w:r w:rsidRPr="00B93C31">
        <w:rPr>
          <w:sz w:val="24"/>
          <w:szCs w:val="24"/>
        </w:rPr>
        <w:t>мероприятия  предусмо</w:t>
      </w:r>
      <w:r w:rsidR="002576EA">
        <w:rPr>
          <w:sz w:val="24"/>
          <w:szCs w:val="24"/>
        </w:rPr>
        <w:t>трен в госпрограмме с 2019 года и требует изменений;</w:t>
      </w:r>
    </w:p>
    <w:p w:rsidR="000F0B27" w:rsidRPr="00B93C31" w:rsidRDefault="00B93C31" w:rsidP="000F0B27">
      <w:pPr>
        <w:tabs>
          <w:tab w:val="left" w:pos="851"/>
          <w:tab w:val="left" w:pos="993"/>
        </w:tabs>
        <w:ind w:firstLine="567"/>
        <w:jc w:val="both"/>
        <w:rPr>
          <w:sz w:val="24"/>
          <w:szCs w:val="24"/>
        </w:rPr>
      </w:pPr>
      <w:r w:rsidRPr="00B93C31">
        <w:rPr>
          <w:sz w:val="24"/>
          <w:szCs w:val="24"/>
        </w:rPr>
        <w:t xml:space="preserve">- </w:t>
      </w:r>
      <w:r w:rsidR="000F0B27" w:rsidRPr="00B93C31">
        <w:rPr>
          <w:sz w:val="24"/>
          <w:szCs w:val="24"/>
        </w:rPr>
        <w:t>по мероприятию 1.1.2. «Повышение квалификации и переподготовка тренеров-преподавателей и специалистов физкультурно-оздоровительной и спортивной направленности, проведение семинаров и конференций по вопросам развития адаптивной физической культуры и спорта», оценивается количеством человек, прошедших соответствующее обучение, в объеме 10 человек, при утвержденном фактически списке участников 33 человека. Ожидаемый результат по проведенным мероприятиям (семинарам, конференциям) в количественном измерении не установлен, что противоречит п. 3.1.</w:t>
      </w:r>
      <w:r w:rsidR="00481CDB">
        <w:rPr>
          <w:sz w:val="24"/>
          <w:szCs w:val="24"/>
        </w:rPr>
        <w:t>3. Методических</w:t>
      </w:r>
      <w:r w:rsidR="000F0B27" w:rsidRPr="00B93C31">
        <w:rPr>
          <w:sz w:val="24"/>
          <w:szCs w:val="24"/>
        </w:rPr>
        <w:t xml:space="preserve"> рекомендаци</w:t>
      </w:r>
      <w:r w:rsidR="00481CDB">
        <w:rPr>
          <w:sz w:val="24"/>
          <w:szCs w:val="24"/>
        </w:rPr>
        <w:t>й</w:t>
      </w:r>
      <w:r w:rsidR="000F0B27" w:rsidRPr="00B93C31">
        <w:rPr>
          <w:sz w:val="24"/>
          <w:szCs w:val="24"/>
        </w:rPr>
        <w:t xml:space="preserve"> №167/28); </w:t>
      </w:r>
    </w:p>
    <w:p w:rsidR="00B93C31" w:rsidRDefault="000F0B27" w:rsidP="00B93C31">
      <w:pPr>
        <w:tabs>
          <w:tab w:val="left" w:pos="851"/>
          <w:tab w:val="left" w:pos="993"/>
        </w:tabs>
        <w:ind w:firstLine="567"/>
        <w:jc w:val="both"/>
        <w:rPr>
          <w:sz w:val="24"/>
          <w:szCs w:val="24"/>
        </w:rPr>
      </w:pPr>
      <w:r>
        <w:rPr>
          <w:sz w:val="24"/>
          <w:szCs w:val="24"/>
        </w:rPr>
        <w:t xml:space="preserve">- </w:t>
      </w:r>
      <w:r w:rsidR="00B93C31" w:rsidRPr="00B93C31">
        <w:rPr>
          <w:sz w:val="24"/>
          <w:szCs w:val="24"/>
        </w:rPr>
        <w:t>невозможно достоверно подтвердить и просчитать показания в отчете об исполнении индикатора «количество инвалидов, принявших участие в социально значимых мероприятиях», заявленных, например Министерством спорта (ввиду отсутствия соответствующего системати</w:t>
      </w:r>
      <w:r w:rsidR="00B93C31">
        <w:rPr>
          <w:sz w:val="24"/>
          <w:szCs w:val="24"/>
        </w:rPr>
        <w:t>з</w:t>
      </w:r>
      <w:r w:rsidR="00B93C31" w:rsidRPr="00B93C31">
        <w:rPr>
          <w:sz w:val="24"/>
          <w:szCs w:val="24"/>
        </w:rPr>
        <w:t>ированного учета</w:t>
      </w:r>
      <w:r w:rsidR="004E7E6B">
        <w:rPr>
          <w:sz w:val="24"/>
          <w:szCs w:val="24"/>
        </w:rPr>
        <w:t xml:space="preserve"> в министерстве</w:t>
      </w:r>
      <w:r w:rsidR="00B93C31" w:rsidRPr="00B93C31">
        <w:rPr>
          <w:sz w:val="24"/>
          <w:szCs w:val="24"/>
        </w:rPr>
        <w:t>).</w:t>
      </w:r>
    </w:p>
    <w:p w:rsidR="00B93C31" w:rsidRDefault="003A3929" w:rsidP="003A3929">
      <w:pPr>
        <w:tabs>
          <w:tab w:val="left" w:pos="851"/>
          <w:tab w:val="left" w:pos="993"/>
        </w:tabs>
        <w:ind w:firstLine="567"/>
        <w:jc w:val="both"/>
        <w:rPr>
          <w:sz w:val="24"/>
          <w:szCs w:val="24"/>
        </w:rPr>
      </w:pPr>
      <w:r>
        <w:rPr>
          <w:sz w:val="24"/>
          <w:szCs w:val="24"/>
        </w:rPr>
        <w:t xml:space="preserve">3. </w:t>
      </w:r>
      <w:r w:rsidR="00B93C31">
        <w:rPr>
          <w:sz w:val="24"/>
          <w:szCs w:val="24"/>
        </w:rPr>
        <w:t>Степень реализации</w:t>
      </w:r>
      <w:r w:rsidR="00285071">
        <w:rPr>
          <w:sz w:val="24"/>
          <w:szCs w:val="24"/>
        </w:rPr>
        <w:t xml:space="preserve"> мероприятий является средней (выполнено </w:t>
      </w:r>
      <w:r w:rsidR="007F1015">
        <w:rPr>
          <w:sz w:val="24"/>
          <w:szCs w:val="24"/>
        </w:rPr>
        <w:t>34 мероприятия из 36 запланированных)</w:t>
      </w:r>
      <w:r w:rsidR="00285071">
        <w:rPr>
          <w:sz w:val="24"/>
          <w:szCs w:val="24"/>
        </w:rPr>
        <w:t>, а степень соответствия запланированному уровню расходов – неудовлетворительной (к</w:t>
      </w:r>
      <w:r w:rsidR="00B93C31">
        <w:rPr>
          <w:sz w:val="24"/>
          <w:szCs w:val="24"/>
        </w:rPr>
        <w:t xml:space="preserve">ассовое исполнение госпрограммы в 2014 году является низким </w:t>
      </w:r>
      <w:r w:rsidR="00285071">
        <w:rPr>
          <w:sz w:val="24"/>
          <w:szCs w:val="24"/>
        </w:rPr>
        <w:t>-</w:t>
      </w:r>
      <w:r w:rsidR="00B93C31">
        <w:rPr>
          <w:sz w:val="24"/>
          <w:szCs w:val="24"/>
        </w:rPr>
        <w:t xml:space="preserve"> 106984,8 тыс.рублей или 81,1 % от плана (131970,0 </w:t>
      </w:r>
      <w:proofErr w:type="gramStart"/>
      <w:r w:rsidR="00B93C31">
        <w:rPr>
          <w:sz w:val="24"/>
          <w:szCs w:val="24"/>
        </w:rPr>
        <w:t>тыс.рублей</w:t>
      </w:r>
      <w:proofErr w:type="gramEnd"/>
      <w:r w:rsidR="00B93C31">
        <w:rPr>
          <w:sz w:val="24"/>
          <w:szCs w:val="24"/>
        </w:rPr>
        <w:t>)</w:t>
      </w:r>
      <w:r w:rsidR="002576EA">
        <w:rPr>
          <w:sz w:val="24"/>
          <w:szCs w:val="24"/>
        </w:rPr>
        <w:t>). П</w:t>
      </w:r>
      <w:r w:rsidR="00B93C31">
        <w:rPr>
          <w:sz w:val="24"/>
          <w:szCs w:val="24"/>
        </w:rPr>
        <w:t>о состоянию на 01.10.2015</w:t>
      </w:r>
      <w:r w:rsidR="002576EA">
        <w:rPr>
          <w:sz w:val="24"/>
          <w:szCs w:val="24"/>
        </w:rPr>
        <w:t xml:space="preserve"> кассовое исполнение составляло </w:t>
      </w:r>
      <w:r w:rsidR="00F5225A">
        <w:rPr>
          <w:sz w:val="24"/>
          <w:szCs w:val="24"/>
        </w:rPr>
        <w:t>150523,1</w:t>
      </w:r>
      <w:r w:rsidR="00B93C31">
        <w:rPr>
          <w:sz w:val="24"/>
          <w:szCs w:val="24"/>
        </w:rPr>
        <w:t xml:space="preserve"> тыс.</w:t>
      </w:r>
      <w:r w:rsidR="00B93C31" w:rsidRPr="007213B5">
        <w:rPr>
          <w:sz w:val="24"/>
          <w:szCs w:val="24"/>
        </w:rPr>
        <w:t xml:space="preserve">рублей или </w:t>
      </w:r>
      <w:r w:rsidR="00F5225A">
        <w:rPr>
          <w:sz w:val="24"/>
          <w:szCs w:val="24"/>
        </w:rPr>
        <w:t>47</w:t>
      </w:r>
      <w:r w:rsidR="00B93C31" w:rsidRPr="007213B5">
        <w:rPr>
          <w:sz w:val="24"/>
          <w:szCs w:val="24"/>
        </w:rPr>
        <w:t xml:space="preserve"> </w:t>
      </w:r>
      <w:r w:rsidR="00B93C31">
        <w:rPr>
          <w:sz w:val="24"/>
          <w:szCs w:val="24"/>
        </w:rPr>
        <w:t>% от плана (320</w:t>
      </w:r>
      <w:r w:rsidR="004E7E6B">
        <w:rPr>
          <w:sz w:val="24"/>
          <w:szCs w:val="24"/>
        </w:rPr>
        <w:t>535</w:t>
      </w:r>
      <w:r w:rsidR="00B93C31">
        <w:rPr>
          <w:sz w:val="24"/>
          <w:szCs w:val="24"/>
        </w:rPr>
        <w:t>,2 тыс.рублей</w:t>
      </w:r>
      <w:r w:rsidR="00285071">
        <w:rPr>
          <w:sz w:val="24"/>
          <w:szCs w:val="24"/>
        </w:rPr>
        <w:t>).</w:t>
      </w:r>
    </w:p>
    <w:p w:rsidR="00E33014" w:rsidRPr="003A3929" w:rsidRDefault="00E33014" w:rsidP="003A3929">
      <w:pPr>
        <w:tabs>
          <w:tab w:val="left" w:pos="709"/>
          <w:tab w:val="left" w:pos="851"/>
        </w:tabs>
        <w:ind w:firstLine="567"/>
        <w:jc w:val="both"/>
        <w:rPr>
          <w:sz w:val="24"/>
          <w:szCs w:val="24"/>
        </w:rPr>
      </w:pPr>
      <w:r w:rsidRPr="003A3929">
        <w:rPr>
          <w:sz w:val="24"/>
          <w:szCs w:val="24"/>
        </w:rPr>
        <w:t xml:space="preserve">Низкая </w:t>
      </w:r>
      <w:r w:rsidR="004E7E6B" w:rsidRPr="003A3929">
        <w:rPr>
          <w:sz w:val="24"/>
          <w:szCs w:val="24"/>
        </w:rPr>
        <w:t xml:space="preserve">эффективность </w:t>
      </w:r>
      <w:r w:rsidRPr="003A3929">
        <w:rPr>
          <w:sz w:val="24"/>
          <w:szCs w:val="24"/>
        </w:rPr>
        <w:t>реализаци</w:t>
      </w:r>
      <w:r w:rsidR="004E7E6B" w:rsidRPr="003A3929">
        <w:rPr>
          <w:sz w:val="24"/>
          <w:szCs w:val="24"/>
        </w:rPr>
        <w:t>и</w:t>
      </w:r>
      <w:r w:rsidRPr="003A3929">
        <w:rPr>
          <w:sz w:val="24"/>
          <w:szCs w:val="24"/>
        </w:rPr>
        <w:t xml:space="preserve"> госпрограммы объясняется отсутствием должного </w:t>
      </w:r>
      <w:proofErr w:type="gramStart"/>
      <w:r w:rsidRPr="003A3929">
        <w:rPr>
          <w:sz w:val="24"/>
          <w:szCs w:val="24"/>
        </w:rPr>
        <w:t>контроля за</w:t>
      </w:r>
      <w:proofErr w:type="gramEnd"/>
      <w:r w:rsidRPr="003A3929">
        <w:rPr>
          <w:sz w:val="24"/>
          <w:szCs w:val="24"/>
        </w:rPr>
        <w:t xml:space="preserve"> ходом и степенью реализации ее мероприятий</w:t>
      </w:r>
      <w:r w:rsidR="00D15DE3" w:rsidRPr="003A3929">
        <w:rPr>
          <w:sz w:val="24"/>
          <w:szCs w:val="24"/>
        </w:rPr>
        <w:t>, а также слабым мониторингом участниками наступлений контрольных событий, слабым анализом причин неисполнения мероприятий и неосвоения средств</w:t>
      </w:r>
      <w:r w:rsidR="00D63999" w:rsidRPr="003A3929">
        <w:rPr>
          <w:sz w:val="24"/>
          <w:szCs w:val="24"/>
        </w:rPr>
        <w:t>, предусмотренн</w:t>
      </w:r>
      <w:r w:rsidR="005C60A5" w:rsidRPr="003A3929">
        <w:rPr>
          <w:sz w:val="24"/>
          <w:szCs w:val="24"/>
        </w:rPr>
        <w:t>ых</w:t>
      </w:r>
      <w:r w:rsidR="00D63999" w:rsidRPr="003A3929">
        <w:rPr>
          <w:sz w:val="24"/>
          <w:szCs w:val="24"/>
        </w:rPr>
        <w:t xml:space="preserve"> п. 5, 7 Постановления ПСО №117</w:t>
      </w:r>
      <w:r w:rsidRPr="003A3929">
        <w:rPr>
          <w:sz w:val="24"/>
          <w:szCs w:val="24"/>
        </w:rPr>
        <w:t xml:space="preserve"> (в основном</w:t>
      </w:r>
      <w:r w:rsidR="006121FC" w:rsidRPr="003A3929">
        <w:rPr>
          <w:sz w:val="24"/>
          <w:szCs w:val="24"/>
        </w:rPr>
        <w:t>,</w:t>
      </w:r>
      <w:r w:rsidR="004E7E6B" w:rsidRPr="003A3929">
        <w:rPr>
          <w:sz w:val="24"/>
          <w:szCs w:val="24"/>
        </w:rPr>
        <w:t xml:space="preserve"> </w:t>
      </w:r>
      <w:r w:rsidRPr="003A3929">
        <w:rPr>
          <w:sz w:val="24"/>
          <w:szCs w:val="24"/>
        </w:rPr>
        <w:t>Министерств</w:t>
      </w:r>
      <w:r w:rsidR="00D15DE3" w:rsidRPr="003A3929">
        <w:rPr>
          <w:sz w:val="24"/>
          <w:szCs w:val="24"/>
        </w:rPr>
        <w:t>ом</w:t>
      </w:r>
      <w:r w:rsidRPr="003A3929">
        <w:rPr>
          <w:sz w:val="24"/>
          <w:szCs w:val="24"/>
        </w:rPr>
        <w:t xml:space="preserve"> культуры</w:t>
      </w:r>
      <w:r w:rsidR="004E7E6B" w:rsidRPr="003A3929">
        <w:rPr>
          <w:sz w:val="24"/>
          <w:szCs w:val="24"/>
        </w:rPr>
        <w:t xml:space="preserve"> и Министерством спорта</w:t>
      </w:r>
      <w:r w:rsidRPr="003A3929">
        <w:rPr>
          <w:sz w:val="24"/>
          <w:szCs w:val="24"/>
        </w:rPr>
        <w:t xml:space="preserve">). Например, по: </w:t>
      </w:r>
    </w:p>
    <w:p w:rsidR="00E33014" w:rsidRPr="00D4187B" w:rsidRDefault="00E33014" w:rsidP="003A3929">
      <w:pPr>
        <w:tabs>
          <w:tab w:val="left" w:pos="709"/>
          <w:tab w:val="left" w:pos="851"/>
        </w:tabs>
        <w:ind w:firstLine="567"/>
        <w:jc w:val="both"/>
        <w:rPr>
          <w:sz w:val="24"/>
          <w:szCs w:val="24"/>
        </w:rPr>
      </w:pPr>
      <w:r w:rsidRPr="00D4187B">
        <w:rPr>
          <w:sz w:val="24"/>
          <w:szCs w:val="24"/>
        </w:rPr>
        <w:t xml:space="preserve">- мероприятиям: 1.2.5.1. «Приобретение помещения для Сахалинской областной специализированной библиотеки», п.1.2.5.2. «Реконструкция помещения для Сахалинской областной специализированной библиотеки для слепых, в том числе: проектные работы, строительство, кадастровые работы, экспертные работы, технологическое присоединение, оснащение специальным оборудованием», которые не </w:t>
      </w:r>
      <w:r w:rsidR="00A24EE5">
        <w:rPr>
          <w:sz w:val="24"/>
          <w:szCs w:val="24"/>
        </w:rPr>
        <w:t>и</w:t>
      </w:r>
      <w:r w:rsidRPr="00D4187B">
        <w:rPr>
          <w:sz w:val="24"/>
          <w:szCs w:val="24"/>
        </w:rPr>
        <w:t>сполнены</w:t>
      </w:r>
      <w:r w:rsidR="00285071">
        <w:rPr>
          <w:sz w:val="24"/>
          <w:szCs w:val="24"/>
        </w:rPr>
        <w:t>.</w:t>
      </w:r>
    </w:p>
    <w:p w:rsidR="00E33014" w:rsidRDefault="00E33014" w:rsidP="003A3929">
      <w:pPr>
        <w:tabs>
          <w:tab w:val="left" w:pos="709"/>
          <w:tab w:val="left" w:pos="851"/>
        </w:tabs>
        <w:ind w:firstLine="567"/>
        <w:jc w:val="both"/>
        <w:rPr>
          <w:sz w:val="24"/>
          <w:szCs w:val="24"/>
        </w:rPr>
      </w:pPr>
      <w:r w:rsidRPr="00D4187B">
        <w:rPr>
          <w:sz w:val="24"/>
          <w:szCs w:val="24"/>
        </w:rPr>
        <w:t>На реализацию указанных мероприяти</w:t>
      </w:r>
      <w:r w:rsidR="002576EA">
        <w:rPr>
          <w:sz w:val="24"/>
          <w:szCs w:val="24"/>
        </w:rPr>
        <w:t>й</w:t>
      </w:r>
      <w:r w:rsidRPr="00D4187B">
        <w:rPr>
          <w:sz w:val="24"/>
          <w:szCs w:val="24"/>
        </w:rPr>
        <w:t xml:space="preserve"> </w:t>
      </w:r>
      <w:r w:rsidR="00D63999">
        <w:rPr>
          <w:sz w:val="24"/>
          <w:szCs w:val="24"/>
        </w:rPr>
        <w:t xml:space="preserve">госпрограммы </w:t>
      </w:r>
      <w:r w:rsidRPr="00D4187B">
        <w:rPr>
          <w:sz w:val="24"/>
          <w:szCs w:val="24"/>
        </w:rPr>
        <w:t>изначально (в 2014- 2015 годах и плановом периоде</w:t>
      </w:r>
      <w:r w:rsidR="00285071">
        <w:rPr>
          <w:sz w:val="24"/>
          <w:szCs w:val="24"/>
        </w:rPr>
        <w:t xml:space="preserve"> 2016 года) было </w:t>
      </w:r>
      <w:r w:rsidR="002576EA">
        <w:rPr>
          <w:sz w:val="24"/>
          <w:szCs w:val="24"/>
        </w:rPr>
        <w:t xml:space="preserve">утверждено </w:t>
      </w:r>
      <w:r w:rsidRPr="00D4187B">
        <w:rPr>
          <w:sz w:val="24"/>
          <w:szCs w:val="24"/>
        </w:rPr>
        <w:t>214440,0 тыс.рублей. Средства предусматривались на строительство объекта, которое фактически</w:t>
      </w:r>
      <w:r w:rsidR="002576EA">
        <w:rPr>
          <w:sz w:val="24"/>
          <w:szCs w:val="24"/>
        </w:rPr>
        <w:t>,</w:t>
      </w:r>
      <w:r w:rsidRPr="00D4187B">
        <w:rPr>
          <w:sz w:val="24"/>
          <w:szCs w:val="24"/>
        </w:rPr>
        <w:t xml:space="preserve"> как показала проверка</w:t>
      </w:r>
      <w:r>
        <w:rPr>
          <w:sz w:val="24"/>
          <w:szCs w:val="24"/>
        </w:rPr>
        <w:t>,</w:t>
      </w:r>
      <w:r w:rsidR="00285071">
        <w:rPr>
          <w:sz w:val="24"/>
          <w:szCs w:val="24"/>
        </w:rPr>
        <w:t xml:space="preserve"> в 2014</w:t>
      </w:r>
      <w:r w:rsidRPr="00D4187B">
        <w:rPr>
          <w:sz w:val="24"/>
          <w:szCs w:val="24"/>
        </w:rPr>
        <w:t>-2015 годах не планировалось (уже в 2013 году Министерство культуры совместно со Специализированной библиотекой осуществлял</w:t>
      </w:r>
      <w:r w:rsidR="002576EA">
        <w:rPr>
          <w:sz w:val="24"/>
          <w:szCs w:val="24"/>
        </w:rPr>
        <w:t>о</w:t>
      </w:r>
      <w:r w:rsidRPr="00D4187B">
        <w:rPr>
          <w:sz w:val="24"/>
          <w:szCs w:val="24"/>
        </w:rPr>
        <w:t xml:space="preserve"> поиск здания,</w:t>
      </w:r>
      <w:r w:rsidR="00A24EE5">
        <w:rPr>
          <w:sz w:val="24"/>
          <w:szCs w:val="24"/>
        </w:rPr>
        <w:t xml:space="preserve"> но</w:t>
      </w:r>
      <w:r w:rsidRPr="00D4187B">
        <w:rPr>
          <w:sz w:val="24"/>
          <w:szCs w:val="24"/>
        </w:rPr>
        <w:t xml:space="preserve"> так и н</w:t>
      </w:r>
      <w:r w:rsidR="00A24EE5">
        <w:rPr>
          <w:sz w:val="24"/>
          <w:szCs w:val="24"/>
        </w:rPr>
        <w:t>е</w:t>
      </w:r>
      <w:r w:rsidRPr="00D4187B">
        <w:rPr>
          <w:sz w:val="24"/>
          <w:szCs w:val="24"/>
        </w:rPr>
        <w:t xml:space="preserve"> приобре</w:t>
      </w:r>
      <w:r w:rsidR="00A24EE5">
        <w:rPr>
          <w:sz w:val="24"/>
          <w:szCs w:val="24"/>
        </w:rPr>
        <w:t>ло</w:t>
      </w:r>
      <w:r w:rsidRPr="00D4187B">
        <w:rPr>
          <w:sz w:val="24"/>
          <w:szCs w:val="24"/>
        </w:rPr>
        <w:t xml:space="preserve"> в государственную собственность (2014 году государственный контракт заключен не был)</w:t>
      </w:r>
      <w:r>
        <w:rPr>
          <w:sz w:val="24"/>
          <w:szCs w:val="24"/>
        </w:rPr>
        <w:t>)</w:t>
      </w:r>
      <w:r w:rsidRPr="00D4187B">
        <w:rPr>
          <w:sz w:val="24"/>
          <w:szCs w:val="24"/>
        </w:rPr>
        <w:t xml:space="preserve">. </w:t>
      </w:r>
    </w:p>
    <w:p w:rsidR="002576EA" w:rsidRDefault="00A24EE5" w:rsidP="00D63999">
      <w:pPr>
        <w:tabs>
          <w:tab w:val="left" w:pos="709"/>
          <w:tab w:val="left" w:pos="851"/>
        </w:tabs>
        <w:ind w:firstLine="567"/>
        <w:jc w:val="both"/>
        <w:rPr>
          <w:sz w:val="24"/>
          <w:szCs w:val="24"/>
        </w:rPr>
      </w:pPr>
      <w:r>
        <w:rPr>
          <w:sz w:val="24"/>
          <w:szCs w:val="24"/>
        </w:rPr>
        <w:t>М</w:t>
      </w:r>
      <w:r w:rsidR="00E33014" w:rsidRPr="00D4187B">
        <w:rPr>
          <w:sz w:val="24"/>
          <w:szCs w:val="24"/>
        </w:rPr>
        <w:t>ероприяти</w:t>
      </w:r>
      <w:r>
        <w:rPr>
          <w:sz w:val="24"/>
          <w:szCs w:val="24"/>
        </w:rPr>
        <w:t>е по приобретению здания специализированной библиотеки для слепых</w:t>
      </w:r>
      <w:r w:rsidR="00E33014" w:rsidRPr="00D4187B">
        <w:rPr>
          <w:sz w:val="24"/>
          <w:szCs w:val="24"/>
        </w:rPr>
        <w:t xml:space="preserve">, </w:t>
      </w:r>
      <w:r>
        <w:rPr>
          <w:sz w:val="24"/>
          <w:szCs w:val="24"/>
        </w:rPr>
        <w:t xml:space="preserve">не выполнено в результате </w:t>
      </w:r>
      <w:r w:rsidR="00E33014" w:rsidRPr="00D4187B">
        <w:rPr>
          <w:sz w:val="24"/>
          <w:szCs w:val="24"/>
        </w:rPr>
        <w:t>длительн</w:t>
      </w:r>
      <w:r>
        <w:rPr>
          <w:sz w:val="24"/>
          <w:szCs w:val="24"/>
        </w:rPr>
        <w:t>ой</w:t>
      </w:r>
      <w:r w:rsidR="00E33014" w:rsidRPr="00D4187B">
        <w:rPr>
          <w:sz w:val="24"/>
          <w:szCs w:val="24"/>
        </w:rPr>
        <w:t xml:space="preserve"> </w:t>
      </w:r>
      <w:r w:rsidR="00B55DB5">
        <w:rPr>
          <w:sz w:val="24"/>
          <w:szCs w:val="24"/>
        </w:rPr>
        <w:t xml:space="preserve">его </w:t>
      </w:r>
      <w:r w:rsidR="00E33014" w:rsidRPr="00D4187B">
        <w:rPr>
          <w:sz w:val="24"/>
          <w:szCs w:val="24"/>
        </w:rPr>
        <w:t>организаци</w:t>
      </w:r>
      <w:r>
        <w:rPr>
          <w:sz w:val="24"/>
          <w:szCs w:val="24"/>
        </w:rPr>
        <w:t>и</w:t>
      </w:r>
      <w:r w:rsidR="00E33014" w:rsidRPr="00D4187B">
        <w:rPr>
          <w:sz w:val="24"/>
          <w:szCs w:val="24"/>
        </w:rPr>
        <w:t xml:space="preserve"> в </w:t>
      </w:r>
      <w:r w:rsidR="00E33014" w:rsidRPr="00D63999">
        <w:rPr>
          <w:sz w:val="24"/>
          <w:szCs w:val="24"/>
        </w:rPr>
        <w:t>течение года</w:t>
      </w:r>
      <w:r w:rsidR="00D15DE3" w:rsidRPr="00D63999">
        <w:rPr>
          <w:sz w:val="24"/>
          <w:szCs w:val="24"/>
        </w:rPr>
        <w:t xml:space="preserve">. В процессе выбора здания </w:t>
      </w:r>
      <w:r w:rsidR="00E33014" w:rsidRPr="00D63999">
        <w:rPr>
          <w:sz w:val="24"/>
          <w:szCs w:val="24"/>
        </w:rPr>
        <w:t xml:space="preserve">исполнителями </w:t>
      </w:r>
      <w:r w:rsidR="00D15DE3" w:rsidRPr="00D63999">
        <w:rPr>
          <w:sz w:val="24"/>
          <w:szCs w:val="24"/>
        </w:rPr>
        <w:t xml:space="preserve">(участниками) </w:t>
      </w:r>
      <w:r w:rsidR="00E33014" w:rsidRPr="00D63999">
        <w:rPr>
          <w:sz w:val="24"/>
          <w:szCs w:val="24"/>
        </w:rPr>
        <w:t xml:space="preserve">не была проведена работа по исключению рисков, возможных </w:t>
      </w:r>
      <w:r w:rsidR="00E33014" w:rsidRPr="00D63999">
        <w:rPr>
          <w:sz w:val="24"/>
          <w:szCs w:val="24"/>
        </w:rPr>
        <w:lastRenderedPageBreak/>
        <w:t>при с</w:t>
      </w:r>
      <w:r w:rsidR="00916F0D" w:rsidRPr="00D63999">
        <w:rPr>
          <w:sz w:val="24"/>
          <w:szCs w:val="24"/>
        </w:rPr>
        <w:t>д</w:t>
      </w:r>
      <w:r w:rsidR="00E33014" w:rsidRPr="00D63999">
        <w:rPr>
          <w:sz w:val="24"/>
          <w:szCs w:val="24"/>
        </w:rPr>
        <w:t>е</w:t>
      </w:r>
      <w:r w:rsidR="00916F0D" w:rsidRPr="00D63999">
        <w:rPr>
          <w:sz w:val="24"/>
          <w:szCs w:val="24"/>
        </w:rPr>
        <w:t>л</w:t>
      </w:r>
      <w:r w:rsidR="00E33014" w:rsidRPr="00D63999">
        <w:rPr>
          <w:sz w:val="24"/>
          <w:szCs w:val="24"/>
        </w:rPr>
        <w:t>ках с недвижимостью (анализ правоустанавливающих документов, наличие перепланировок</w:t>
      </w:r>
      <w:r w:rsidR="002576EA" w:rsidRPr="00D63999">
        <w:rPr>
          <w:sz w:val="24"/>
          <w:szCs w:val="24"/>
        </w:rPr>
        <w:t xml:space="preserve"> </w:t>
      </w:r>
      <w:r w:rsidR="00E33014" w:rsidRPr="00D63999">
        <w:rPr>
          <w:sz w:val="24"/>
          <w:szCs w:val="24"/>
        </w:rPr>
        <w:t>и т.п.). Указанные риски явились причиной незаключения государственного контракта в октябре 2014 года</w:t>
      </w:r>
      <w:r w:rsidRPr="00D63999">
        <w:rPr>
          <w:sz w:val="24"/>
          <w:szCs w:val="24"/>
        </w:rPr>
        <w:t>.</w:t>
      </w:r>
      <w:r w:rsidR="00D63999" w:rsidRPr="00D63999">
        <w:rPr>
          <w:sz w:val="24"/>
          <w:szCs w:val="24"/>
        </w:rPr>
        <w:t xml:space="preserve"> </w:t>
      </w:r>
    </w:p>
    <w:p w:rsidR="00A24EE5" w:rsidRPr="00D63999" w:rsidRDefault="002576EA" w:rsidP="00D63999">
      <w:pPr>
        <w:tabs>
          <w:tab w:val="left" w:pos="709"/>
          <w:tab w:val="left" w:pos="851"/>
        </w:tabs>
        <w:ind w:firstLine="567"/>
        <w:jc w:val="both"/>
        <w:rPr>
          <w:sz w:val="24"/>
          <w:szCs w:val="24"/>
        </w:rPr>
      </w:pPr>
      <w:r w:rsidRPr="00D4187B">
        <w:rPr>
          <w:sz w:val="24"/>
          <w:szCs w:val="24"/>
        </w:rPr>
        <w:t>В результате</w:t>
      </w:r>
      <w:r>
        <w:rPr>
          <w:sz w:val="24"/>
          <w:szCs w:val="24"/>
        </w:rPr>
        <w:t>,</w:t>
      </w:r>
      <w:r w:rsidRPr="00D4187B">
        <w:rPr>
          <w:sz w:val="24"/>
          <w:szCs w:val="24"/>
        </w:rPr>
        <w:t xml:space="preserve"> в </w:t>
      </w:r>
      <w:r>
        <w:rPr>
          <w:sz w:val="24"/>
          <w:szCs w:val="24"/>
        </w:rPr>
        <w:t>силу ст. 34</w:t>
      </w:r>
      <w:r w:rsidRPr="00D4187B">
        <w:rPr>
          <w:sz w:val="24"/>
          <w:szCs w:val="24"/>
        </w:rPr>
        <w:t xml:space="preserve"> БК РФ не обеспечена результативность использования бюджетных средств на сумму 23860,0 тыс.рублей, бюджетные средства в размере 75000,0 тыс.рублей, предусмотренные в 2015 году на капитальные вложения</w:t>
      </w:r>
      <w:r w:rsidR="0057343C">
        <w:rPr>
          <w:sz w:val="24"/>
          <w:szCs w:val="24"/>
        </w:rPr>
        <w:t>,</w:t>
      </w:r>
      <w:r w:rsidRPr="00D4187B">
        <w:rPr>
          <w:sz w:val="24"/>
          <w:szCs w:val="24"/>
        </w:rPr>
        <w:t xml:space="preserve"> законом о внесении изменении в областной бюджет 2015 года в июне 2015 года </w:t>
      </w:r>
      <w:r w:rsidR="0057343C">
        <w:rPr>
          <w:sz w:val="24"/>
          <w:szCs w:val="24"/>
        </w:rPr>
        <w:t>перераспределены</w:t>
      </w:r>
      <w:r w:rsidRPr="00D4187B">
        <w:rPr>
          <w:sz w:val="24"/>
          <w:szCs w:val="24"/>
        </w:rPr>
        <w:t>. Оставшиеся средства в сумме 115580 тыс.рублей, предусмотренные госпрограммой на реконструкцию здания специализированной библиотеки, по информации Министерства культуры в проекте адресной инвестиционной программы на 2016 год предусмотрены не будут.</w:t>
      </w:r>
      <w:r>
        <w:rPr>
          <w:sz w:val="24"/>
          <w:szCs w:val="24"/>
        </w:rPr>
        <w:t xml:space="preserve"> </w:t>
      </w:r>
      <w:r w:rsidR="00A24EE5" w:rsidRPr="00D63999">
        <w:rPr>
          <w:sz w:val="24"/>
          <w:szCs w:val="24"/>
        </w:rPr>
        <w:t>Таким образом, имелась возможность создать более комфортные условия для инвалидов, которая не была реализована</w:t>
      </w:r>
      <w:r>
        <w:rPr>
          <w:sz w:val="24"/>
          <w:szCs w:val="24"/>
        </w:rPr>
        <w:t>;</w:t>
      </w:r>
    </w:p>
    <w:p w:rsidR="00E33014" w:rsidRDefault="00E33014" w:rsidP="00D63999">
      <w:pPr>
        <w:tabs>
          <w:tab w:val="left" w:pos="709"/>
          <w:tab w:val="left" w:pos="851"/>
        </w:tabs>
        <w:ind w:firstLine="567"/>
        <w:jc w:val="both"/>
        <w:rPr>
          <w:sz w:val="24"/>
          <w:szCs w:val="24"/>
        </w:rPr>
      </w:pPr>
      <w:r w:rsidRPr="00D63999">
        <w:rPr>
          <w:sz w:val="24"/>
          <w:szCs w:val="24"/>
        </w:rPr>
        <w:t>- мероприятию 1.2.5.5. «Адаптация государственных учреждений культуры», где ГАУК «Сахалинское кинодосуговое объединение» на установку специального лифта для инвалидов в малом зале ККЗ «Октябрь» в 2015 году предусмотрено 700,0 тыс.рублей</w:t>
      </w:r>
      <w:r w:rsidRPr="00D4187B">
        <w:rPr>
          <w:sz w:val="24"/>
          <w:szCs w:val="24"/>
        </w:rPr>
        <w:t xml:space="preserve">, которые на </w:t>
      </w:r>
      <w:r w:rsidR="00A24EE5">
        <w:rPr>
          <w:sz w:val="24"/>
          <w:szCs w:val="24"/>
        </w:rPr>
        <w:t>момент проверки не были освоены, мероприятие не исполняется.</w:t>
      </w:r>
      <w:r w:rsidR="00D63999">
        <w:rPr>
          <w:sz w:val="24"/>
          <w:szCs w:val="24"/>
        </w:rPr>
        <w:t xml:space="preserve"> </w:t>
      </w:r>
      <w:r w:rsidRPr="00D4187B">
        <w:rPr>
          <w:sz w:val="24"/>
          <w:szCs w:val="24"/>
        </w:rPr>
        <w:t>Причиной неисполнения, по мнению учреждения, является недостаточный объем доведенного финансирования для установки подъемника. В тоже время, согласно документам, представленным учреждением к проверке в качестве информации о реализации мероприятия, включая</w:t>
      </w:r>
      <w:r>
        <w:rPr>
          <w:sz w:val="24"/>
          <w:szCs w:val="24"/>
        </w:rPr>
        <w:t xml:space="preserve"> проведенный</w:t>
      </w:r>
      <w:r w:rsidRPr="00D4187B">
        <w:rPr>
          <w:sz w:val="24"/>
          <w:szCs w:val="24"/>
        </w:rPr>
        <w:t xml:space="preserve"> мониторинг рынка, сроки его проведения, следует, что поступило пять коммерческих предложений, в том числе с ценой предложения ниже предусмотренного финансирования. Обоснование недостаточности объема сре</w:t>
      </w:r>
      <w:proofErr w:type="gramStart"/>
      <w:r w:rsidRPr="00D4187B">
        <w:rPr>
          <w:sz w:val="24"/>
          <w:szCs w:val="24"/>
        </w:rPr>
        <w:t>дств пр</w:t>
      </w:r>
      <w:proofErr w:type="gramEnd"/>
      <w:r w:rsidRPr="00D4187B">
        <w:rPr>
          <w:sz w:val="24"/>
          <w:szCs w:val="24"/>
        </w:rPr>
        <w:t>и наличии указанных выше предложе</w:t>
      </w:r>
      <w:r>
        <w:rPr>
          <w:sz w:val="24"/>
          <w:szCs w:val="24"/>
        </w:rPr>
        <w:t>ний, учреждение не объясняет</w:t>
      </w:r>
      <w:r w:rsidR="00D63999">
        <w:rPr>
          <w:sz w:val="24"/>
          <w:szCs w:val="24"/>
        </w:rPr>
        <w:t>;</w:t>
      </w:r>
    </w:p>
    <w:p w:rsidR="00285071" w:rsidRDefault="00285071" w:rsidP="00D63999">
      <w:pPr>
        <w:tabs>
          <w:tab w:val="left" w:pos="851"/>
          <w:tab w:val="left" w:pos="993"/>
        </w:tabs>
        <w:ind w:firstLine="567"/>
        <w:jc w:val="both"/>
        <w:rPr>
          <w:sz w:val="24"/>
          <w:szCs w:val="24"/>
        </w:rPr>
      </w:pPr>
      <w:r w:rsidRPr="00285071">
        <w:rPr>
          <w:sz w:val="24"/>
          <w:szCs w:val="24"/>
        </w:rPr>
        <w:t xml:space="preserve">- мероприятию 1.1.2. «Повышение квалификации и переподготовка тренеров-преподавателей и специалистов физкультурно-оздоровительной и спортивной направленности, проведение семинаров и конференций по вопросам развития адаптивной физической культуры и спорта» - средства 2015 года в сумме 1000,0 тыс.рублей (с началом срока реализации по Плану графику реализации госпрограммы - январь 2015 года), на момент проверки Дворцом спорта «Кристалл» не </w:t>
      </w:r>
      <w:r w:rsidR="00A24EE5">
        <w:rPr>
          <w:sz w:val="24"/>
          <w:szCs w:val="24"/>
        </w:rPr>
        <w:t xml:space="preserve">были </w:t>
      </w:r>
      <w:r w:rsidRPr="00285071">
        <w:rPr>
          <w:sz w:val="24"/>
          <w:szCs w:val="24"/>
        </w:rPr>
        <w:t>освоены</w:t>
      </w:r>
      <w:r w:rsidR="00D63999">
        <w:rPr>
          <w:sz w:val="24"/>
          <w:szCs w:val="24"/>
        </w:rPr>
        <w:t>.</w:t>
      </w:r>
      <w:r w:rsidRPr="00285071">
        <w:rPr>
          <w:sz w:val="24"/>
          <w:szCs w:val="24"/>
        </w:rPr>
        <w:t xml:space="preserve"> Причинами слабой реализацией мероприятия </w:t>
      </w:r>
      <w:r w:rsidR="00D63999">
        <w:rPr>
          <w:sz w:val="24"/>
          <w:szCs w:val="24"/>
        </w:rPr>
        <w:t xml:space="preserve">и </w:t>
      </w:r>
      <w:r w:rsidR="00D63999" w:rsidRPr="00285071">
        <w:rPr>
          <w:sz w:val="24"/>
          <w:szCs w:val="24"/>
        </w:rPr>
        <w:t xml:space="preserve">неосвоения средств </w:t>
      </w:r>
      <w:r w:rsidRPr="00285071">
        <w:rPr>
          <w:sz w:val="24"/>
          <w:szCs w:val="24"/>
        </w:rPr>
        <w:t>явились: поздняя разработка (23.05.2015) необходимого нормативного правового акта (порядок организации повышения квалификации и переподготовки тренеров-преподавателей и специалистов физкультурно-оздоровительной и спортивной направленности...), а также позднее доведение (28.09.2015) Министерством спорта до учреждения в соответствии с требованиями п. 2.2. данного Порядка списка специалистов по направлениям подготовки, который учрежден 16.09.2015. Работа по заключению договора на повышение квалификации на оказание образовательных услуг в сфере дополнительного образования, проводилась тольк</w:t>
      </w:r>
      <w:r w:rsidR="00D63999">
        <w:rPr>
          <w:sz w:val="24"/>
          <w:szCs w:val="24"/>
        </w:rPr>
        <w:t>о в момент  проведения проверки.</w:t>
      </w:r>
    </w:p>
    <w:p w:rsidR="00E33014" w:rsidRPr="00D63999" w:rsidRDefault="00E33014" w:rsidP="00D63999">
      <w:pPr>
        <w:pStyle w:val="a5"/>
        <w:numPr>
          <w:ilvl w:val="0"/>
          <w:numId w:val="15"/>
        </w:numPr>
        <w:tabs>
          <w:tab w:val="left" w:pos="851"/>
          <w:tab w:val="left" w:pos="993"/>
        </w:tabs>
        <w:ind w:left="0" w:firstLine="567"/>
        <w:jc w:val="both"/>
        <w:rPr>
          <w:sz w:val="24"/>
          <w:szCs w:val="24"/>
        </w:rPr>
      </w:pPr>
      <w:r w:rsidRPr="00D63999">
        <w:rPr>
          <w:sz w:val="24"/>
          <w:szCs w:val="24"/>
        </w:rPr>
        <w:t xml:space="preserve">В нарушение Постановления ПСО №117 План график реализации госпрограммы в 2014 году составлен и утвержден с нарушениями установленных требований. В проверяемом периоде имеет место исполнение мероприятий участниками госпрограммы </w:t>
      </w:r>
      <w:r w:rsidR="004E7E6B">
        <w:rPr>
          <w:sz w:val="24"/>
          <w:szCs w:val="24"/>
        </w:rPr>
        <w:t xml:space="preserve">в сроки, несоответствующие срокам, </w:t>
      </w:r>
      <w:r w:rsidRPr="00D63999">
        <w:rPr>
          <w:sz w:val="24"/>
          <w:szCs w:val="24"/>
        </w:rPr>
        <w:t>утвержденным графиком.</w:t>
      </w:r>
    </w:p>
    <w:p w:rsidR="00E33014" w:rsidRPr="00D63999" w:rsidRDefault="00E33014" w:rsidP="00D63999">
      <w:pPr>
        <w:pStyle w:val="a5"/>
        <w:numPr>
          <w:ilvl w:val="0"/>
          <w:numId w:val="15"/>
        </w:numPr>
        <w:tabs>
          <w:tab w:val="left" w:pos="851"/>
          <w:tab w:val="left" w:pos="993"/>
        </w:tabs>
        <w:ind w:left="0" w:firstLine="567"/>
        <w:jc w:val="both"/>
        <w:rPr>
          <w:sz w:val="24"/>
          <w:szCs w:val="24"/>
        </w:rPr>
      </w:pPr>
      <w:r w:rsidRPr="00D63999">
        <w:rPr>
          <w:sz w:val="24"/>
          <w:szCs w:val="24"/>
        </w:rPr>
        <w:t xml:space="preserve">Проверкой исполнения госконтрактов (договоров) в 8 </w:t>
      </w:r>
      <w:r w:rsidR="008431B2">
        <w:rPr>
          <w:sz w:val="24"/>
          <w:szCs w:val="24"/>
        </w:rPr>
        <w:t>случаях</w:t>
      </w:r>
      <w:r w:rsidRPr="00D63999">
        <w:rPr>
          <w:sz w:val="24"/>
          <w:szCs w:val="24"/>
        </w:rPr>
        <w:t xml:space="preserve"> отмечены нарушения в части соблюдения сроков исполнения поставщиками (подрядчиками) контрактов (в сфере спорта, социальной защиты, здравоохранения). Не все государственные учреждения в таких случаях предъявляют претензии, за счет которых возможно сократить </w:t>
      </w:r>
      <w:r w:rsidR="001B3B48">
        <w:rPr>
          <w:sz w:val="24"/>
          <w:szCs w:val="24"/>
        </w:rPr>
        <w:t xml:space="preserve">размер оплаты </w:t>
      </w:r>
      <w:r w:rsidR="007C2FF2">
        <w:rPr>
          <w:sz w:val="24"/>
          <w:szCs w:val="24"/>
        </w:rPr>
        <w:t xml:space="preserve">по </w:t>
      </w:r>
      <w:r w:rsidRPr="00D63999">
        <w:rPr>
          <w:sz w:val="24"/>
          <w:szCs w:val="24"/>
        </w:rPr>
        <w:t>договорам либо получить дополнительные доходы (например, Спортивная школа по горнолыжному спорту, Спортивная школа летних видов спорта). В тоже время в соответствии с обязательствами, предусмотренными в соглашениях на предоставление субсидии на иные цели, учреждения обязаны использовать целевые средства эффективно.</w:t>
      </w:r>
    </w:p>
    <w:p w:rsidR="00E33014" w:rsidRPr="00D63999" w:rsidRDefault="00E33014" w:rsidP="00D63999">
      <w:pPr>
        <w:pStyle w:val="a5"/>
        <w:numPr>
          <w:ilvl w:val="0"/>
          <w:numId w:val="15"/>
        </w:numPr>
        <w:tabs>
          <w:tab w:val="left" w:pos="851"/>
          <w:tab w:val="left" w:pos="993"/>
        </w:tabs>
        <w:ind w:left="0" w:firstLine="567"/>
        <w:jc w:val="both"/>
        <w:rPr>
          <w:sz w:val="24"/>
          <w:szCs w:val="24"/>
        </w:rPr>
      </w:pPr>
      <w:r w:rsidRPr="00D63999">
        <w:rPr>
          <w:sz w:val="24"/>
          <w:szCs w:val="24"/>
        </w:rPr>
        <w:t xml:space="preserve">В нарушение ст.34 БК </w:t>
      </w:r>
      <w:r w:rsidR="001D36B7" w:rsidRPr="00D63999">
        <w:rPr>
          <w:sz w:val="24"/>
          <w:szCs w:val="24"/>
        </w:rPr>
        <w:t xml:space="preserve">РФ </w:t>
      </w:r>
      <w:r w:rsidRPr="00D63999">
        <w:rPr>
          <w:sz w:val="24"/>
          <w:szCs w:val="24"/>
        </w:rPr>
        <w:t>Реабилитационным центром «Преодоление» не обеспечена результативность использования бюджетных средств (обустройство детской площадки центра) в размере 146,8 тыс.рублей (обустройство газонов), выразившееся в отсутствии подтверждения факта выполнен</w:t>
      </w:r>
      <w:r w:rsidR="003A3929">
        <w:rPr>
          <w:sz w:val="24"/>
          <w:szCs w:val="24"/>
        </w:rPr>
        <w:t>ия</w:t>
      </w:r>
      <w:r w:rsidRPr="00D63999">
        <w:rPr>
          <w:sz w:val="24"/>
          <w:szCs w:val="24"/>
        </w:rPr>
        <w:t xml:space="preserve"> оплаченных работ (из пояснений учреждения, газоны не взошли). Наряду с указанным, проверкой установлены факты</w:t>
      </w:r>
      <w:r w:rsidR="00916F0D" w:rsidRPr="00D63999">
        <w:rPr>
          <w:sz w:val="24"/>
          <w:szCs w:val="24"/>
        </w:rPr>
        <w:t>,</w:t>
      </w:r>
      <w:r w:rsidRPr="00D63999">
        <w:rPr>
          <w:sz w:val="24"/>
          <w:szCs w:val="24"/>
        </w:rPr>
        <w:t xml:space="preserve"> свидетельствующие об отсутствии качества использованных материалов</w:t>
      </w:r>
      <w:r w:rsidR="003A3929">
        <w:rPr>
          <w:sz w:val="24"/>
          <w:szCs w:val="24"/>
        </w:rPr>
        <w:t xml:space="preserve"> и произведенных работ</w:t>
      </w:r>
      <w:r w:rsidRPr="00D63999">
        <w:rPr>
          <w:sz w:val="24"/>
          <w:szCs w:val="24"/>
        </w:rPr>
        <w:t xml:space="preserve"> (имелись дефекты резинового покрытия, </w:t>
      </w:r>
      <w:r w:rsidR="007C2FF2">
        <w:rPr>
          <w:sz w:val="24"/>
          <w:szCs w:val="24"/>
        </w:rPr>
        <w:t xml:space="preserve">возникшие </w:t>
      </w:r>
      <w:r w:rsidRPr="00D63999">
        <w:rPr>
          <w:sz w:val="24"/>
          <w:szCs w:val="24"/>
        </w:rPr>
        <w:t>уже спустя месяц, после приемки вып</w:t>
      </w:r>
      <w:bookmarkStart w:id="0" w:name="_GoBack"/>
      <w:bookmarkEnd w:id="0"/>
      <w:r w:rsidRPr="00D63999">
        <w:rPr>
          <w:sz w:val="24"/>
          <w:szCs w:val="24"/>
        </w:rPr>
        <w:t xml:space="preserve">олненных работ, демонтирован аттракцион, </w:t>
      </w:r>
      <w:r w:rsidRPr="00D63999">
        <w:rPr>
          <w:sz w:val="24"/>
          <w:szCs w:val="24"/>
        </w:rPr>
        <w:lastRenderedPageBreak/>
        <w:t xml:space="preserve">который </w:t>
      </w:r>
      <w:r w:rsidR="00916F0D" w:rsidRPr="00D63999">
        <w:rPr>
          <w:sz w:val="24"/>
          <w:szCs w:val="24"/>
        </w:rPr>
        <w:t>о</w:t>
      </w:r>
      <w:r w:rsidRPr="00D63999">
        <w:rPr>
          <w:sz w:val="24"/>
          <w:szCs w:val="24"/>
        </w:rPr>
        <w:t xml:space="preserve">казался травмоопасным для детей). Подрядчик, несмотря на неоднократные к нему обращения </w:t>
      </w:r>
      <w:r w:rsidR="003A3929">
        <w:rPr>
          <w:sz w:val="24"/>
          <w:szCs w:val="24"/>
        </w:rPr>
        <w:t xml:space="preserve">со стороны </w:t>
      </w:r>
      <w:r w:rsidRPr="00D63999">
        <w:rPr>
          <w:sz w:val="24"/>
          <w:szCs w:val="24"/>
        </w:rPr>
        <w:t>учреждени</w:t>
      </w:r>
      <w:r w:rsidR="003A3929">
        <w:rPr>
          <w:sz w:val="24"/>
          <w:szCs w:val="24"/>
        </w:rPr>
        <w:t>я</w:t>
      </w:r>
      <w:r w:rsidRPr="00D63999">
        <w:rPr>
          <w:sz w:val="24"/>
          <w:szCs w:val="24"/>
        </w:rPr>
        <w:t>, должным образом гарантийные обязательства (</w:t>
      </w:r>
      <w:r w:rsidR="00916F0D" w:rsidRPr="00D63999">
        <w:rPr>
          <w:sz w:val="24"/>
          <w:szCs w:val="24"/>
        </w:rPr>
        <w:t xml:space="preserve">срок установлен </w:t>
      </w:r>
      <w:r w:rsidRPr="00D63999">
        <w:rPr>
          <w:sz w:val="24"/>
          <w:szCs w:val="24"/>
        </w:rPr>
        <w:t>5 лет) не исполнял. На момент окончания проверки, согласно представленной информации, подрядчик устранил дефекты покрытия и повторно посеял газон.</w:t>
      </w:r>
    </w:p>
    <w:p w:rsidR="00E33014" w:rsidRDefault="00E33014" w:rsidP="00E33014">
      <w:pPr>
        <w:tabs>
          <w:tab w:val="left" w:pos="851"/>
          <w:tab w:val="left" w:pos="993"/>
        </w:tabs>
        <w:ind w:firstLine="567"/>
        <w:jc w:val="both"/>
        <w:rPr>
          <w:sz w:val="24"/>
          <w:szCs w:val="24"/>
        </w:rPr>
      </w:pPr>
    </w:p>
    <w:p w:rsidR="00E33014" w:rsidRDefault="00E33014" w:rsidP="00E33014">
      <w:pPr>
        <w:tabs>
          <w:tab w:val="left" w:pos="851"/>
          <w:tab w:val="left" w:pos="993"/>
        </w:tabs>
        <w:ind w:firstLine="567"/>
        <w:jc w:val="both"/>
        <w:rPr>
          <w:sz w:val="24"/>
          <w:szCs w:val="24"/>
        </w:rPr>
      </w:pPr>
      <w:r w:rsidRPr="00D63999">
        <w:rPr>
          <w:b/>
          <w:i/>
          <w:sz w:val="24"/>
          <w:szCs w:val="24"/>
        </w:rPr>
        <w:t xml:space="preserve">10. </w:t>
      </w:r>
      <w:r w:rsidR="00D63999" w:rsidRPr="00D63999">
        <w:rPr>
          <w:b/>
          <w:i/>
          <w:sz w:val="24"/>
          <w:szCs w:val="24"/>
        </w:rPr>
        <w:t>Предложения:</w:t>
      </w:r>
      <w:r w:rsidR="00D63999">
        <w:rPr>
          <w:b/>
          <w:i/>
          <w:sz w:val="24"/>
          <w:szCs w:val="24"/>
        </w:rPr>
        <w:t xml:space="preserve"> </w:t>
      </w:r>
      <w:r>
        <w:rPr>
          <w:sz w:val="24"/>
          <w:szCs w:val="24"/>
        </w:rPr>
        <w:t xml:space="preserve">По результатам контрольного мероприятия направить в адрес: </w:t>
      </w:r>
    </w:p>
    <w:p w:rsidR="00E33014" w:rsidRDefault="00E33014" w:rsidP="00E33014">
      <w:pPr>
        <w:tabs>
          <w:tab w:val="left" w:pos="851"/>
          <w:tab w:val="left" w:pos="993"/>
        </w:tabs>
        <w:ind w:firstLine="567"/>
        <w:jc w:val="both"/>
        <w:rPr>
          <w:sz w:val="24"/>
          <w:szCs w:val="24"/>
        </w:rPr>
      </w:pPr>
      <w:r>
        <w:rPr>
          <w:sz w:val="24"/>
          <w:szCs w:val="24"/>
        </w:rPr>
        <w:t>- Министерства социальной защиты – представление</w:t>
      </w:r>
      <w:r w:rsidR="008E73B0">
        <w:rPr>
          <w:sz w:val="24"/>
          <w:szCs w:val="24"/>
        </w:rPr>
        <w:t>;</w:t>
      </w:r>
    </w:p>
    <w:p w:rsidR="00E33014" w:rsidRDefault="008E73B0" w:rsidP="00E33014">
      <w:pPr>
        <w:tabs>
          <w:tab w:val="left" w:pos="851"/>
          <w:tab w:val="left" w:pos="993"/>
        </w:tabs>
        <w:ind w:firstLine="567"/>
        <w:jc w:val="both"/>
        <w:rPr>
          <w:sz w:val="24"/>
          <w:szCs w:val="24"/>
        </w:rPr>
      </w:pPr>
      <w:r>
        <w:rPr>
          <w:sz w:val="24"/>
          <w:szCs w:val="24"/>
        </w:rPr>
        <w:t>- Министерства культуры  - представление;</w:t>
      </w:r>
    </w:p>
    <w:p w:rsidR="008E73B0" w:rsidRDefault="008E73B0" w:rsidP="00E33014">
      <w:pPr>
        <w:tabs>
          <w:tab w:val="left" w:pos="851"/>
          <w:tab w:val="left" w:pos="993"/>
        </w:tabs>
        <w:ind w:firstLine="567"/>
        <w:jc w:val="both"/>
        <w:rPr>
          <w:sz w:val="24"/>
          <w:szCs w:val="24"/>
        </w:rPr>
      </w:pPr>
      <w:r>
        <w:rPr>
          <w:sz w:val="24"/>
          <w:szCs w:val="24"/>
        </w:rPr>
        <w:t xml:space="preserve">- Министерства спорта </w:t>
      </w:r>
      <w:r w:rsidR="00B90BEB">
        <w:rPr>
          <w:sz w:val="24"/>
          <w:szCs w:val="24"/>
        </w:rPr>
        <w:t>–</w:t>
      </w:r>
      <w:r>
        <w:rPr>
          <w:sz w:val="24"/>
          <w:szCs w:val="24"/>
        </w:rPr>
        <w:t xml:space="preserve"> представление</w:t>
      </w:r>
      <w:r w:rsidR="00B90BEB">
        <w:rPr>
          <w:sz w:val="24"/>
          <w:szCs w:val="24"/>
        </w:rPr>
        <w:t>;</w:t>
      </w:r>
    </w:p>
    <w:p w:rsidR="00694E75" w:rsidRDefault="008E73B0" w:rsidP="005E531E">
      <w:pPr>
        <w:ind w:firstLine="567"/>
        <w:jc w:val="both"/>
        <w:rPr>
          <w:sz w:val="24"/>
          <w:szCs w:val="24"/>
        </w:rPr>
      </w:pPr>
      <w:r>
        <w:rPr>
          <w:sz w:val="24"/>
          <w:szCs w:val="24"/>
        </w:rPr>
        <w:t>- Министерство обра</w:t>
      </w:r>
      <w:r w:rsidR="00B90BEB">
        <w:rPr>
          <w:sz w:val="24"/>
          <w:szCs w:val="24"/>
        </w:rPr>
        <w:t>зования – информационное письмо;</w:t>
      </w:r>
    </w:p>
    <w:p w:rsidR="008E73B0" w:rsidRDefault="008E73B0" w:rsidP="005E531E">
      <w:pPr>
        <w:ind w:firstLine="567"/>
        <w:jc w:val="both"/>
        <w:rPr>
          <w:sz w:val="24"/>
          <w:szCs w:val="24"/>
        </w:rPr>
      </w:pPr>
      <w:r>
        <w:rPr>
          <w:sz w:val="24"/>
          <w:szCs w:val="24"/>
        </w:rPr>
        <w:t>- Министерство здравоохранения – информационное письмо.</w:t>
      </w:r>
    </w:p>
    <w:p w:rsidR="007213B5" w:rsidRDefault="007213B5" w:rsidP="005E531E">
      <w:pPr>
        <w:ind w:firstLine="567"/>
        <w:jc w:val="both"/>
        <w:rPr>
          <w:sz w:val="24"/>
          <w:szCs w:val="24"/>
        </w:rPr>
      </w:pPr>
    </w:p>
    <w:p w:rsidR="004E7E6B" w:rsidRDefault="004E7E6B" w:rsidP="005E531E">
      <w:pPr>
        <w:ind w:firstLine="567"/>
        <w:jc w:val="both"/>
        <w:rPr>
          <w:sz w:val="24"/>
          <w:szCs w:val="24"/>
        </w:rPr>
      </w:pPr>
    </w:p>
    <w:p w:rsidR="004E7E6B" w:rsidRDefault="004E7E6B" w:rsidP="005E531E">
      <w:pPr>
        <w:ind w:firstLine="567"/>
        <w:jc w:val="both"/>
        <w:rPr>
          <w:sz w:val="24"/>
          <w:szCs w:val="24"/>
        </w:rPr>
      </w:pPr>
    </w:p>
    <w:p w:rsidR="007213B5" w:rsidRDefault="007213B5" w:rsidP="005E531E">
      <w:pPr>
        <w:ind w:firstLine="567"/>
        <w:jc w:val="both"/>
        <w:rPr>
          <w:sz w:val="24"/>
          <w:szCs w:val="24"/>
        </w:rPr>
      </w:pPr>
    </w:p>
    <w:p w:rsidR="004E7E6B" w:rsidRDefault="00535E59" w:rsidP="00D63999">
      <w:pPr>
        <w:jc w:val="both"/>
        <w:rPr>
          <w:sz w:val="24"/>
          <w:szCs w:val="24"/>
        </w:rPr>
      </w:pPr>
      <w:r>
        <w:rPr>
          <w:sz w:val="24"/>
          <w:szCs w:val="24"/>
        </w:rPr>
        <w:t>Аудитор</w:t>
      </w:r>
    </w:p>
    <w:p w:rsidR="00535E59" w:rsidRDefault="00535E59" w:rsidP="00D63999">
      <w:pPr>
        <w:jc w:val="both"/>
        <w:rPr>
          <w:sz w:val="24"/>
          <w:szCs w:val="24"/>
        </w:rPr>
      </w:pPr>
      <w:r>
        <w:rPr>
          <w:sz w:val="24"/>
          <w:szCs w:val="24"/>
        </w:rPr>
        <w:t>контрольно счетной палаты</w:t>
      </w:r>
    </w:p>
    <w:p w:rsidR="007213B5" w:rsidRDefault="00535E59" w:rsidP="00D63999">
      <w:pPr>
        <w:jc w:val="both"/>
        <w:rPr>
          <w:sz w:val="24"/>
          <w:szCs w:val="24"/>
        </w:rPr>
      </w:pPr>
      <w:r>
        <w:rPr>
          <w:sz w:val="24"/>
          <w:szCs w:val="24"/>
        </w:rPr>
        <w:t>Сахалинской области</w:t>
      </w:r>
      <w:r>
        <w:rPr>
          <w:sz w:val="24"/>
          <w:szCs w:val="24"/>
        </w:rPr>
        <w:tab/>
      </w:r>
      <w:r>
        <w:rPr>
          <w:sz w:val="24"/>
          <w:szCs w:val="24"/>
        </w:rPr>
        <w:tab/>
      </w:r>
      <w:r>
        <w:rPr>
          <w:sz w:val="24"/>
          <w:szCs w:val="24"/>
        </w:rPr>
        <w:tab/>
      </w:r>
      <w:r>
        <w:rPr>
          <w:sz w:val="24"/>
          <w:szCs w:val="24"/>
        </w:rPr>
        <w:tab/>
      </w:r>
      <w:r>
        <w:rPr>
          <w:sz w:val="24"/>
          <w:szCs w:val="24"/>
        </w:rPr>
        <w:tab/>
      </w:r>
      <w:r w:rsidR="004E7E6B">
        <w:rPr>
          <w:sz w:val="24"/>
          <w:szCs w:val="24"/>
        </w:rPr>
        <w:t xml:space="preserve"> </w:t>
      </w:r>
      <w:r>
        <w:rPr>
          <w:sz w:val="24"/>
          <w:szCs w:val="24"/>
        </w:rPr>
        <w:tab/>
      </w:r>
      <w:r>
        <w:rPr>
          <w:sz w:val="24"/>
          <w:szCs w:val="24"/>
        </w:rPr>
        <w:tab/>
      </w:r>
      <w:r>
        <w:rPr>
          <w:sz w:val="24"/>
          <w:szCs w:val="24"/>
        </w:rPr>
        <w:tab/>
      </w:r>
      <w:r w:rsidR="00D63999">
        <w:rPr>
          <w:sz w:val="24"/>
          <w:szCs w:val="24"/>
        </w:rPr>
        <w:t xml:space="preserve">  </w:t>
      </w:r>
      <w:r>
        <w:rPr>
          <w:sz w:val="24"/>
          <w:szCs w:val="24"/>
        </w:rPr>
        <w:t>А.В. Литвиненко</w:t>
      </w:r>
    </w:p>
    <w:p w:rsidR="007213B5" w:rsidRDefault="007213B5" w:rsidP="005E531E">
      <w:pPr>
        <w:ind w:firstLine="567"/>
        <w:jc w:val="both"/>
        <w:rPr>
          <w:sz w:val="24"/>
          <w:szCs w:val="24"/>
        </w:rPr>
      </w:pPr>
    </w:p>
    <w:sectPr w:rsidR="007213B5" w:rsidSect="00555D42">
      <w:headerReference w:type="default" r:id="rId9"/>
      <w:pgSz w:w="11906" w:h="16838" w:code="9"/>
      <w:pgMar w:top="851" w:right="567" w:bottom="567" w:left="1474" w:header="425"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3BB" w:rsidRDefault="00A953BB" w:rsidP="002E20D8">
      <w:r>
        <w:separator/>
      </w:r>
    </w:p>
  </w:endnote>
  <w:endnote w:type="continuationSeparator" w:id="0">
    <w:p w:rsidR="00A953BB" w:rsidRDefault="00A953BB" w:rsidP="002E2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3BB" w:rsidRDefault="00A953BB" w:rsidP="002E20D8">
      <w:r>
        <w:separator/>
      </w:r>
    </w:p>
  </w:footnote>
  <w:footnote w:type="continuationSeparator" w:id="0">
    <w:p w:rsidR="00A953BB" w:rsidRDefault="00A953BB" w:rsidP="002E20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3083"/>
      <w:docPartObj>
        <w:docPartGallery w:val="Page Numbers (Top of Page)"/>
        <w:docPartUnique/>
      </w:docPartObj>
    </w:sdtPr>
    <w:sdtEndPr/>
    <w:sdtContent>
      <w:p w:rsidR="009B3B9A" w:rsidRDefault="009B3B9A">
        <w:pPr>
          <w:pStyle w:val="aa"/>
          <w:jc w:val="right"/>
        </w:pPr>
        <w:r>
          <w:fldChar w:fldCharType="begin"/>
        </w:r>
        <w:r>
          <w:instrText xml:space="preserve"> PAGE   \* MERGEFORMAT </w:instrText>
        </w:r>
        <w:r>
          <w:fldChar w:fldCharType="separate"/>
        </w:r>
        <w:r w:rsidR="005E50C3">
          <w:rPr>
            <w:noProof/>
          </w:rPr>
          <w:t>30</w:t>
        </w:r>
        <w:r>
          <w:rPr>
            <w:noProof/>
          </w:rPr>
          <w:fldChar w:fldCharType="end"/>
        </w:r>
      </w:p>
    </w:sdtContent>
  </w:sdt>
  <w:p w:rsidR="009B3B9A" w:rsidRPr="002E20D8" w:rsidRDefault="009B3B9A">
    <w:pPr>
      <w:pStyle w:val="aa"/>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03181"/>
    <w:multiLevelType w:val="multilevel"/>
    <w:tmpl w:val="73340A12"/>
    <w:lvl w:ilvl="0">
      <w:start w:val="1"/>
      <w:numFmt w:val="decimal"/>
      <w:lvlText w:val="%1."/>
      <w:lvlJc w:val="left"/>
      <w:pPr>
        <w:ind w:left="1565" w:hanging="855"/>
      </w:pPr>
      <w:rPr>
        <w:rFonts w:hint="default"/>
        <w:b/>
        <w:i/>
      </w:rPr>
    </w:lvl>
    <w:lvl w:ilvl="1">
      <w:start w:val="1"/>
      <w:numFmt w:val="decimal"/>
      <w:isLgl/>
      <w:lvlText w:val="%1.%2."/>
      <w:lvlJc w:val="left"/>
      <w:pPr>
        <w:ind w:left="1637" w:hanging="36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3131" w:hanging="720"/>
      </w:pPr>
      <w:rPr>
        <w:rFonts w:hint="default"/>
      </w:rPr>
    </w:lvl>
    <w:lvl w:ilvl="4">
      <w:start w:val="1"/>
      <w:numFmt w:val="decimal"/>
      <w:isLgl/>
      <w:lvlText w:val="%1.%2.%3.%4.%5."/>
      <w:lvlJc w:val="left"/>
      <w:pPr>
        <w:ind w:left="4058"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6119" w:hanging="1440"/>
      </w:pPr>
      <w:rPr>
        <w:rFonts w:hint="default"/>
      </w:rPr>
    </w:lvl>
    <w:lvl w:ilvl="8">
      <w:start w:val="1"/>
      <w:numFmt w:val="decimal"/>
      <w:isLgl/>
      <w:lvlText w:val="%1.%2.%3.%4.%5.%6.%7.%8.%9."/>
      <w:lvlJc w:val="left"/>
      <w:pPr>
        <w:ind w:left="7046" w:hanging="1800"/>
      </w:pPr>
      <w:rPr>
        <w:rFonts w:hint="default"/>
      </w:rPr>
    </w:lvl>
  </w:abstractNum>
  <w:abstractNum w:abstractNumId="1">
    <w:nsid w:val="2119663C"/>
    <w:multiLevelType w:val="hybridMultilevel"/>
    <w:tmpl w:val="EF2E78C0"/>
    <w:lvl w:ilvl="0" w:tplc="4B0215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3D552BB"/>
    <w:multiLevelType w:val="hybridMultilevel"/>
    <w:tmpl w:val="061EFC7A"/>
    <w:lvl w:ilvl="0" w:tplc="501EEBB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B6865C6"/>
    <w:multiLevelType w:val="hybridMultilevel"/>
    <w:tmpl w:val="9BB2765A"/>
    <w:lvl w:ilvl="0" w:tplc="392225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4F5F65"/>
    <w:multiLevelType w:val="multilevel"/>
    <w:tmpl w:val="EE664DCA"/>
    <w:lvl w:ilvl="0">
      <w:start w:val="1"/>
      <w:numFmt w:val="decimal"/>
      <w:lvlText w:val="%1."/>
      <w:lvlJc w:val="left"/>
      <w:pPr>
        <w:ind w:left="1789" w:hanging="1080"/>
      </w:pPr>
      <w:rPr>
        <w:rFonts w:hint="default"/>
      </w:r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32214C8A"/>
    <w:multiLevelType w:val="hybridMultilevel"/>
    <w:tmpl w:val="AA82B084"/>
    <w:lvl w:ilvl="0" w:tplc="4B0215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4B11B33"/>
    <w:multiLevelType w:val="hybridMultilevel"/>
    <w:tmpl w:val="15CECA34"/>
    <w:lvl w:ilvl="0" w:tplc="C85885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8205818"/>
    <w:multiLevelType w:val="multilevel"/>
    <w:tmpl w:val="73340A12"/>
    <w:lvl w:ilvl="0">
      <w:start w:val="1"/>
      <w:numFmt w:val="decimal"/>
      <w:lvlText w:val="%1."/>
      <w:lvlJc w:val="left"/>
      <w:pPr>
        <w:ind w:left="1565" w:hanging="855"/>
      </w:pPr>
      <w:rPr>
        <w:rFonts w:hint="default"/>
        <w:b/>
        <w:i/>
      </w:rPr>
    </w:lvl>
    <w:lvl w:ilvl="1">
      <w:start w:val="1"/>
      <w:numFmt w:val="decimal"/>
      <w:isLgl/>
      <w:lvlText w:val="%1.%2."/>
      <w:lvlJc w:val="left"/>
      <w:pPr>
        <w:ind w:left="1637" w:hanging="36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3131" w:hanging="720"/>
      </w:pPr>
      <w:rPr>
        <w:rFonts w:hint="default"/>
      </w:rPr>
    </w:lvl>
    <w:lvl w:ilvl="4">
      <w:start w:val="1"/>
      <w:numFmt w:val="decimal"/>
      <w:isLgl/>
      <w:lvlText w:val="%1.%2.%3.%4.%5."/>
      <w:lvlJc w:val="left"/>
      <w:pPr>
        <w:ind w:left="4058"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6119" w:hanging="1440"/>
      </w:pPr>
      <w:rPr>
        <w:rFonts w:hint="default"/>
      </w:rPr>
    </w:lvl>
    <w:lvl w:ilvl="8">
      <w:start w:val="1"/>
      <w:numFmt w:val="decimal"/>
      <w:isLgl/>
      <w:lvlText w:val="%1.%2.%3.%4.%5.%6.%7.%8.%9."/>
      <w:lvlJc w:val="left"/>
      <w:pPr>
        <w:ind w:left="7046" w:hanging="1800"/>
      </w:pPr>
      <w:rPr>
        <w:rFonts w:hint="default"/>
      </w:rPr>
    </w:lvl>
  </w:abstractNum>
  <w:abstractNum w:abstractNumId="8">
    <w:nsid w:val="42840FAC"/>
    <w:multiLevelType w:val="hybridMultilevel"/>
    <w:tmpl w:val="1F50AF34"/>
    <w:lvl w:ilvl="0" w:tplc="43F0C712">
      <w:start w:val="1"/>
      <w:numFmt w:val="bullet"/>
      <w:lvlText w:val=""/>
      <w:lvlJc w:val="left"/>
      <w:pPr>
        <w:ind w:left="107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6311B95"/>
    <w:multiLevelType w:val="hybridMultilevel"/>
    <w:tmpl w:val="A552B718"/>
    <w:lvl w:ilvl="0" w:tplc="F09E8D0C">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9975F9D"/>
    <w:multiLevelType w:val="hybridMultilevel"/>
    <w:tmpl w:val="CACCA7D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4A294996"/>
    <w:multiLevelType w:val="hybridMultilevel"/>
    <w:tmpl w:val="419C53F8"/>
    <w:lvl w:ilvl="0" w:tplc="3D8A23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0EB136B"/>
    <w:multiLevelType w:val="hybridMultilevel"/>
    <w:tmpl w:val="229CFD40"/>
    <w:lvl w:ilvl="0" w:tplc="40E853D0">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710F182A"/>
    <w:multiLevelType w:val="hybridMultilevel"/>
    <w:tmpl w:val="8A1CE9FC"/>
    <w:lvl w:ilvl="0" w:tplc="04190001">
      <w:start w:val="1"/>
      <w:numFmt w:val="bullet"/>
      <w:lvlText w:val=""/>
      <w:lvlJc w:val="left"/>
      <w:pPr>
        <w:ind w:left="1346" w:hanging="360"/>
      </w:pPr>
      <w:rPr>
        <w:rFonts w:ascii="Symbol" w:hAnsi="Symbol" w:hint="default"/>
      </w:rPr>
    </w:lvl>
    <w:lvl w:ilvl="1" w:tplc="04190003" w:tentative="1">
      <w:start w:val="1"/>
      <w:numFmt w:val="bullet"/>
      <w:lvlText w:val="o"/>
      <w:lvlJc w:val="left"/>
      <w:pPr>
        <w:ind w:left="2066" w:hanging="360"/>
      </w:pPr>
      <w:rPr>
        <w:rFonts w:ascii="Courier New" w:hAnsi="Courier New" w:cs="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cs="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cs="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14">
    <w:nsid w:val="7A073F55"/>
    <w:multiLevelType w:val="hybridMultilevel"/>
    <w:tmpl w:val="FCC25F72"/>
    <w:lvl w:ilvl="0" w:tplc="392836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C8251F3"/>
    <w:multiLevelType w:val="hybridMultilevel"/>
    <w:tmpl w:val="A2982CB8"/>
    <w:lvl w:ilvl="0" w:tplc="92FA08C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7"/>
  </w:num>
  <w:num w:numId="2">
    <w:abstractNumId w:val="10"/>
  </w:num>
  <w:num w:numId="3">
    <w:abstractNumId w:val="8"/>
  </w:num>
  <w:num w:numId="4">
    <w:abstractNumId w:val="12"/>
  </w:num>
  <w:num w:numId="5">
    <w:abstractNumId w:val="13"/>
  </w:num>
  <w:num w:numId="6">
    <w:abstractNumId w:val="2"/>
  </w:num>
  <w:num w:numId="7">
    <w:abstractNumId w:val="11"/>
  </w:num>
  <w:num w:numId="8">
    <w:abstractNumId w:val="3"/>
  </w:num>
  <w:num w:numId="9">
    <w:abstractNumId w:val="15"/>
  </w:num>
  <w:num w:numId="10">
    <w:abstractNumId w:val="6"/>
  </w:num>
  <w:num w:numId="11">
    <w:abstractNumId w:val="1"/>
  </w:num>
  <w:num w:numId="12">
    <w:abstractNumId w:val="5"/>
  </w:num>
  <w:num w:numId="13">
    <w:abstractNumId w:val="14"/>
  </w:num>
  <w:num w:numId="14">
    <w:abstractNumId w:val="4"/>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E30EE"/>
    <w:rsid w:val="00003690"/>
    <w:rsid w:val="00010080"/>
    <w:rsid w:val="00012ABE"/>
    <w:rsid w:val="00020AA4"/>
    <w:rsid w:val="000259B4"/>
    <w:rsid w:val="0004159A"/>
    <w:rsid w:val="00043291"/>
    <w:rsid w:val="00052CB6"/>
    <w:rsid w:val="000560CD"/>
    <w:rsid w:val="00060B37"/>
    <w:rsid w:val="000716B8"/>
    <w:rsid w:val="0008770C"/>
    <w:rsid w:val="000A2E1E"/>
    <w:rsid w:val="000B020D"/>
    <w:rsid w:val="000B28DE"/>
    <w:rsid w:val="000B4BC2"/>
    <w:rsid w:val="000C4325"/>
    <w:rsid w:val="000C550E"/>
    <w:rsid w:val="000F0B27"/>
    <w:rsid w:val="00107247"/>
    <w:rsid w:val="00126043"/>
    <w:rsid w:val="00126CE9"/>
    <w:rsid w:val="001334B8"/>
    <w:rsid w:val="00141FA7"/>
    <w:rsid w:val="001454CD"/>
    <w:rsid w:val="00153454"/>
    <w:rsid w:val="00163FA2"/>
    <w:rsid w:val="00175083"/>
    <w:rsid w:val="001938FA"/>
    <w:rsid w:val="001A2629"/>
    <w:rsid w:val="001A3C79"/>
    <w:rsid w:val="001A6F67"/>
    <w:rsid w:val="001B3B48"/>
    <w:rsid w:val="001B4832"/>
    <w:rsid w:val="001C0FF1"/>
    <w:rsid w:val="001C19F9"/>
    <w:rsid w:val="001D36B7"/>
    <w:rsid w:val="001F7F64"/>
    <w:rsid w:val="00203DCA"/>
    <w:rsid w:val="00207BC5"/>
    <w:rsid w:val="00214E86"/>
    <w:rsid w:val="0021650D"/>
    <w:rsid w:val="00223E80"/>
    <w:rsid w:val="002256F8"/>
    <w:rsid w:val="002262A0"/>
    <w:rsid w:val="002440D1"/>
    <w:rsid w:val="0024791C"/>
    <w:rsid w:val="00250F1E"/>
    <w:rsid w:val="002567BA"/>
    <w:rsid w:val="002576EA"/>
    <w:rsid w:val="00257CF0"/>
    <w:rsid w:val="002767AD"/>
    <w:rsid w:val="002814F2"/>
    <w:rsid w:val="00285071"/>
    <w:rsid w:val="00286FE0"/>
    <w:rsid w:val="00295A88"/>
    <w:rsid w:val="002A3AC4"/>
    <w:rsid w:val="002A7860"/>
    <w:rsid w:val="002C0D0A"/>
    <w:rsid w:val="002C53AC"/>
    <w:rsid w:val="002D4584"/>
    <w:rsid w:val="002E005C"/>
    <w:rsid w:val="002E20D8"/>
    <w:rsid w:val="002E53CB"/>
    <w:rsid w:val="002E7183"/>
    <w:rsid w:val="002F5626"/>
    <w:rsid w:val="002F5895"/>
    <w:rsid w:val="002F74DB"/>
    <w:rsid w:val="00312D57"/>
    <w:rsid w:val="00320E63"/>
    <w:rsid w:val="0032761B"/>
    <w:rsid w:val="00327A0E"/>
    <w:rsid w:val="003311D5"/>
    <w:rsid w:val="00341788"/>
    <w:rsid w:val="003434A9"/>
    <w:rsid w:val="00346C05"/>
    <w:rsid w:val="00360D39"/>
    <w:rsid w:val="003734B3"/>
    <w:rsid w:val="003779E7"/>
    <w:rsid w:val="00387177"/>
    <w:rsid w:val="003A1772"/>
    <w:rsid w:val="003A2676"/>
    <w:rsid w:val="003A3929"/>
    <w:rsid w:val="003A49B5"/>
    <w:rsid w:val="003B0C2D"/>
    <w:rsid w:val="003C3F9E"/>
    <w:rsid w:val="003D043A"/>
    <w:rsid w:val="003D35AC"/>
    <w:rsid w:val="003D4A8C"/>
    <w:rsid w:val="003D6397"/>
    <w:rsid w:val="003E30EE"/>
    <w:rsid w:val="003F00DB"/>
    <w:rsid w:val="003F3F45"/>
    <w:rsid w:val="004135C4"/>
    <w:rsid w:val="00415D52"/>
    <w:rsid w:val="00417D85"/>
    <w:rsid w:val="00422D90"/>
    <w:rsid w:val="0043587F"/>
    <w:rsid w:val="00437D13"/>
    <w:rsid w:val="004441A5"/>
    <w:rsid w:val="00445821"/>
    <w:rsid w:val="00460DB2"/>
    <w:rsid w:val="00467466"/>
    <w:rsid w:val="004744AF"/>
    <w:rsid w:val="00481CDB"/>
    <w:rsid w:val="0048641B"/>
    <w:rsid w:val="00491178"/>
    <w:rsid w:val="00496DED"/>
    <w:rsid w:val="004B1421"/>
    <w:rsid w:val="004B437D"/>
    <w:rsid w:val="004C5D25"/>
    <w:rsid w:val="004C645A"/>
    <w:rsid w:val="004E2C94"/>
    <w:rsid w:val="004E7E6B"/>
    <w:rsid w:val="004F094E"/>
    <w:rsid w:val="004F493F"/>
    <w:rsid w:val="00503F77"/>
    <w:rsid w:val="00506FD3"/>
    <w:rsid w:val="00510CE3"/>
    <w:rsid w:val="0051120C"/>
    <w:rsid w:val="00535E59"/>
    <w:rsid w:val="00536AD1"/>
    <w:rsid w:val="00542D99"/>
    <w:rsid w:val="005451D0"/>
    <w:rsid w:val="0055225B"/>
    <w:rsid w:val="005527B6"/>
    <w:rsid w:val="00553055"/>
    <w:rsid w:val="00555D42"/>
    <w:rsid w:val="0055684D"/>
    <w:rsid w:val="0056009F"/>
    <w:rsid w:val="0056102C"/>
    <w:rsid w:val="005638DA"/>
    <w:rsid w:val="00571747"/>
    <w:rsid w:val="0057343C"/>
    <w:rsid w:val="0058066D"/>
    <w:rsid w:val="00583675"/>
    <w:rsid w:val="005B30E5"/>
    <w:rsid w:val="005C60A5"/>
    <w:rsid w:val="005D23F5"/>
    <w:rsid w:val="005D71A5"/>
    <w:rsid w:val="005E50C3"/>
    <w:rsid w:val="005E531E"/>
    <w:rsid w:val="005F69BC"/>
    <w:rsid w:val="00601D89"/>
    <w:rsid w:val="006121FC"/>
    <w:rsid w:val="006301E9"/>
    <w:rsid w:val="00645E49"/>
    <w:rsid w:val="00653360"/>
    <w:rsid w:val="00666CB4"/>
    <w:rsid w:val="00691164"/>
    <w:rsid w:val="00694E75"/>
    <w:rsid w:val="00697991"/>
    <w:rsid w:val="006A097A"/>
    <w:rsid w:val="006A2F75"/>
    <w:rsid w:val="006B5B52"/>
    <w:rsid w:val="006C0142"/>
    <w:rsid w:val="006E09A4"/>
    <w:rsid w:val="006F08F5"/>
    <w:rsid w:val="0071555C"/>
    <w:rsid w:val="007213B5"/>
    <w:rsid w:val="00752524"/>
    <w:rsid w:val="00752CFF"/>
    <w:rsid w:val="00785F32"/>
    <w:rsid w:val="00797F77"/>
    <w:rsid w:val="007A15C1"/>
    <w:rsid w:val="007B34CA"/>
    <w:rsid w:val="007C2FF2"/>
    <w:rsid w:val="007C6492"/>
    <w:rsid w:val="007D6721"/>
    <w:rsid w:val="007E234A"/>
    <w:rsid w:val="007E250F"/>
    <w:rsid w:val="007E4F58"/>
    <w:rsid w:val="007F1015"/>
    <w:rsid w:val="007F62E8"/>
    <w:rsid w:val="00806A55"/>
    <w:rsid w:val="00823A5A"/>
    <w:rsid w:val="00824A2F"/>
    <w:rsid w:val="00826340"/>
    <w:rsid w:val="00842847"/>
    <w:rsid w:val="008431B2"/>
    <w:rsid w:val="00846043"/>
    <w:rsid w:val="008510DD"/>
    <w:rsid w:val="00862515"/>
    <w:rsid w:val="00864696"/>
    <w:rsid w:val="00870E0D"/>
    <w:rsid w:val="00871142"/>
    <w:rsid w:val="00871A04"/>
    <w:rsid w:val="0087632B"/>
    <w:rsid w:val="00877744"/>
    <w:rsid w:val="0088014F"/>
    <w:rsid w:val="008854B8"/>
    <w:rsid w:val="008A7A73"/>
    <w:rsid w:val="008C56F7"/>
    <w:rsid w:val="008D2713"/>
    <w:rsid w:val="008D7001"/>
    <w:rsid w:val="008E18B1"/>
    <w:rsid w:val="008E73B0"/>
    <w:rsid w:val="00903324"/>
    <w:rsid w:val="00906CC9"/>
    <w:rsid w:val="00906F18"/>
    <w:rsid w:val="00916F0D"/>
    <w:rsid w:val="00940284"/>
    <w:rsid w:val="0096787D"/>
    <w:rsid w:val="00971590"/>
    <w:rsid w:val="0097664A"/>
    <w:rsid w:val="00976C50"/>
    <w:rsid w:val="009776C1"/>
    <w:rsid w:val="0098390F"/>
    <w:rsid w:val="00993C04"/>
    <w:rsid w:val="0099650E"/>
    <w:rsid w:val="009B07F7"/>
    <w:rsid w:val="009B3B9A"/>
    <w:rsid w:val="009C15A6"/>
    <w:rsid w:val="009C2C4A"/>
    <w:rsid w:val="009E28FB"/>
    <w:rsid w:val="009E452C"/>
    <w:rsid w:val="00A010B5"/>
    <w:rsid w:val="00A06A38"/>
    <w:rsid w:val="00A07D9C"/>
    <w:rsid w:val="00A101E1"/>
    <w:rsid w:val="00A12ABE"/>
    <w:rsid w:val="00A131CA"/>
    <w:rsid w:val="00A22883"/>
    <w:rsid w:val="00A24EE5"/>
    <w:rsid w:val="00A2765B"/>
    <w:rsid w:val="00A3479C"/>
    <w:rsid w:val="00A42B11"/>
    <w:rsid w:val="00A528B2"/>
    <w:rsid w:val="00A54102"/>
    <w:rsid w:val="00A562BE"/>
    <w:rsid w:val="00A64F7C"/>
    <w:rsid w:val="00A72361"/>
    <w:rsid w:val="00A77F9A"/>
    <w:rsid w:val="00A953BB"/>
    <w:rsid w:val="00AA6318"/>
    <w:rsid w:val="00AB1693"/>
    <w:rsid w:val="00AC23E2"/>
    <w:rsid w:val="00AC7FBD"/>
    <w:rsid w:val="00AD1690"/>
    <w:rsid w:val="00AD2983"/>
    <w:rsid w:val="00AD3D6D"/>
    <w:rsid w:val="00AE0495"/>
    <w:rsid w:val="00AE0694"/>
    <w:rsid w:val="00AE0FC6"/>
    <w:rsid w:val="00B06912"/>
    <w:rsid w:val="00B0787F"/>
    <w:rsid w:val="00B11E20"/>
    <w:rsid w:val="00B13698"/>
    <w:rsid w:val="00B16012"/>
    <w:rsid w:val="00B36FBF"/>
    <w:rsid w:val="00B44565"/>
    <w:rsid w:val="00B45964"/>
    <w:rsid w:val="00B51088"/>
    <w:rsid w:val="00B55DB5"/>
    <w:rsid w:val="00B65D12"/>
    <w:rsid w:val="00B679B0"/>
    <w:rsid w:val="00B67AC2"/>
    <w:rsid w:val="00B73797"/>
    <w:rsid w:val="00B75945"/>
    <w:rsid w:val="00B90BEB"/>
    <w:rsid w:val="00B91C16"/>
    <w:rsid w:val="00B93C31"/>
    <w:rsid w:val="00B954C9"/>
    <w:rsid w:val="00B97D55"/>
    <w:rsid w:val="00BA0669"/>
    <w:rsid w:val="00BA3680"/>
    <w:rsid w:val="00BC4733"/>
    <w:rsid w:val="00BD4900"/>
    <w:rsid w:val="00BE2884"/>
    <w:rsid w:val="00BE5460"/>
    <w:rsid w:val="00BF4E66"/>
    <w:rsid w:val="00C16201"/>
    <w:rsid w:val="00C22436"/>
    <w:rsid w:val="00C22BA4"/>
    <w:rsid w:val="00C2450F"/>
    <w:rsid w:val="00C27560"/>
    <w:rsid w:val="00C423E7"/>
    <w:rsid w:val="00C55EF3"/>
    <w:rsid w:val="00C62B12"/>
    <w:rsid w:val="00C66BD7"/>
    <w:rsid w:val="00C7175A"/>
    <w:rsid w:val="00C80610"/>
    <w:rsid w:val="00C938FB"/>
    <w:rsid w:val="00CA1F42"/>
    <w:rsid w:val="00CA4043"/>
    <w:rsid w:val="00CA6180"/>
    <w:rsid w:val="00CF2287"/>
    <w:rsid w:val="00CF346E"/>
    <w:rsid w:val="00CF3906"/>
    <w:rsid w:val="00D02527"/>
    <w:rsid w:val="00D15DE3"/>
    <w:rsid w:val="00D16A2A"/>
    <w:rsid w:val="00D17586"/>
    <w:rsid w:val="00D2022A"/>
    <w:rsid w:val="00D27273"/>
    <w:rsid w:val="00D32C3A"/>
    <w:rsid w:val="00D355C7"/>
    <w:rsid w:val="00D4187B"/>
    <w:rsid w:val="00D6277E"/>
    <w:rsid w:val="00D63999"/>
    <w:rsid w:val="00D711E1"/>
    <w:rsid w:val="00D8190D"/>
    <w:rsid w:val="00D9622F"/>
    <w:rsid w:val="00DA0F6D"/>
    <w:rsid w:val="00DA3BBA"/>
    <w:rsid w:val="00DC6AFB"/>
    <w:rsid w:val="00DD26DF"/>
    <w:rsid w:val="00DE2CCC"/>
    <w:rsid w:val="00DE2DB0"/>
    <w:rsid w:val="00DE409A"/>
    <w:rsid w:val="00DE5445"/>
    <w:rsid w:val="00E0498E"/>
    <w:rsid w:val="00E204B7"/>
    <w:rsid w:val="00E307B2"/>
    <w:rsid w:val="00E31F28"/>
    <w:rsid w:val="00E33014"/>
    <w:rsid w:val="00E3749A"/>
    <w:rsid w:val="00E44DEB"/>
    <w:rsid w:val="00E67020"/>
    <w:rsid w:val="00E67670"/>
    <w:rsid w:val="00E820B1"/>
    <w:rsid w:val="00E84D47"/>
    <w:rsid w:val="00E94DE0"/>
    <w:rsid w:val="00EB4EC9"/>
    <w:rsid w:val="00EC1477"/>
    <w:rsid w:val="00EE4979"/>
    <w:rsid w:val="00EF4990"/>
    <w:rsid w:val="00EF6812"/>
    <w:rsid w:val="00F01209"/>
    <w:rsid w:val="00F02582"/>
    <w:rsid w:val="00F031E9"/>
    <w:rsid w:val="00F10140"/>
    <w:rsid w:val="00F177B3"/>
    <w:rsid w:val="00F2712A"/>
    <w:rsid w:val="00F27929"/>
    <w:rsid w:val="00F32A89"/>
    <w:rsid w:val="00F42904"/>
    <w:rsid w:val="00F5225A"/>
    <w:rsid w:val="00F671E8"/>
    <w:rsid w:val="00F675F5"/>
    <w:rsid w:val="00F72D62"/>
    <w:rsid w:val="00F767A1"/>
    <w:rsid w:val="00F855BA"/>
    <w:rsid w:val="00FA2EDD"/>
    <w:rsid w:val="00FA36CC"/>
    <w:rsid w:val="00FA749F"/>
    <w:rsid w:val="00FE3B7B"/>
    <w:rsid w:val="00FF348E"/>
    <w:rsid w:val="00FF4EFA"/>
    <w:rsid w:val="00FF5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B1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1,Основной текст Знак Знак,bt,body text,contents"/>
    <w:basedOn w:val="a"/>
    <w:link w:val="a4"/>
    <w:semiHidden/>
    <w:rsid w:val="00A42B11"/>
    <w:pPr>
      <w:jc w:val="center"/>
    </w:pPr>
    <w:rPr>
      <w:sz w:val="24"/>
    </w:rPr>
  </w:style>
  <w:style w:type="character" w:customStyle="1" w:styleId="a4">
    <w:name w:val="Основной текст Знак"/>
    <w:aliases w:val="Основной текст1 Знак,Основной текст Знак Знак Знак,bt Знак,body text Знак,contents Знак"/>
    <w:basedOn w:val="a0"/>
    <w:link w:val="a3"/>
    <w:semiHidden/>
    <w:rsid w:val="00A42B11"/>
    <w:rPr>
      <w:rFonts w:ascii="Times New Roman" w:eastAsia="Times New Roman" w:hAnsi="Times New Roman" w:cs="Times New Roman"/>
      <w:sz w:val="24"/>
      <w:szCs w:val="20"/>
      <w:lang w:eastAsia="ru-RU"/>
    </w:rPr>
  </w:style>
  <w:style w:type="paragraph" w:styleId="a5">
    <w:name w:val="List Paragraph"/>
    <w:basedOn w:val="a"/>
    <w:uiPriority w:val="34"/>
    <w:qFormat/>
    <w:rsid w:val="00601D89"/>
    <w:pPr>
      <w:ind w:left="720"/>
      <w:contextualSpacing/>
    </w:pPr>
  </w:style>
  <w:style w:type="paragraph" w:customStyle="1" w:styleId="ConsPlusNormal">
    <w:name w:val="ConsPlusNormal"/>
    <w:rsid w:val="00B65D12"/>
    <w:pPr>
      <w:autoSpaceDE w:val="0"/>
      <w:autoSpaceDN w:val="0"/>
      <w:adjustRightInd w:val="0"/>
      <w:spacing w:after="0" w:line="240" w:lineRule="auto"/>
    </w:pPr>
    <w:rPr>
      <w:rFonts w:ascii="Times New Roman" w:hAnsi="Times New Roman" w:cs="Times New Roman"/>
      <w:sz w:val="26"/>
      <w:szCs w:val="26"/>
    </w:rPr>
  </w:style>
  <w:style w:type="paragraph" w:styleId="a6">
    <w:name w:val="Balloon Text"/>
    <w:basedOn w:val="a"/>
    <w:link w:val="a7"/>
    <w:uiPriority w:val="99"/>
    <w:semiHidden/>
    <w:unhideWhenUsed/>
    <w:rsid w:val="00666CB4"/>
    <w:rPr>
      <w:rFonts w:ascii="Tahoma" w:hAnsi="Tahoma" w:cs="Tahoma"/>
      <w:sz w:val="16"/>
      <w:szCs w:val="16"/>
    </w:rPr>
  </w:style>
  <w:style w:type="character" w:customStyle="1" w:styleId="a7">
    <w:name w:val="Текст выноски Знак"/>
    <w:basedOn w:val="a0"/>
    <w:link w:val="a6"/>
    <w:uiPriority w:val="99"/>
    <w:semiHidden/>
    <w:rsid w:val="00666CB4"/>
    <w:rPr>
      <w:rFonts w:ascii="Tahoma" w:eastAsia="Times New Roman" w:hAnsi="Tahoma" w:cs="Tahoma"/>
      <w:sz w:val="16"/>
      <w:szCs w:val="16"/>
      <w:lang w:eastAsia="ru-RU"/>
    </w:rPr>
  </w:style>
  <w:style w:type="table" w:styleId="a8">
    <w:name w:val="Table Grid"/>
    <w:basedOn w:val="a1"/>
    <w:uiPriority w:val="59"/>
    <w:rsid w:val="003434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8"/>
    <w:uiPriority w:val="59"/>
    <w:rsid w:val="003734B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8"/>
    <w:uiPriority w:val="59"/>
    <w:rsid w:val="00DE2DB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8"/>
    <w:uiPriority w:val="59"/>
    <w:rsid w:val="0021650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8"/>
    <w:uiPriority w:val="59"/>
    <w:rsid w:val="00645E4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AD1690"/>
    <w:rPr>
      <w:sz w:val="24"/>
      <w:szCs w:val="24"/>
    </w:rPr>
  </w:style>
  <w:style w:type="paragraph" w:styleId="aa">
    <w:name w:val="header"/>
    <w:basedOn w:val="a"/>
    <w:link w:val="ab"/>
    <w:uiPriority w:val="99"/>
    <w:unhideWhenUsed/>
    <w:rsid w:val="002E20D8"/>
    <w:pPr>
      <w:tabs>
        <w:tab w:val="center" w:pos="4677"/>
        <w:tab w:val="right" w:pos="9355"/>
      </w:tabs>
    </w:pPr>
  </w:style>
  <w:style w:type="character" w:customStyle="1" w:styleId="ab">
    <w:name w:val="Верхний колонтитул Знак"/>
    <w:basedOn w:val="a0"/>
    <w:link w:val="aa"/>
    <w:uiPriority w:val="99"/>
    <w:rsid w:val="002E20D8"/>
    <w:rPr>
      <w:rFonts w:ascii="Times New Roman" w:eastAsia="Times New Roman" w:hAnsi="Times New Roman" w:cs="Times New Roman"/>
      <w:sz w:val="20"/>
      <w:szCs w:val="20"/>
      <w:lang w:eastAsia="ru-RU"/>
    </w:rPr>
  </w:style>
  <w:style w:type="paragraph" w:styleId="ac">
    <w:name w:val="footer"/>
    <w:basedOn w:val="a"/>
    <w:link w:val="ad"/>
    <w:uiPriority w:val="99"/>
    <w:semiHidden/>
    <w:unhideWhenUsed/>
    <w:rsid w:val="002E20D8"/>
    <w:pPr>
      <w:tabs>
        <w:tab w:val="center" w:pos="4677"/>
        <w:tab w:val="right" w:pos="9355"/>
      </w:tabs>
    </w:pPr>
  </w:style>
  <w:style w:type="character" w:customStyle="1" w:styleId="ad">
    <w:name w:val="Нижний колонтитул Знак"/>
    <w:basedOn w:val="a0"/>
    <w:link w:val="ac"/>
    <w:uiPriority w:val="99"/>
    <w:semiHidden/>
    <w:rsid w:val="002E20D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B1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1,Основной текст Знак Знак,bt,body text,contents"/>
    <w:basedOn w:val="a"/>
    <w:link w:val="a4"/>
    <w:semiHidden/>
    <w:rsid w:val="00A42B11"/>
    <w:pPr>
      <w:jc w:val="center"/>
    </w:pPr>
    <w:rPr>
      <w:sz w:val="24"/>
    </w:rPr>
  </w:style>
  <w:style w:type="character" w:customStyle="1" w:styleId="a4">
    <w:name w:val="Основной текст Знак"/>
    <w:aliases w:val="Основной текст1 Знак,Основной текст Знак Знак Знак,bt Знак,body text Знак,contents Знак"/>
    <w:basedOn w:val="a0"/>
    <w:link w:val="a3"/>
    <w:semiHidden/>
    <w:rsid w:val="00A42B11"/>
    <w:rPr>
      <w:rFonts w:ascii="Times New Roman" w:eastAsia="Times New Roman" w:hAnsi="Times New Roman" w:cs="Times New Roman"/>
      <w:sz w:val="24"/>
      <w:szCs w:val="20"/>
      <w:lang w:eastAsia="ru-RU"/>
    </w:rPr>
  </w:style>
  <w:style w:type="paragraph" w:styleId="a5">
    <w:name w:val="List Paragraph"/>
    <w:basedOn w:val="a"/>
    <w:uiPriority w:val="34"/>
    <w:qFormat/>
    <w:rsid w:val="00601D89"/>
    <w:pPr>
      <w:ind w:left="720"/>
      <w:contextualSpacing/>
    </w:pPr>
  </w:style>
  <w:style w:type="paragraph" w:customStyle="1" w:styleId="ConsPlusNormal">
    <w:name w:val="ConsPlusNormal"/>
    <w:rsid w:val="00B65D12"/>
    <w:pPr>
      <w:autoSpaceDE w:val="0"/>
      <w:autoSpaceDN w:val="0"/>
      <w:adjustRightInd w:val="0"/>
      <w:spacing w:after="0" w:line="240" w:lineRule="auto"/>
    </w:pPr>
    <w:rPr>
      <w:rFonts w:ascii="Times New Roman" w:hAnsi="Times New Roman" w:cs="Times New Roman"/>
      <w:sz w:val="26"/>
      <w:szCs w:val="26"/>
    </w:rPr>
  </w:style>
  <w:style w:type="paragraph" w:styleId="a6">
    <w:name w:val="Balloon Text"/>
    <w:basedOn w:val="a"/>
    <w:link w:val="a7"/>
    <w:uiPriority w:val="99"/>
    <w:semiHidden/>
    <w:unhideWhenUsed/>
    <w:rsid w:val="00666CB4"/>
    <w:rPr>
      <w:rFonts w:ascii="Tahoma" w:hAnsi="Tahoma" w:cs="Tahoma"/>
      <w:sz w:val="16"/>
      <w:szCs w:val="16"/>
    </w:rPr>
  </w:style>
  <w:style w:type="character" w:customStyle="1" w:styleId="a7">
    <w:name w:val="Текст выноски Знак"/>
    <w:basedOn w:val="a0"/>
    <w:link w:val="a6"/>
    <w:uiPriority w:val="99"/>
    <w:semiHidden/>
    <w:rsid w:val="00666CB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07406">
      <w:bodyDiv w:val="1"/>
      <w:marLeft w:val="0"/>
      <w:marRight w:val="0"/>
      <w:marTop w:val="0"/>
      <w:marBottom w:val="0"/>
      <w:divBdr>
        <w:top w:val="none" w:sz="0" w:space="0" w:color="auto"/>
        <w:left w:val="none" w:sz="0" w:space="0" w:color="auto"/>
        <w:bottom w:val="none" w:sz="0" w:space="0" w:color="auto"/>
        <w:right w:val="none" w:sz="0" w:space="0" w:color="auto"/>
      </w:divBdr>
    </w:div>
    <w:div w:id="27023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B2894-D6A6-49E3-8020-44E522F6C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30</Pages>
  <Words>17873</Words>
  <Characters>101882</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Литвиненко Александра Васильевна</dc:creator>
  <cp:lastModifiedBy>Литвиненко Александра Васильевна</cp:lastModifiedBy>
  <cp:revision>8</cp:revision>
  <cp:lastPrinted>2015-11-30T03:24:00Z</cp:lastPrinted>
  <dcterms:created xsi:type="dcterms:W3CDTF">2015-11-27T14:59:00Z</dcterms:created>
  <dcterms:modified xsi:type="dcterms:W3CDTF">2015-11-30T03:26:00Z</dcterms:modified>
</cp:coreProperties>
</file>