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C3" w:rsidRPr="00D2030B" w:rsidRDefault="00E124C3" w:rsidP="00E124C3">
      <w:pPr>
        <w:spacing w:after="0" w:line="240" w:lineRule="auto"/>
        <w:ind w:firstLine="5670"/>
        <w:rPr>
          <w:rFonts w:ascii="Times New Roman" w:hAnsi="Times New Roman"/>
          <w:sz w:val="24"/>
          <w:szCs w:val="24"/>
        </w:rPr>
      </w:pPr>
      <w:r w:rsidRPr="00D2030B">
        <w:rPr>
          <w:rFonts w:ascii="Times New Roman" w:hAnsi="Times New Roman"/>
          <w:sz w:val="24"/>
          <w:szCs w:val="24"/>
        </w:rPr>
        <w:t>Утвержден</w:t>
      </w:r>
    </w:p>
    <w:p w:rsidR="00E124C3" w:rsidRPr="00D2030B" w:rsidRDefault="00E124C3" w:rsidP="00E124C3">
      <w:pPr>
        <w:spacing w:after="0" w:line="240" w:lineRule="auto"/>
        <w:ind w:firstLine="5670"/>
        <w:rPr>
          <w:rFonts w:ascii="Times New Roman" w:hAnsi="Times New Roman"/>
          <w:sz w:val="24"/>
          <w:szCs w:val="24"/>
        </w:rPr>
      </w:pPr>
      <w:r>
        <w:rPr>
          <w:rFonts w:ascii="Times New Roman" w:hAnsi="Times New Roman"/>
          <w:sz w:val="24"/>
          <w:szCs w:val="24"/>
        </w:rPr>
        <w:t xml:space="preserve">распоряжением </w:t>
      </w:r>
    </w:p>
    <w:p w:rsidR="00E124C3" w:rsidRPr="00D2030B" w:rsidRDefault="00E124C3" w:rsidP="00E124C3">
      <w:pPr>
        <w:spacing w:after="0" w:line="240" w:lineRule="auto"/>
        <w:ind w:firstLine="5670"/>
        <w:rPr>
          <w:rFonts w:ascii="Times New Roman" w:hAnsi="Times New Roman"/>
          <w:sz w:val="24"/>
          <w:szCs w:val="24"/>
        </w:rPr>
      </w:pPr>
      <w:r w:rsidRPr="00D2030B">
        <w:rPr>
          <w:rFonts w:ascii="Times New Roman" w:hAnsi="Times New Roman"/>
          <w:sz w:val="24"/>
          <w:szCs w:val="24"/>
        </w:rPr>
        <w:t>контрольно-счетной палаты</w:t>
      </w:r>
    </w:p>
    <w:p w:rsidR="00E124C3" w:rsidRPr="00D2030B" w:rsidRDefault="00E124C3" w:rsidP="00E124C3">
      <w:pPr>
        <w:spacing w:after="0" w:line="240" w:lineRule="auto"/>
        <w:ind w:firstLine="5670"/>
        <w:rPr>
          <w:rFonts w:ascii="Times New Roman" w:hAnsi="Times New Roman"/>
          <w:sz w:val="24"/>
          <w:szCs w:val="24"/>
        </w:rPr>
      </w:pPr>
      <w:r w:rsidRPr="00D2030B">
        <w:rPr>
          <w:rFonts w:ascii="Times New Roman" w:hAnsi="Times New Roman"/>
          <w:sz w:val="24"/>
          <w:szCs w:val="24"/>
        </w:rPr>
        <w:t>Сахалинской области</w:t>
      </w:r>
    </w:p>
    <w:p w:rsidR="00E124C3" w:rsidRPr="00D2030B" w:rsidRDefault="00447D8D" w:rsidP="00E124C3">
      <w:pPr>
        <w:spacing w:after="0" w:line="240" w:lineRule="auto"/>
        <w:ind w:firstLine="5670"/>
        <w:rPr>
          <w:rFonts w:ascii="Times New Roman" w:hAnsi="Times New Roman"/>
          <w:sz w:val="24"/>
          <w:szCs w:val="24"/>
        </w:rPr>
      </w:pPr>
      <w:r>
        <w:rPr>
          <w:rFonts w:ascii="Times New Roman" w:hAnsi="Times New Roman"/>
          <w:sz w:val="24"/>
          <w:szCs w:val="24"/>
        </w:rPr>
        <w:t>«30</w:t>
      </w:r>
      <w:r w:rsidR="00E124C3" w:rsidRPr="00D2030B">
        <w:rPr>
          <w:rFonts w:ascii="Times New Roman" w:hAnsi="Times New Roman"/>
          <w:sz w:val="24"/>
          <w:szCs w:val="24"/>
        </w:rPr>
        <w:t xml:space="preserve">» </w:t>
      </w:r>
      <w:r w:rsidR="00E124C3">
        <w:rPr>
          <w:rFonts w:ascii="Times New Roman" w:hAnsi="Times New Roman"/>
          <w:sz w:val="24"/>
          <w:szCs w:val="24"/>
        </w:rPr>
        <w:t>июля</w:t>
      </w:r>
      <w:r w:rsidR="00E124C3" w:rsidRPr="00D2030B">
        <w:rPr>
          <w:rFonts w:ascii="Times New Roman" w:hAnsi="Times New Roman"/>
          <w:sz w:val="24"/>
          <w:szCs w:val="24"/>
        </w:rPr>
        <w:t xml:space="preserve"> 201</w:t>
      </w:r>
      <w:r w:rsidR="00E124C3">
        <w:rPr>
          <w:rFonts w:ascii="Times New Roman" w:hAnsi="Times New Roman"/>
          <w:sz w:val="24"/>
          <w:szCs w:val="24"/>
        </w:rPr>
        <w:t>5</w:t>
      </w:r>
      <w:r w:rsidR="00E124C3" w:rsidRPr="00D2030B">
        <w:rPr>
          <w:rFonts w:ascii="Times New Roman" w:hAnsi="Times New Roman"/>
          <w:sz w:val="24"/>
          <w:szCs w:val="24"/>
        </w:rPr>
        <w:t xml:space="preserve"> г. №</w:t>
      </w:r>
      <w:r w:rsidR="00E124C3">
        <w:rPr>
          <w:rFonts w:ascii="Times New Roman" w:hAnsi="Times New Roman"/>
          <w:sz w:val="24"/>
          <w:szCs w:val="24"/>
        </w:rPr>
        <w:t xml:space="preserve"> 01-02/</w:t>
      </w:r>
      <w:r>
        <w:rPr>
          <w:rFonts w:ascii="Times New Roman" w:hAnsi="Times New Roman"/>
          <w:sz w:val="24"/>
          <w:szCs w:val="24"/>
        </w:rPr>
        <w:t>29</w:t>
      </w:r>
      <w:bookmarkStart w:id="0" w:name="_GoBack"/>
      <w:bookmarkEnd w:id="0"/>
    </w:p>
    <w:p w:rsidR="00E124C3" w:rsidRPr="00EE077A" w:rsidRDefault="00E124C3" w:rsidP="00E124C3">
      <w:pPr>
        <w:spacing w:after="0" w:line="240" w:lineRule="auto"/>
        <w:ind w:firstLine="5103"/>
        <w:rPr>
          <w:rFonts w:ascii="Times New Roman" w:hAnsi="Times New Roman"/>
          <w:sz w:val="25"/>
          <w:szCs w:val="25"/>
        </w:rPr>
      </w:pPr>
    </w:p>
    <w:p w:rsidR="00E124C3" w:rsidRPr="00EE077A" w:rsidRDefault="00E124C3" w:rsidP="00E124C3">
      <w:pPr>
        <w:spacing w:after="0" w:line="240" w:lineRule="auto"/>
        <w:ind w:firstLine="567"/>
        <w:rPr>
          <w:rFonts w:ascii="Times New Roman" w:hAnsi="Times New Roman"/>
          <w:sz w:val="25"/>
          <w:szCs w:val="25"/>
        </w:rPr>
      </w:pPr>
    </w:p>
    <w:p w:rsidR="00E124C3" w:rsidRPr="00EE077A" w:rsidRDefault="00E124C3" w:rsidP="00E124C3">
      <w:pPr>
        <w:spacing w:after="0" w:line="240" w:lineRule="auto"/>
        <w:jc w:val="center"/>
        <w:rPr>
          <w:rFonts w:ascii="Times New Roman" w:hAnsi="Times New Roman"/>
          <w:b/>
          <w:sz w:val="25"/>
          <w:szCs w:val="25"/>
        </w:rPr>
      </w:pPr>
      <w:r w:rsidRPr="00EE077A">
        <w:rPr>
          <w:rFonts w:ascii="Times New Roman" w:hAnsi="Times New Roman"/>
          <w:b/>
          <w:sz w:val="25"/>
          <w:szCs w:val="25"/>
        </w:rPr>
        <w:t>ОТЧЕТ</w:t>
      </w:r>
    </w:p>
    <w:p w:rsidR="0075059B" w:rsidRPr="00EE077A" w:rsidRDefault="00E124C3" w:rsidP="00E124C3">
      <w:pPr>
        <w:spacing w:after="0"/>
        <w:jc w:val="center"/>
        <w:rPr>
          <w:rFonts w:ascii="Times New Roman" w:hAnsi="Times New Roman"/>
          <w:b/>
          <w:sz w:val="25"/>
          <w:szCs w:val="25"/>
        </w:rPr>
      </w:pPr>
      <w:r w:rsidRPr="00EE077A">
        <w:rPr>
          <w:rFonts w:ascii="Times New Roman" w:hAnsi="Times New Roman"/>
          <w:b/>
          <w:sz w:val="25"/>
          <w:szCs w:val="25"/>
        </w:rPr>
        <w:t>О РЕЗУЛЬТАТАХ КОНТРОЛЬНОГО МЕРОПРИЯТИЯ</w:t>
      </w:r>
    </w:p>
    <w:p w:rsidR="00E124C3" w:rsidRPr="00EE077A" w:rsidRDefault="00E124C3" w:rsidP="00E124C3">
      <w:pPr>
        <w:tabs>
          <w:tab w:val="left" w:pos="567"/>
        </w:tabs>
        <w:overflowPunct w:val="0"/>
        <w:autoSpaceDE w:val="0"/>
        <w:autoSpaceDN w:val="0"/>
        <w:adjustRightInd w:val="0"/>
        <w:spacing w:after="0" w:line="240" w:lineRule="auto"/>
        <w:ind w:right="-1" w:firstLine="720"/>
        <w:jc w:val="center"/>
        <w:textAlignment w:val="baseline"/>
        <w:rPr>
          <w:rFonts w:ascii="Times New Roman" w:hAnsi="Times New Roman"/>
          <w:color w:val="333333"/>
          <w:sz w:val="25"/>
          <w:szCs w:val="25"/>
          <w:lang w:eastAsia="en-US"/>
        </w:rPr>
      </w:pPr>
      <w:r w:rsidRPr="00EE077A">
        <w:rPr>
          <w:rFonts w:ascii="Times New Roman" w:hAnsi="Times New Roman"/>
          <w:color w:val="333333"/>
          <w:sz w:val="25"/>
          <w:szCs w:val="25"/>
          <w:lang w:eastAsia="en-US"/>
        </w:rPr>
        <w:t xml:space="preserve">«Проверка использования средств областного бюджета, направленных на реализацию подпрограммы «Техническая и технологическая модернизация сельского хозяйства» государственной программы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на 2014-2020 годы» </w:t>
      </w:r>
    </w:p>
    <w:p w:rsidR="00E124C3" w:rsidRPr="00EE077A" w:rsidRDefault="00E124C3" w:rsidP="00E124C3">
      <w:pPr>
        <w:tabs>
          <w:tab w:val="left" w:pos="567"/>
        </w:tabs>
        <w:overflowPunct w:val="0"/>
        <w:autoSpaceDE w:val="0"/>
        <w:autoSpaceDN w:val="0"/>
        <w:adjustRightInd w:val="0"/>
        <w:spacing w:after="0" w:line="240" w:lineRule="auto"/>
        <w:ind w:right="-1" w:firstLine="720"/>
        <w:jc w:val="center"/>
        <w:textAlignment w:val="baseline"/>
        <w:rPr>
          <w:rFonts w:ascii="Times New Roman" w:hAnsi="Times New Roman"/>
          <w:color w:val="333333"/>
          <w:sz w:val="25"/>
          <w:szCs w:val="25"/>
          <w:lang w:eastAsia="en-US"/>
        </w:rPr>
      </w:pPr>
      <w:r w:rsidRPr="00EE077A">
        <w:rPr>
          <w:rFonts w:ascii="Times New Roman" w:hAnsi="Times New Roman"/>
          <w:color w:val="333333"/>
          <w:sz w:val="25"/>
          <w:szCs w:val="25"/>
          <w:lang w:eastAsia="en-US"/>
        </w:rPr>
        <w:t>за 2014 год и истекший период 2015 года»</w:t>
      </w:r>
    </w:p>
    <w:p w:rsidR="00C90973" w:rsidRPr="00EE077A" w:rsidRDefault="00C90973" w:rsidP="00E124C3">
      <w:pPr>
        <w:tabs>
          <w:tab w:val="left" w:pos="567"/>
        </w:tabs>
        <w:overflowPunct w:val="0"/>
        <w:autoSpaceDE w:val="0"/>
        <w:autoSpaceDN w:val="0"/>
        <w:adjustRightInd w:val="0"/>
        <w:spacing w:after="0" w:line="240" w:lineRule="auto"/>
        <w:ind w:right="-1" w:firstLine="720"/>
        <w:jc w:val="center"/>
        <w:textAlignment w:val="baseline"/>
        <w:rPr>
          <w:rFonts w:ascii="Times New Roman" w:hAnsi="Times New Roman"/>
          <w:color w:val="333333"/>
          <w:sz w:val="25"/>
          <w:szCs w:val="25"/>
          <w:lang w:eastAsia="en-US"/>
        </w:rPr>
      </w:pPr>
    </w:p>
    <w:p w:rsidR="00C90973" w:rsidRPr="00EE077A" w:rsidRDefault="00C90973" w:rsidP="003D1D5A">
      <w:pPr>
        <w:tabs>
          <w:tab w:val="left" w:pos="567"/>
        </w:tabs>
        <w:spacing w:after="0" w:line="240" w:lineRule="auto"/>
        <w:ind w:firstLine="567"/>
        <w:jc w:val="both"/>
        <w:rPr>
          <w:rFonts w:ascii="Times New Roman" w:hAnsi="Times New Roman"/>
          <w:sz w:val="25"/>
          <w:szCs w:val="25"/>
        </w:rPr>
      </w:pPr>
      <w:r w:rsidRPr="00EE077A">
        <w:rPr>
          <w:rFonts w:ascii="Times New Roman" w:hAnsi="Times New Roman"/>
          <w:bCs/>
          <w:sz w:val="25"/>
          <w:szCs w:val="25"/>
        </w:rPr>
        <w:t xml:space="preserve">1. </w:t>
      </w:r>
      <w:r w:rsidRPr="00EE077A">
        <w:rPr>
          <w:rFonts w:ascii="Times New Roman" w:hAnsi="Times New Roman"/>
          <w:bCs/>
          <w:i/>
          <w:iCs/>
          <w:sz w:val="25"/>
          <w:szCs w:val="25"/>
          <w:u w:val="single"/>
        </w:rPr>
        <w:t>Основание для проведения контрольного мероприятия</w:t>
      </w:r>
      <w:r w:rsidRPr="00EE077A">
        <w:rPr>
          <w:rFonts w:ascii="Times New Roman" w:hAnsi="Times New Roman"/>
          <w:sz w:val="25"/>
          <w:szCs w:val="25"/>
        </w:rPr>
        <w:t xml:space="preserve">: пункт 6 плана работы контрольно-счетной палаты Сахалинской области на 2015 год (далее – Палата), распоряжения председателя контрольно-счетной палаты Сахалинской области от </w:t>
      </w:r>
      <w:r w:rsidRPr="00F15B0F">
        <w:rPr>
          <w:rFonts w:ascii="Times New Roman" w:hAnsi="Times New Roman"/>
          <w:sz w:val="25"/>
          <w:szCs w:val="25"/>
        </w:rPr>
        <w:t>29.04.2015 № 01-02/9.</w:t>
      </w:r>
      <w:r w:rsidRPr="00EE077A">
        <w:rPr>
          <w:rFonts w:ascii="Times New Roman" w:hAnsi="Times New Roman"/>
          <w:sz w:val="25"/>
          <w:szCs w:val="25"/>
        </w:rPr>
        <w:t xml:space="preserve"> </w:t>
      </w:r>
    </w:p>
    <w:p w:rsidR="00C90973" w:rsidRPr="00EE077A" w:rsidRDefault="00C90973" w:rsidP="003D1D5A">
      <w:pPr>
        <w:tabs>
          <w:tab w:val="left" w:pos="567"/>
        </w:tabs>
        <w:spacing w:after="0" w:line="240" w:lineRule="auto"/>
        <w:ind w:firstLine="567"/>
        <w:jc w:val="both"/>
        <w:rPr>
          <w:rFonts w:ascii="Times New Roman" w:hAnsi="Times New Roman"/>
          <w:sz w:val="25"/>
          <w:szCs w:val="25"/>
          <w:lang w:eastAsia="en-US"/>
        </w:rPr>
      </w:pPr>
      <w:r w:rsidRPr="00EE077A">
        <w:rPr>
          <w:rFonts w:ascii="Times New Roman" w:hAnsi="Times New Roman"/>
          <w:bCs/>
          <w:sz w:val="25"/>
          <w:szCs w:val="25"/>
        </w:rPr>
        <w:t>2.</w:t>
      </w:r>
      <w:r w:rsidRPr="00EE077A">
        <w:rPr>
          <w:rFonts w:ascii="Times New Roman" w:hAnsi="Times New Roman"/>
          <w:bCs/>
          <w:iCs/>
          <w:sz w:val="25"/>
          <w:szCs w:val="25"/>
        </w:rPr>
        <w:t xml:space="preserve"> Предмет контрольного мероприятия</w:t>
      </w:r>
      <w:r w:rsidRPr="00EE077A">
        <w:rPr>
          <w:rFonts w:ascii="Times New Roman" w:hAnsi="Times New Roman"/>
          <w:sz w:val="25"/>
          <w:szCs w:val="25"/>
        </w:rPr>
        <w:t xml:space="preserve">: </w:t>
      </w:r>
      <w:r w:rsidRPr="00EE077A">
        <w:rPr>
          <w:rFonts w:ascii="Times New Roman" w:hAnsi="Times New Roman"/>
          <w:sz w:val="25"/>
          <w:szCs w:val="25"/>
          <w:lang w:eastAsia="en-US"/>
        </w:rPr>
        <w:t>нормативно-правовые акты, иные распорядительные документы, обосновывающие операции со средствами областного бюджета; первичные и иные документы, подтверждающие получение и расходование средств областного бюджета в ходе реализации мероприятий подпрограммы; платежные документы; бухгалтерская, финансовая и статистическая отчетность; соглашения о предоставлении субсидий; государственные и муниципальные контракты; конкурсная документация; акты приема-передачи приобретенного имущества, постановка на учет, внесение в реестр государственной собственности (при необходимости), акты выполненных работ, отчеты о результатах реализации государственной программы Сахалинской области «Развитие сельского хозяйства в Сахалинской области и регулирование рынков сельскохозяйственной продукции, сырья и продоволь</w:t>
      </w:r>
      <w:r w:rsidR="00C841A6" w:rsidRPr="00EE077A">
        <w:rPr>
          <w:rFonts w:ascii="Times New Roman" w:hAnsi="Times New Roman"/>
          <w:sz w:val="25"/>
          <w:szCs w:val="25"/>
          <w:lang w:eastAsia="en-US"/>
        </w:rPr>
        <w:t>ствия на 2014-2020 годы» (далее</w:t>
      </w:r>
      <w:r w:rsidRPr="00EE077A">
        <w:rPr>
          <w:rFonts w:ascii="Times New Roman" w:hAnsi="Times New Roman"/>
          <w:sz w:val="25"/>
          <w:szCs w:val="25"/>
          <w:lang w:eastAsia="en-US"/>
        </w:rPr>
        <w:t xml:space="preserve"> – Государственная программа, Госпрограмма, Госпрограмма развития сельского хозяйства).</w:t>
      </w:r>
    </w:p>
    <w:p w:rsidR="000B6981" w:rsidRPr="00EE077A" w:rsidRDefault="00C90973" w:rsidP="003D1D5A">
      <w:pPr>
        <w:tabs>
          <w:tab w:val="left" w:pos="0"/>
          <w:tab w:val="left" w:pos="709"/>
          <w:tab w:val="left" w:pos="1418"/>
        </w:tabs>
        <w:spacing w:after="0" w:line="240" w:lineRule="auto"/>
        <w:ind w:firstLine="567"/>
        <w:jc w:val="both"/>
        <w:rPr>
          <w:rFonts w:ascii="Times New Roman" w:hAnsi="Times New Roman"/>
          <w:sz w:val="25"/>
          <w:szCs w:val="25"/>
          <w:lang w:eastAsia="en-US"/>
        </w:rPr>
      </w:pPr>
      <w:r w:rsidRPr="00EE077A">
        <w:rPr>
          <w:rFonts w:ascii="Times New Roman" w:hAnsi="Times New Roman"/>
          <w:sz w:val="25"/>
          <w:szCs w:val="25"/>
          <w:lang w:eastAsia="en-US"/>
        </w:rPr>
        <w:t xml:space="preserve">3. Объекты контрольного мероприятия: министерство сельского хозяйства, торговли и продовольствия Сахалинской области, получатели средств </w:t>
      </w:r>
      <w:r w:rsidR="00BA49B2" w:rsidRPr="00EE077A">
        <w:rPr>
          <w:rFonts w:ascii="Times New Roman" w:hAnsi="Times New Roman"/>
          <w:sz w:val="25"/>
          <w:szCs w:val="25"/>
          <w:lang w:eastAsia="en-US"/>
        </w:rPr>
        <w:t>областных</w:t>
      </w:r>
      <w:r w:rsidRPr="00EE077A">
        <w:rPr>
          <w:rFonts w:ascii="Times New Roman" w:hAnsi="Times New Roman"/>
          <w:sz w:val="25"/>
          <w:szCs w:val="25"/>
          <w:lang w:eastAsia="en-US"/>
        </w:rPr>
        <w:t xml:space="preserve"> субсидий (визуальные проверки).</w:t>
      </w:r>
    </w:p>
    <w:p w:rsidR="00C841A6" w:rsidRPr="00EE077A" w:rsidRDefault="00BA49B2" w:rsidP="003D1D5A">
      <w:pPr>
        <w:tabs>
          <w:tab w:val="left" w:pos="567"/>
        </w:tabs>
        <w:spacing w:after="0"/>
        <w:ind w:firstLine="567"/>
        <w:jc w:val="both"/>
        <w:rPr>
          <w:rFonts w:ascii="Times New Roman" w:hAnsi="Times New Roman"/>
          <w:sz w:val="25"/>
          <w:szCs w:val="25"/>
          <w:lang w:eastAsia="en-US"/>
        </w:rPr>
      </w:pPr>
      <w:r w:rsidRPr="00EE077A">
        <w:rPr>
          <w:rFonts w:ascii="Times New Roman" w:hAnsi="Times New Roman"/>
          <w:sz w:val="25"/>
          <w:szCs w:val="25"/>
          <w:lang w:eastAsia="en-US"/>
        </w:rPr>
        <w:t xml:space="preserve">4. </w:t>
      </w:r>
      <w:r w:rsidR="000B6981" w:rsidRPr="00EE077A">
        <w:rPr>
          <w:rFonts w:ascii="Times New Roman" w:hAnsi="Times New Roman"/>
          <w:sz w:val="25"/>
          <w:szCs w:val="25"/>
          <w:lang w:eastAsia="en-US"/>
        </w:rPr>
        <w:t xml:space="preserve">Срок проведения контрольного мероприятия с </w:t>
      </w:r>
      <w:r w:rsidR="00C841A6" w:rsidRPr="00EE077A">
        <w:rPr>
          <w:rFonts w:ascii="Times New Roman" w:hAnsi="Times New Roman"/>
          <w:sz w:val="25"/>
          <w:szCs w:val="25"/>
          <w:lang w:eastAsia="en-US"/>
        </w:rPr>
        <w:t xml:space="preserve">12 </w:t>
      </w:r>
      <w:r w:rsidR="000B6981" w:rsidRPr="00EE077A">
        <w:rPr>
          <w:rFonts w:ascii="Times New Roman" w:hAnsi="Times New Roman"/>
          <w:sz w:val="25"/>
          <w:szCs w:val="25"/>
          <w:lang w:eastAsia="en-US"/>
        </w:rPr>
        <w:t xml:space="preserve">мая по </w:t>
      </w:r>
      <w:r w:rsidR="00C841A6" w:rsidRPr="00EE077A">
        <w:rPr>
          <w:rFonts w:ascii="Times New Roman" w:hAnsi="Times New Roman"/>
          <w:sz w:val="25"/>
          <w:szCs w:val="25"/>
          <w:lang w:eastAsia="en-US"/>
        </w:rPr>
        <w:t xml:space="preserve">30 </w:t>
      </w:r>
      <w:r w:rsidR="000B6981" w:rsidRPr="00EE077A">
        <w:rPr>
          <w:rFonts w:ascii="Times New Roman" w:hAnsi="Times New Roman"/>
          <w:sz w:val="25"/>
          <w:szCs w:val="25"/>
          <w:lang w:eastAsia="en-US"/>
        </w:rPr>
        <w:t>ию</w:t>
      </w:r>
      <w:r w:rsidR="00C841A6" w:rsidRPr="00EE077A">
        <w:rPr>
          <w:rFonts w:ascii="Times New Roman" w:hAnsi="Times New Roman"/>
          <w:sz w:val="25"/>
          <w:szCs w:val="25"/>
          <w:lang w:eastAsia="en-US"/>
        </w:rPr>
        <w:t>н</w:t>
      </w:r>
      <w:r w:rsidR="000B6981" w:rsidRPr="00EE077A">
        <w:rPr>
          <w:rFonts w:ascii="Times New Roman" w:hAnsi="Times New Roman"/>
          <w:sz w:val="25"/>
          <w:szCs w:val="25"/>
          <w:lang w:eastAsia="en-US"/>
        </w:rPr>
        <w:t>я 2015 г</w:t>
      </w:r>
      <w:r w:rsidR="00C841A6" w:rsidRPr="00EE077A">
        <w:rPr>
          <w:rFonts w:ascii="Times New Roman" w:hAnsi="Times New Roman"/>
          <w:sz w:val="25"/>
          <w:szCs w:val="25"/>
          <w:lang w:eastAsia="en-US"/>
        </w:rPr>
        <w:t>.</w:t>
      </w:r>
    </w:p>
    <w:p w:rsidR="00BA49B2" w:rsidRPr="00EE077A" w:rsidRDefault="000B6981" w:rsidP="003D1D5A">
      <w:pPr>
        <w:tabs>
          <w:tab w:val="left" w:pos="567"/>
        </w:tabs>
        <w:spacing w:after="0"/>
        <w:ind w:firstLine="567"/>
        <w:jc w:val="both"/>
        <w:rPr>
          <w:rFonts w:ascii="Times New Roman" w:hAnsi="Times New Roman"/>
          <w:sz w:val="25"/>
          <w:szCs w:val="25"/>
          <w:lang w:eastAsia="en-US"/>
        </w:rPr>
      </w:pPr>
      <w:r w:rsidRPr="00EE077A">
        <w:rPr>
          <w:rFonts w:ascii="Times New Roman" w:hAnsi="Times New Roman"/>
          <w:sz w:val="25"/>
          <w:szCs w:val="25"/>
          <w:lang w:eastAsia="en-US"/>
        </w:rPr>
        <w:t xml:space="preserve">5. </w:t>
      </w:r>
      <w:r w:rsidR="00BA49B2" w:rsidRPr="00EE077A">
        <w:rPr>
          <w:rFonts w:ascii="Times New Roman" w:hAnsi="Times New Roman"/>
          <w:sz w:val="25"/>
          <w:szCs w:val="25"/>
          <w:lang w:eastAsia="en-US"/>
        </w:rPr>
        <w:t>Цели контрольного мероприятия:</w:t>
      </w:r>
    </w:p>
    <w:p w:rsidR="00BA49B2" w:rsidRPr="00EE077A" w:rsidRDefault="00BA49B2"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Цель 1. Оценка деятельности Министерств (главн</w:t>
      </w:r>
      <w:r w:rsidR="003D1D5A" w:rsidRPr="00EE077A">
        <w:rPr>
          <w:rFonts w:ascii="Times New Roman" w:hAnsi="Times New Roman"/>
          <w:sz w:val="25"/>
          <w:szCs w:val="25"/>
          <w:lang w:eastAsia="en-US"/>
        </w:rPr>
        <w:t>ых</w:t>
      </w:r>
      <w:r w:rsidRPr="00EE077A">
        <w:rPr>
          <w:rFonts w:ascii="Times New Roman" w:hAnsi="Times New Roman"/>
          <w:sz w:val="25"/>
          <w:szCs w:val="25"/>
          <w:lang w:eastAsia="en-US"/>
        </w:rPr>
        <w:t xml:space="preserve"> распорядител</w:t>
      </w:r>
      <w:r w:rsidR="003D1D5A" w:rsidRPr="00EE077A">
        <w:rPr>
          <w:rFonts w:ascii="Times New Roman" w:hAnsi="Times New Roman"/>
          <w:sz w:val="25"/>
          <w:szCs w:val="25"/>
          <w:lang w:eastAsia="en-US"/>
        </w:rPr>
        <w:t>ей</w:t>
      </w:r>
      <w:r w:rsidRPr="00EE077A">
        <w:rPr>
          <w:rFonts w:ascii="Times New Roman" w:hAnsi="Times New Roman"/>
          <w:sz w:val="25"/>
          <w:szCs w:val="25"/>
          <w:lang w:eastAsia="en-US"/>
        </w:rPr>
        <w:t xml:space="preserve"> бюджетных средств) в 2014-2015 годах по реализации мероприятий подпрограммы № 5 «Техническая и технологическая</w:t>
      </w:r>
      <w:r w:rsidRPr="00EE077A">
        <w:rPr>
          <w:rFonts w:ascii="Times New Roman" w:hAnsi="Times New Roman"/>
          <w:color w:val="333333"/>
          <w:sz w:val="25"/>
          <w:szCs w:val="25"/>
          <w:lang w:eastAsia="en-US"/>
        </w:rPr>
        <w:t xml:space="preserve"> модернизация сельского хозяйства» (далее – Подпрограмма, подпрограмма модернизации сельского хозяйства). </w:t>
      </w:r>
    </w:p>
    <w:p w:rsidR="00C93AB6" w:rsidRPr="00EE077A" w:rsidRDefault="00C93AB6" w:rsidP="003D1D5A">
      <w:pPr>
        <w:spacing w:after="0" w:line="240" w:lineRule="auto"/>
        <w:ind w:right="-1" w:firstLine="567"/>
        <w:jc w:val="both"/>
        <w:rPr>
          <w:rFonts w:ascii="Times New Roman" w:hAnsi="Times New Roman"/>
          <w:sz w:val="25"/>
          <w:szCs w:val="25"/>
          <w:lang w:eastAsia="en-US"/>
        </w:rPr>
      </w:pPr>
      <w:r w:rsidRPr="00EE077A">
        <w:rPr>
          <w:rFonts w:ascii="Times New Roman" w:hAnsi="Times New Roman"/>
          <w:sz w:val="25"/>
          <w:szCs w:val="25"/>
          <w:lang w:eastAsia="en-US"/>
        </w:rPr>
        <w:t>Цель 2</w:t>
      </w:r>
      <w:r w:rsidR="000B6981" w:rsidRPr="00EE077A">
        <w:rPr>
          <w:rFonts w:ascii="Times New Roman" w:hAnsi="Times New Roman"/>
          <w:sz w:val="25"/>
          <w:szCs w:val="25"/>
          <w:lang w:eastAsia="en-US"/>
        </w:rPr>
        <w:t>.</w:t>
      </w:r>
      <w:r w:rsidRPr="00EE077A">
        <w:rPr>
          <w:rFonts w:ascii="Times New Roman" w:hAnsi="Times New Roman"/>
          <w:sz w:val="25"/>
          <w:szCs w:val="25"/>
          <w:lang w:eastAsia="en-US"/>
        </w:rPr>
        <w:t xml:space="preserve"> Оценка эффективности использования бюджетных средств, выделенных в 2014 году и истекший период 2015 года на выполнение мероприятий подпрограммы «Техническая и технологическая модернизации сельского хозяйства».</w:t>
      </w:r>
    </w:p>
    <w:p w:rsidR="00C90973" w:rsidRPr="00EE077A" w:rsidRDefault="00C90973" w:rsidP="003D1D5A">
      <w:pPr>
        <w:tabs>
          <w:tab w:val="left" w:pos="0"/>
          <w:tab w:val="left" w:pos="851"/>
          <w:tab w:val="left" w:pos="1418"/>
        </w:tabs>
        <w:spacing w:after="0" w:line="240" w:lineRule="auto"/>
        <w:ind w:firstLine="567"/>
        <w:jc w:val="both"/>
        <w:rPr>
          <w:rFonts w:ascii="Times New Roman" w:hAnsi="Times New Roman"/>
          <w:b/>
          <w:bCs/>
          <w:sz w:val="25"/>
          <w:szCs w:val="25"/>
        </w:rPr>
      </w:pPr>
      <w:r w:rsidRPr="00EE077A">
        <w:rPr>
          <w:rFonts w:ascii="Times New Roman" w:hAnsi="Times New Roman"/>
          <w:bCs/>
          <w:sz w:val="25"/>
          <w:szCs w:val="25"/>
        </w:rPr>
        <w:t>6</w:t>
      </w:r>
      <w:r w:rsidRPr="00EE077A">
        <w:rPr>
          <w:rFonts w:ascii="Times New Roman" w:hAnsi="Times New Roman"/>
          <w:sz w:val="25"/>
          <w:szCs w:val="25"/>
          <w:lang w:eastAsia="en-US"/>
        </w:rPr>
        <w:t xml:space="preserve">. Проверяемый период деятельности: </w:t>
      </w:r>
      <w:r w:rsidR="00C93AB6" w:rsidRPr="00EE077A">
        <w:rPr>
          <w:rFonts w:ascii="Times New Roman" w:hAnsi="Times New Roman"/>
          <w:sz w:val="25"/>
          <w:szCs w:val="25"/>
          <w:lang w:eastAsia="en-US"/>
        </w:rPr>
        <w:t>2014 год и истекший период 2015 года</w:t>
      </w:r>
      <w:r w:rsidR="009C772F" w:rsidRPr="00EE077A">
        <w:rPr>
          <w:rFonts w:ascii="Times New Roman" w:hAnsi="Times New Roman"/>
          <w:bCs/>
          <w:sz w:val="25"/>
          <w:szCs w:val="25"/>
        </w:rPr>
        <w:t>.</w:t>
      </w:r>
    </w:p>
    <w:p w:rsidR="00C90973" w:rsidRPr="00EE077A" w:rsidRDefault="00C90973" w:rsidP="00AD5925">
      <w:pPr>
        <w:overflowPunct w:val="0"/>
        <w:autoSpaceDE w:val="0"/>
        <w:autoSpaceDN w:val="0"/>
        <w:adjustRightInd w:val="0"/>
        <w:spacing w:after="0" w:line="240" w:lineRule="auto"/>
        <w:ind w:right="-1" w:firstLine="567"/>
        <w:jc w:val="both"/>
        <w:textAlignment w:val="baseline"/>
        <w:rPr>
          <w:rFonts w:ascii="Times New Roman" w:hAnsi="Times New Roman"/>
          <w:color w:val="333333"/>
          <w:sz w:val="25"/>
          <w:szCs w:val="25"/>
          <w:lang w:eastAsia="en-US"/>
        </w:rPr>
      </w:pPr>
      <w:r w:rsidRPr="00EE077A">
        <w:rPr>
          <w:rFonts w:ascii="Times New Roman" w:hAnsi="Times New Roman"/>
          <w:color w:val="333333"/>
          <w:sz w:val="25"/>
          <w:szCs w:val="25"/>
          <w:lang w:eastAsia="en-US"/>
        </w:rPr>
        <w:t>7. Краткая характеристика проверяемой сферы формирования и использования государственных средств Сахалинской области и деятельности объектов проверки</w:t>
      </w:r>
      <w:r w:rsidR="00047732">
        <w:rPr>
          <w:rFonts w:ascii="Times New Roman" w:hAnsi="Times New Roman"/>
          <w:color w:val="333333"/>
          <w:sz w:val="25"/>
          <w:szCs w:val="25"/>
          <w:lang w:eastAsia="en-US"/>
        </w:rPr>
        <w:t>.</w:t>
      </w:r>
    </w:p>
    <w:p w:rsidR="00CE2A70" w:rsidRPr="00EE077A" w:rsidRDefault="00C83CE0" w:rsidP="00AD5925">
      <w:pPr>
        <w:overflowPunct w:val="0"/>
        <w:autoSpaceDE w:val="0"/>
        <w:autoSpaceDN w:val="0"/>
        <w:adjustRightInd w:val="0"/>
        <w:spacing w:after="0" w:line="240" w:lineRule="auto"/>
        <w:ind w:right="-1" w:firstLine="567"/>
        <w:jc w:val="both"/>
        <w:textAlignment w:val="baseline"/>
        <w:rPr>
          <w:rFonts w:ascii="Times New Roman" w:hAnsi="Times New Roman"/>
          <w:color w:val="333333"/>
          <w:sz w:val="25"/>
          <w:szCs w:val="25"/>
          <w:lang w:eastAsia="en-US"/>
        </w:rPr>
      </w:pPr>
      <w:proofErr w:type="gramStart"/>
      <w:r>
        <w:rPr>
          <w:rFonts w:ascii="Times New Roman" w:hAnsi="Times New Roman"/>
          <w:color w:val="333333"/>
          <w:sz w:val="25"/>
          <w:szCs w:val="25"/>
          <w:lang w:eastAsia="en-US"/>
        </w:rPr>
        <w:t xml:space="preserve">Государственная </w:t>
      </w:r>
      <w:r w:rsidR="00CE2A70" w:rsidRPr="00EE077A">
        <w:rPr>
          <w:rFonts w:ascii="Times New Roman" w:hAnsi="Times New Roman"/>
          <w:color w:val="333333"/>
          <w:sz w:val="25"/>
          <w:szCs w:val="25"/>
          <w:lang w:eastAsia="en-US"/>
        </w:rPr>
        <w:t xml:space="preserve">программа Сахалинской области "Развитие в Сахалинской области сельского хозяйства и регулирование рынков сельскохозяйственной продукции, сырья и </w:t>
      </w:r>
      <w:r w:rsidR="00CE2A70" w:rsidRPr="00EE077A">
        <w:rPr>
          <w:rFonts w:ascii="Times New Roman" w:hAnsi="Times New Roman"/>
          <w:color w:val="333333"/>
          <w:sz w:val="25"/>
          <w:szCs w:val="25"/>
          <w:lang w:eastAsia="en-US"/>
        </w:rPr>
        <w:lastRenderedPageBreak/>
        <w:t xml:space="preserve">продовольствия на 2014-2020 годы" (далее Госпрограмма, Программа) утверждена </w:t>
      </w:r>
      <w:r w:rsidR="00BB5A8C" w:rsidRPr="00EE077A">
        <w:rPr>
          <w:rFonts w:ascii="Times New Roman" w:hAnsi="Times New Roman"/>
          <w:color w:val="333333"/>
          <w:sz w:val="25"/>
          <w:szCs w:val="25"/>
          <w:lang w:eastAsia="en-US"/>
        </w:rPr>
        <w:t>п</w:t>
      </w:r>
      <w:r w:rsidR="00CE2A70" w:rsidRPr="00EE077A">
        <w:rPr>
          <w:rFonts w:ascii="Times New Roman" w:hAnsi="Times New Roman"/>
          <w:color w:val="333333"/>
          <w:sz w:val="25"/>
          <w:szCs w:val="25"/>
          <w:lang w:eastAsia="en-US"/>
        </w:rPr>
        <w:t>остановлением  Правительства Сахалинской области</w:t>
      </w:r>
      <w:r w:rsidR="00BB5A8C" w:rsidRPr="00EE077A">
        <w:rPr>
          <w:rFonts w:ascii="Times New Roman" w:hAnsi="Times New Roman"/>
          <w:color w:val="333333"/>
          <w:sz w:val="25"/>
          <w:szCs w:val="25"/>
          <w:lang w:eastAsia="en-US"/>
        </w:rPr>
        <w:t xml:space="preserve"> (далее по тексту - ПСО)</w:t>
      </w:r>
      <w:r w:rsidR="00CE2A70" w:rsidRPr="00EE077A">
        <w:rPr>
          <w:rFonts w:ascii="Times New Roman" w:hAnsi="Times New Roman"/>
          <w:color w:val="333333"/>
          <w:sz w:val="25"/>
          <w:szCs w:val="25"/>
          <w:lang w:eastAsia="en-US"/>
        </w:rPr>
        <w:t xml:space="preserve"> от 06.08.2013 № 427 в целях реализации постановления Правительства РФ от 14.07.2012 № 717 об утверждении Государственной программы развития сельского хозяйства и регулирования рынков сельскохозяйственной продукции, сырья и продовольствия</w:t>
      </w:r>
      <w:proofErr w:type="gramEnd"/>
      <w:r w:rsidR="00CE2A70" w:rsidRPr="00EE077A">
        <w:rPr>
          <w:rFonts w:ascii="Times New Roman" w:hAnsi="Times New Roman"/>
          <w:color w:val="333333"/>
          <w:sz w:val="25"/>
          <w:szCs w:val="25"/>
          <w:lang w:eastAsia="en-US"/>
        </w:rPr>
        <w:t xml:space="preserve"> на 2013 - 2020 годы,  Закона Сахалинской области от 15.07.2011 № 81-ЗО "О развитии сельского хозяйства Сахалинской области". </w:t>
      </w:r>
    </w:p>
    <w:p w:rsidR="00CE2A70" w:rsidRPr="00EE077A" w:rsidRDefault="00CE2A70" w:rsidP="003D1D5A">
      <w:pPr>
        <w:widowControl w:val="0"/>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Ответственным исполнителем государственной программы является Министерство сельского хозяйства, торговли и продовольствия Сахалинской области</w:t>
      </w:r>
      <w:r w:rsidR="00F803E8" w:rsidRPr="00EE077A">
        <w:rPr>
          <w:rFonts w:ascii="Times New Roman" w:hAnsi="Times New Roman"/>
          <w:sz w:val="25"/>
          <w:szCs w:val="25"/>
          <w:lang w:eastAsia="en-US"/>
        </w:rPr>
        <w:t xml:space="preserve"> (далее – Минсельхоз, Министерство</w:t>
      </w:r>
      <w:r w:rsidRPr="00EE077A">
        <w:rPr>
          <w:rFonts w:ascii="Times New Roman" w:hAnsi="Times New Roman"/>
          <w:sz w:val="25"/>
          <w:szCs w:val="25"/>
          <w:lang w:eastAsia="en-US"/>
        </w:rPr>
        <w:t>,</w:t>
      </w:r>
      <w:r w:rsidR="00F803E8" w:rsidRPr="00EE077A">
        <w:rPr>
          <w:rFonts w:ascii="Times New Roman" w:hAnsi="Times New Roman"/>
          <w:sz w:val="25"/>
          <w:szCs w:val="25"/>
          <w:lang w:eastAsia="en-US"/>
        </w:rPr>
        <w:t xml:space="preserve"> ГРБС),</w:t>
      </w:r>
      <w:r w:rsidRPr="00EE077A">
        <w:rPr>
          <w:rFonts w:ascii="Times New Roman" w:hAnsi="Times New Roman"/>
          <w:sz w:val="25"/>
          <w:szCs w:val="25"/>
          <w:lang w:eastAsia="en-US"/>
        </w:rPr>
        <w:t xml:space="preserve"> соисполнителем - Агентство ветеринарии Сахалинской области, участниками государственной программы определено шесть министерств Сахалинской области (министерство имущественных и земельных отношений, министерство экономического развития, министерство энергетики и жилищно-коммунального хозяйства, министерство культуры, министерство здравоохранения, министерство спорта, туризма и молодежной политики), аппарат Губернатора и Правительства Сахалинской области, агентство газификации и развития инфраструктуры Сахалинской области, а также органы местного самоуправления муниципальных образований</w:t>
      </w:r>
      <w:r w:rsidR="00F803E8" w:rsidRPr="00EE077A">
        <w:rPr>
          <w:rFonts w:ascii="Times New Roman" w:hAnsi="Times New Roman"/>
          <w:sz w:val="25"/>
          <w:szCs w:val="25"/>
          <w:lang w:eastAsia="en-US"/>
        </w:rPr>
        <w:t>.</w:t>
      </w:r>
      <w:r w:rsidRPr="00EE077A">
        <w:rPr>
          <w:rFonts w:ascii="Times New Roman" w:hAnsi="Times New Roman"/>
          <w:sz w:val="25"/>
          <w:szCs w:val="25"/>
          <w:lang w:eastAsia="en-US"/>
        </w:rPr>
        <w:t xml:space="preserve"> </w:t>
      </w:r>
    </w:p>
    <w:p w:rsidR="00CE2A70" w:rsidRPr="00EE077A" w:rsidRDefault="00CE2A70" w:rsidP="003D1D5A">
      <w:pPr>
        <w:widowControl w:val="0"/>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proofErr w:type="gramStart"/>
      <w:r w:rsidRPr="00EE077A">
        <w:rPr>
          <w:rFonts w:ascii="Times New Roman" w:hAnsi="Times New Roman"/>
          <w:sz w:val="25"/>
          <w:szCs w:val="25"/>
          <w:lang w:eastAsia="en-US"/>
        </w:rPr>
        <w:t xml:space="preserve">Утвержденная </w:t>
      </w:r>
      <w:r w:rsidR="00F803E8" w:rsidRPr="00EE077A">
        <w:rPr>
          <w:rFonts w:ascii="Times New Roman" w:hAnsi="Times New Roman"/>
          <w:sz w:val="25"/>
          <w:szCs w:val="25"/>
          <w:lang w:eastAsia="en-US"/>
        </w:rPr>
        <w:t>Г</w:t>
      </w:r>
      <w:r w:rsidRPr="00EE077A">
        <w:rPr>
          <w:rFonts w:ascii="Times New Roman" w:hAnsi="Times New Roman"/>
          <w:sz w:val="25"/>
          <w:szCs w:val="25"/>
          <w:lang w:eastAsia="en-US"/>
        </w:rPr>
        <w:t>оспрограмма содержит в себе 9 подпрограмм</w:t>
      </w:r>
      <w:r w:rsidR="008C7502" w:rsidRPr="00EE077A">
        <w:rPr>
          <w:rFonts w:ascii="Times New Roman" w:hAnsi="Times New Roman"/>
          <w:sz w:val="25"/>
          <w:szCs w:val="25"/>
          <w:lang w:eastAsia="en-US"/>
        </w:rPr>
        <w:t xml:space="preserve"> </w:t>
      </w:r>
      <w:r w:rsidR="00253F87" w:rsidRPr="00EE077A">
        <w:rPr>
          <w:rFonts w:ascii="Times New Roman" w:hAnsi="Times New Roman"/>
          <w:sz w:val="25"/>
          <w:szCs w:val="25"/>
          <w:lang w:eastAsia="en-US"/>
        </w:rPr>
        <w:t>(</w:t>
      </w:r>
      <w:r w:rsidRPr="00EE077A">
        <w:rPr>
          <w:rFonts w:ascii="Times New Roman" w:hAnsi="Times New Roman"/>
          <w:sz w:val="25"/>
          <w:szCs w:val="25"/>
          <w:lang w:eastAsia="en-US"/>
        </w:rPr>
        <w:t xml:space="preserve">в том числе: </w:t>
      </w:r>
      <w:r w:rsidR="008C7502" w:rsidRPr="00EE077A">
        <w:rPr>
          <w:rFonts w:ascii="Times New Roman" w:hAnsi="Times New Roman"/>
          <w:sz w:val="25"/>
          <w:szCs w:val="25"/>
          <w:lang w:eastAsia="en-US"/>
        </w:rPr>
        <w:br/>
      </w:r>
      <w:r w:rsidRPr="00EE077A">
        <w:rPr>
          <w:rFonts w:ascii="Times New Roman" w:hAnsi="Times New Roman"/>
          <w:sz w:val="25"/>
          <w:szCs w:val="25"/>
          <w:lang w:eastAsia="en-US"/>
        </w:rPr>
        <w:t>№ 1 "Развитие подотрасли растениеводства, переработки и реализации продукции растениеводства"</w:t>
      </w:r>
      <w:r w:rsidR="00253F87" w:rsidRPr="00EE077A">
        <w:rPr>
          <w:rFonts w:ascii="Times New Roman" w:hAnsi="Times New Roman"/>
          <w:sz w:val="25"/>
          <w:szCs w:val="25"/>
          <w:lang w:eastAsia="en-US"/>
        </w:rPr>
        <w:t xml:space="preserve">; </w:t>
      </w:r>
      <w:r w:rsidRPr="00EE077A">
        <w:rPr>
          <w:rFonts w:ascii="Times New Roman" w:hAnsi="Times New Roman"/>
          <w:sz w:val="25"/>
          <w:szCs w:val="25"/>
          <w:lang w:eastAsia="en-US"/>
        </w:rPr>
        <w:t>подпрограмма № 2 "Развитие подотрасли животноводства, переработки и реализации продукции животноводства";</w:t>
      </w:r>
      <w:r w:rsidR="00253F87" w:rsidRPr="00EE077A">
        <w:rPr>
          <w:rFonts w:ascii="Times New Roman" w:hAnsi="Times New Roman"/>
          <w:sz w:val="25"/>
          <w:szCs w:val="25"/>
          <w:lang w:eastAsia="en-US"/>
        </w:rPr>
        <w:t xml:space="preserve"> </w:t>
      </w:r>
      <w:r w:rsidRPr="00EE077A">
        <w:rPr>
          <w:rFonts w:ascii="Times New Roman" w:hAnsi="Times New Roman"/>
          <w:sz w:val="25"/>
          <w:szCs w:val="25"/>
          <w:lang w:eastAsia="en-US"/>
        </w:rPr>
        <w:t>№ 3 "Обеспечение эпизоотического благополучия Сахалинской области";</w:t>
      </w:r>
      <w:r w:rsidR="00253F87" w:rsidRPr="00EE077A">
        <w:rPr>
          <w:rFonts w:ascii="Times New Roman" w:hAnsi="Times New Roman"/>
          <w:sz w:val="25"/>
          <w:szCs w:val="25"/>
          <w:lang w:eastAsia="en-US"/>
        </w:rPr>
        <w:t xml:space="preserve"> </w:t>
      </w:r>
      <w:r w:rsidRPr="00EE077A">
        <w:rPr>
          <w:rFonts w:ascii="Times New Roman" w:hAnsi="Times New Roman"/>
          <w:sz w:val="25"/>
          <w:szCs w:val="25"/>
          <w:lang w:eastAsia="en-US"/>
        </w:rPr>
        <w:t>№ 4 "Поддержка малых форм хозяйствования";</w:t>
      </w:r>
      <w:r w:rsidR="00253F87" w:rsidRPr="00EE077A">
        <w:rPr>
          <w:rFonts w:ascii="Times New Roman" w:hAnsi="Times New Roman"/>
          <w:sz w:val="25"/>
          <w:szCs w:val="25"/>
          <w:lang w:eastAsia="en-US"/>
        </w:rPr>
        <w:t xml:space="preserve"> </w:t>
      </w:r>
      <w:r w:rsidRPr="00EE077A">
        <w:rPr>
          <w:rFonts w:ascii="Times New Roman" w:hAnsi="Times New Roman"/>
          <w:sz w:val="25"/>
          <w:szCs w:val="25"/>
          <w:lang w:eastAsia="en-US"/>
        </w:rPr>
        <w:t>№ 5 "Техническая и технологическая модернизация сельского хозяйства";</w:t>
      </w:r>
      <w:r w:rsidR="00253F87" w:rsidRPr="00EE077A">
        <w:rPr>
          <w:rFonts w:ascii="Times New Roman" w:hAnsi="Times New Roman"/>
          <w:sz w:val="25"/>
          <w:szCs w:val="25"/>
          <w:lang w:eastAsia="en-US"/>
        </w:rPr>
        <w:t xml:space="preserve"> </w:t>
      </w:r>
      <w:r w:rsidRPr="00EE077A">
        <w:rPr>
          <w:rFonts w:ascii="Times New Roman" w:hAnsi="Times New Roman"/>
          <w:sz w:val="25"/>
          <w:szCs w:val="25"/>
          <w:lang w:eastAsia="en-US"/>
        </w:rPr>
        <w:t>№ 6 "Обеспечение общих условий функционирования сельскохозяйственного производства";</w:t>
      </w:r>
      <w:proofErr w:type="gramEnd"/>
      <w:r w:rsidR="00253F87" w:rsidRPr="00EE077A">
        <w:rPr>
          <w:rFonts w:ascii="Times New Roman" w:hAnsi="Times New Roman"/>
          <w:sz w:val="25"/>
          <w:szCs w:val="25"/>
          <w:lang w:eastAsia="en-US"/>
        </w:rPr>
        <w:t xml:space="preserve"> </w:t>
      </w:r>
      <w:r w:rsidRPr="00EE077A">
        <w:rPr>
          <w:rFonts w:ascii="Times New Roman" w:hAnsi="Times New Roman"/>
          <w:sz w:val="25"/>
          <w:szCs w:val="25"/>
          <w:lang w:eastAsia="en-US"/>
        </w:rPr>
        <w:t>№</w:t>
      </w:r>
      <w:proofErr w:type="gramStart"/>
      <w:r w:rsidR="008C7502" w:rsidRPr="00EE077A">
        <w:rPr>
          <w:rFonts w:ascii="Times New Roman" w:hAnsi="Times New Roman"/>
          <w:color w:val="FFFFFF" w:themeColor="background1"/>
          <w:sz w:val="25"/>
          <w:szCs w:val="25"/>
          <w:lang w:eastAsia="en-US"/>
        </w:rPr>
        <w:t>.</w:t>
      </w:r>
      <w:r w:rsidRPr="00EE077A">
        <w:rPr>
          <w:rFonts w:ascii="Times New Roman" w:hAnsi="Times New Roman"/>
          <w:sz w:val="25"/>
          <w:szCs w:val="25"/>
          <w:lang w:eastAsia="en-US"/>
        </w:rPr>
        <w:t>7 "Развитие пищевой и перерабатывающей промышленности";</w:t>
      </w:r>
      <w:r w:rsidR="00253F87" w:rsidRPr="00EE077A">
        <w:rPr>
          <w:rFonts w:ascii="Times New Roman" w:hAnsi="Times New Roman"/>
          <w:sz w:val="25"/>
          <w:szCs w:val="25"/>
          <w:lang w:eastAsia="en-US"/>
        </w:rPr>
        <w:t xml:space="preserve"> </w:t>
      </w:r>
      <w:r w:rsidRPr="00EE077A">
        <w:rPr>
          <w:rFonts w:ascii="Times New Roman" w:hAnsi="Times New Roman"/>
          <w:sz w:val="25"/>
          <w:szCs w:val="25"/>
          <w:lang w:eastAsia="en-US"/>
        </w:rPr>
        <w:t>№ 8 "Устойчивое развитие сельских территорий";</w:t>
      </w:r>
      <w:r w:rsidR="00253F87" w:rsidRPr="00EE077A">
        <w:rPr>
          <w:rFonts w:ascii="Times New Roman" w:hAnsi="Times New Roman"/>
          <w:sz w:val="25"/>
          <w:szCs w:val="25"/>
          <w:lang w:eastAsia="en-US"/>
        </w:rPr>
        <w:t xml:space="preserve"> </w:t>
      </w:r>
      <w:r w:rsidRPr="00EE077A">
        <w:rPr>
          <w:rFonts w:ascii="Times New Roman" w:hAnsi="Times New Roman"/>
          <w:sz w:val="25"/>
          <w:szCs w:val="25"/>
          <w:lang w:eastAsia="en-US"/>
        </w:rPr>
        <w:t>№ 9 "Развитие мелиорации сельскохозяйственных земель"</w:t>
      </w:r>
      <w:r w:rsidR="00253F87" w:rsidRPr="00EE077A">
        <w:rPr>
          <w:rFonts w:ascii="Times New Roman" w:hAnsi="Times New Roman"/>
          <w:sz w:val="25"/>
          <w:szCs w:val="25"/>
          <w:lang w:eastAsia="en-US"/>
        </w:rPr>
        <w:t>)</w:t>
      </w:r>
      <w:r w:rsidRPr="00EE077A">
        <w:rPr>
          <w:rFonts w:ascii="Times New Roman" w:hAnsi="Times New Roman"/>
          <w:sz w:val="25"/>
          <w:szCs w:val="25"/>
          <w:lang w:eastAsia="en-US"/>
        </w:rPr>
        <w:t>.</w:t>
      </w:r>
      <w:proofErr w:type="gramEnd"/>
    </w:p>
    <w:p w:rsidR="00F803E8" w:rsidRPr="00EE077A" w:rsidRDefault="00CE2A70" w:rsidP="003D1D5A">
      <w:pPr>
        <w:widowControl w:val="0"/>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sidRPr="00EE077A">
        <w:rPr>
          <w:rFonts w:ascii="Times New Roman" w:hAnsi="Times New Roman"/>
          <w:sz w:val="25"/>
          <w:szCs w:val="25"/>
        </w:rPr>
        <w:t xml:space="preserve">Цели </w:t>
      </w:r>
      <w:r w:rsidR="00F803E8" w:rsidRPr="00EE077A">
        <w:rPr>
          <w:rFonts w:ascii="Times New Roman" w:hAnsi="Times New Roman"/>
          <w:sz w:val="25"/>
          <w:szCs w:val="25"/>
        </w:rPr>
        <w:t>Г</w:t>
      </w:r>
      <w:r w:rsidRPr="00EE077A">
        <w:rPr>
          <w:rFonts w:ascii="Times New Roman" w:hAnsi="Times New Roman"/>
          <w:sz w:val="25"/>
          <w:szCs w:val="25"/>
        </w:rPr>
        <w:t xml:space="preserve">оспрограммы определены </w:t>
      </w:r>
      <w:r w:rsidR="00F803E8" w:rsidRPr="00EE077A">
        <w:rPr>
          <w:rFonts w:ascii="Times New Roman" w:hAnsi="Times New Roman"/>
          <w:sz w:val="25"/>
          <w:szCs w:val="25"/>
        </w:rPr>
        <w:t>на основании</w:t>
      </w:r>
      <w:r w:rsidRPr="00EE077A">
        <w:rPr>
          <w:rFonts w:ascii="Times New Roman" w:hAnsi="Times New Roman"/>
          <w:sz w:val="25"/>
          <w:szCs w:val="25"/>
          <w:lang w:eastAsia="en-US"/>
        </w:rPr>
        <w:t xml:space="preserve"> параметр</w:t>
      </w:r>
      <w:r w:rsidR="00F803E8" w:rsidRPr="00EE077A">
        <w:rPr>
          <w:rFonts w:ascii="Times New Roman" w:hAnsi="Times New Roman"/>
          <w:sz w:val="25"/>
          <w:szCs w:val="25"/>
          <w:lang w:eastAsia="en-US"/>
        </w:rPr>
        <w:t>ов</w:t>
      </w:r>
      <w:r w:rsidRPr="00EE077A">
        <w:rPr>
          <w:rFonts w:ascii="Times New Roman" w:hAnsi="Times New Roman"/>
          <w:sz w:val="25"/>
          <w:szCs w:val="25"/>
          <w:lang w:eastAsia="en-US"/>
        </w:rPr>
        <w:t xml:space="preserve"> Доктрины продовольственной безопасности Российской Федерации, утвержденной Указом Президента Р</w:t>
      </w:r>
      <w:r w:rsidR="00F803E8" w:rsidRPr="00EE077A">
        <w:rPr>
          <w:rFonts w:ascii="Times New Roman" w:hAnsi="Times New Roman"/>
          <w:sz w:val="25"/>
          <w:szCs w:val="25"/>
          <w:lang w:eastAsia="en-US"/>
        </w:rPr>
        <w:t xml:space="preserve">Ф </w:t>
      </w:r>
      <w:r w:rsidRPr="00EE077A">
        <w:rPr>
          <w:rFonts w:ascii="Times New Roman" w:hAnsi="Times New Roman"/>
          <w:sz w:val="25"/>
          <w:szCs w:val="25"/>
          <w:lang w:eastAsia="en-US"/>
        </w:rPr>
        <w:t>от 30.01.2010 № 120 (далее – Указ № 120)</w:t>
      </w:r>
      <w:r w:rsidR="00F803E8" w:rsidRPr="00EE077A">
        <w:rPr>
          <w:rFonts w:ascii="Times New Roman" w:hAnsi="Times New Roman"/>
          <w:sz w:val="25"/>
          <w:szCs w:val="25"/>
          <w:lang w:eastAsia="en-US"/>
        </w:rPr>
        <w:t>, где</w:t>
      </w:r>
      <w:r w:rsidRPr="00EE077A">
        <w:rPr>
          <w:rFonts w:ascii="Times New Roman" w:hAnsi="Times New Roman"/>
          <w:sz w:val="25"/>
          <w:szCs w:val="25"/>
          <w:lang w:eastAsia="en-US"/>
        </w:rPr>
        <w:t xml:space="preserve"> </w:t>
      </w:r>
      <w:r w:rsidR="00F803E8" w:rsidRPr="00EE077A">
        <w:rPr>
          <w:rFonts w:ascii="Times New Roman" w:hAnsi="Times New Roman"/>
          <w:sz w:val="25"/>
          <w:szCs w:val="25"/>
          <w:lang w:eastAsia="en-US"/>
        </w:rPr>
        <w:t>в качестве критерия оценки состояния продовольственной безопасности определяется удельный вес отечественной сельскохозяйственной, рыбной продукции и продовольствия в общем объеме товарных ресурсов внутреннего рынка соответствующих продуктов, имеющий пороговые значения, в том числе в отношении: мяса и мясопродуктов (в пересчете на мясо) – не менее 85%, молока и молокопродуктов (в пересчете на молоко) – не менее 90%, картофеля – не менее 95%).</w:t>
      </w:r>
    </w:p>
    <w:p w:rsidR="003D17E3" w:rsidRPr="00EE077A" w:rsidRDefault="003D17E3" w:rsidP="003D1D5A">
      <w:pPr>
        <w:widowControl w:val="0"/>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proofErr w:type="gramStart"/>
      <w:r w:rsidRPr="00EE077A">
        <w:rPr>
          <w:rFonts w:ascii="Times New Roman" w:hAnsi="Times New Roman"/>
          <w:sz w:val="25"/>
          <w:szCs w:val="25"/>
          <w:lang w:eastAsia="en-US"/>
        </w:rPr>
        <w:t>Стратегия социально-экономического развития Сахалинской области на период до 2025 года" (далее – стратегия СЭР), утвержденная Постановлением Правительства Сахалинской области от 28.03.2011 № 99</w:t>
      </w:r>
      <w:r w:rsidR="00D52A1F">
        <w:rPr>
          <w:rFonts w:ascii="Times New Roman" w:hAnsi="Times New Roman"/>
          <w:sz w:val="25"/>
          <w:szCs w:val="25"/>
          <w:lang w:eastAsia="en-US"/>
        </w:rPr>
        <w:t>,</w:t>
      </w:r>
      <w:r w:rsidRPr="00EE077A">
        <w:rPr>
          <w:rFonts w:ascii="Times New Roman" w:hAnsi="Times New Roman"/>
          <w:sz w:val="25"/>
          <w:szCs w:val="25"/>
          <w:lang w:eastAsia="en-US"/>
        </w:rPr>
        <w:t xml:space="preserve"> определяет отраслевую специализацию местных </w:t>
      </w:r>
      <w:proofErr w:type="spellStart"/>
      <w:r w:rsidRPr="00EE077A">
        <w:rPr>
          <w:rFonts w:ascii="Times New Roman" w:hAnsi="Times New Roman"/>
          <w:sz w:val="25"/>
          <w:szCs w:val="25"/>
          <w:lang w:eastAsia="en-US"/>
        </w:rPr>
        <w:t>сельхоз</w:t>
      </w:r>
      <w:r w:rsidR="00D52A1F">
        <w:rPr>
          <w:rFonts w:ascii="Times New Roman" w:hAnsi="Times New Roman"/>
          <w:sz w:val="25"/>
          <w:szCs w:val="25"/>
          <w:lang w:eastAsia="en-US"/>
        </w:rPr>
        <w:t>т</w:t>
      </w:r>
      <w:r w:rsidRPr="00EE077A">
        <w:rPr>
          <w:rFonts w:ascii="Times New Roman" w:hAnsi="Times New Roman"/>
          <w:sz w:val="25"/>
          <w:szCs w:val="25"/>
          <w:lang w:eastAsia="en-US"/>
        </w:rPr>
        <w:t>оваропроизводителей</w:t>
      </w:r>
      <w:proofErr w:type="spellEnd"/>
      <w:r w:rsidRPr="00EE077A">
        <w:rPr>
          <w:rFonts w:ascii="Times New Roman" w:hAnsi="Times New Roman"/>
          <w:sz w:val="25"/>
          <w:szCs w:val="25"/>
          <w:lang w:eastAsia="en-US"/>
        </w:rPr>
        <w:t xml:space="preserve"> как базирующуюся на производстве картофеля, овощей открытого и защищенного грунтов, мясомолочной продукции, яиц и позволяет за счет собственного производства удовлетворить потребность сахалинцев в картофеле и овощах полностью, в яйце - на 96%, в молоке - на</w:t>
      </w:r>
      <w:proofErr w:type="gramEnd"/>
      <w:r w:rsidRPr="00EE077A">
        <w:rPr>
          <w:rFonts w:ascii="Times New Roman" w:hAnsi="Times New Roman"/>
          <w:sz w:val="25"/>
          <w:szCs w:val="25"/>
          <w:lang w:eastAsia="en-US"/>
        </w:rPr>
        <w:t xml:space="preserve"> 31%, в мясе - на 5%</w:t>
      </w:r>
      <w:r w:rsidR="007E245F" w:rsidRPr="00EE077A">
        <w:rPr>
          <w:rFonts w:ascii="Times New Roman" w:hAnsi="Times New Roman"/>
          <w:sz w:val="25"/>
          <w:szCs w:val="25"/>
          <w:lang w:eastAsia="en-US"/>
        </w:rPr>
        <w:t>.</w:t>
      </w:r>
    </w:p>
    <w:p w:rsidR="003D17E3" w:rsidRPr="00EE077A" w:rsidRDefault="008D0984" w:rsidP="003D1D5A">
      <w:pPr>
        <w:autoSpaceDE w:val="0"/>
        <w:autoSpaceDN w:val="0"/>
        <w:adjustRightInd w:val="0"/>
        <w:spacing w:after="0" w:line="240" w:lineRule="auto"/>
        <w:ind w:firstLine="567"/>
        <w:jc w:val="both"/>
        <w:rPr>
          <w:rFonts w:ascii="Times New Roman" w:hAnsi="Times New Roman"/>
          <w:sz w:val="25"/>
          <w:szCs w:val="25"/>
          <w:lang w:eastAsia="en-US"/>
        </w:rPr>
      </w:pPr>
      <w:r w:rsidRPr="00EE077A">
        <w:rPr>
          <w:rFonts w:ascii="Times New Roman" w:hAnsi="Times New Roman"/>
          <w:sz w:val="25"/>
          <w:szCs w:val="25"/>
          <w:lang w:eastAsia="en-US"/>
        </w:rPr>
        <w:t>Региональная</w:t>
      </w:r>
      <w:r w:rsidR="00CE2A70" w:rsidRPr="00EE077A">
        <w:rPr>
          <w:rFonts w:ascii="Times New Roman" w:hAnsi="Times New Roman"/>
          <w:sz w:val="25"/>
          <w:szCs w:val="25"/>
          <w:lang w:eastAsia="en-US"/>
        </w:rPr>
        <w:t xml:space="preserve"> </w:t>
      </w:r>
      <w:r w:rsidR="00F803E8" w:rsidRPr="00EE077A">
        <w:rPr>
          <w:rFonts w:ascii="Times New Roman" w:hAnsi="Times New Roman"/>
          <w:sz w:val="25"/>
          <w:szCs w:val="25"/>
          <w:lang w:eastAsia="en-US"/>
        </w:rPr>
        <w:t>Г</w:t>
      </w:r>
      <w:r w:rsidR="00CE2A70" w:rsidRPr="00EE077A">
        <w:rPr>
          <w:rFonts w:ascii="Times New Roman" w:hAnsi="Times New Roman"/>
          <w:sz w:val="25"/>
          <w:szCs w:val="25"/>
          <w:lang w:eastAsia="en-US"/>
        </w:rPr>
        <w:t>оспрограмм</w:t>
      </w:r>
      <w:r w:rsidRPr="00EE077A">
        <w:rPr>
          <w:rFonts w:ascii="Times New Roman" w:hAnsi="Times New Roman"/>
          <w:sz w:val="25"/>
          <w:szCs w:val="25"/>
          <w:lang w:eastAsia="en-US"/>
        </w:rPr>
        <w:t>а</w:t>
      </w:r>
      <w:r w:rsidR="00CE2A70" w:rsidRPr="00EE077A">
        <w:rPr>
          <w:rFonts w:ascii="Times New Roman" w:hAnsi="Times New Roman"/>
          <w:sz w:val="25"/>
          <w:szCs w:val="25"/>
          <w:lang w:eastAsia="en-US"/>
        </w:rPr>
        <w:t xml:space="preserve"> </w:t>
      </w:r>
      <w:r w:rsidRPr="00EE077A">
        <w:rPr>
          <w:rFonts w:ascii="Times New Roman" w:hAnsi="Times New Roman"/>
          <w:sz w:val="25"/>
          <w:szCs w:val="25"/>
          <w:lang w:eastAsia="en-US"/>
        </w:rPr>
        <w:t>предусматривает</w:t>
      </w:r>
      <w:r w:rsidR="00CE2A70" w:rsidRPr="00EE077A">
        <w:rPr>
          <w:rFonts w:ascii="Times New Roman" w:hAnsi="Times New Roman"/>
          <w:sz w:val="25"/>
          <w:szCs w:val="25"/>
          <w:lang w:eastAsia="en-US"/>
        </w:rPr>
        <w:t xml:space="preserve"> решение </w:t>
      </w:r>
      <w:r w:rsidR="00CE2A70" w:rsidRPr="00EE077A">
        <w:rPr>
          <w:rFonts w:ascii="Times New Roman" w:hAnsi="Times New Roman"/>
          <w:i/>
          <w:sz w:val="25"/>
          <w:szCs w:val="25"/>
          <w:lang w:eastAsia="en-US"/>
        </w:rPr>
        <w:t>задач</w:t>
      </w:r>
      <w:r w:rsidR="00CE2A70" w:rsidRPr="00EE077A">
        <w:rPr>
          <w:rFonts w:ascii="Times New Roman" w:hAnsi="Times New Roman"/>
          <w:sz w:val="25"/>
          <w:szCs w:val="25"/>
          <w:lang w:eastAsia="en-US"/>
        </w:rPr>
        <w:t xml:space="preserve"> по стимулированию роста производства основных видов сельхозпродукции и производства пищевых продуктов, повышению эффективности регулирования рынков сель</w:t>
      </w:r>
      <w:r w:rsidRPr="00EE077A">
        <w:rPr>
          <w:rFonts w:ascii="Times New Roman" w:hAnsi="Times New Roman"/>
          <w:sz w:val="25"/>
          <w:szCs w:val="25"/>
          <w:lang w:eastAsia="en-US"/>
        </w:rPr>
        <w:t>скохозя</w:t>
      </w:r>
      <w:r w:rsidR="00CE2A70" w:rsidRPr="00EE077A">
        <w:rPr>
          <w:rFonts w:ascii="Times New Roman" w:hAnsi="Times New Roman"/>
          <w:sz w:val="25"/>
          <w:szCs w:val="25"/>
          <w:lang w:eastAsia="en-US"/>
        </w:rPr>
        <w:t xml:space="preserve">йственной продукции, сырья и продовольствия, поддержке малых форм хозяйствования, повышению уровня рентабельности в сельском хозяйстве, пищевой и перерабатывающей </w:t>
      </w:r>
      <w:r w:rsidR="00CE2A70" w:rsidRPr="00EE077A">
        <w:rPr>
          <w:rFonts w:ascii="Times New Roman" w:hAnsi="Times New Roman"/>
          <w:sz w:val="25"/>
          <w:szCs w:val="25"/>
          <w:lang w:eastAsia="en-US"/>
        </w:rPr>
        <w:lastRenderedPageBreak/>
        <w:t>промышленности для обеспечения их устойчивого развития, стимулированию инвестиционного развития агропромышленного комплекса</w:t>
      </w:r>
      <w:r w:rsidRPr="00EE077A">
        <w:rPr>
          <w:rFonts w:ascii="Times New Roman" w:hAnsi="Times New Roman"/>
          <w:sz w:val="25"/>
          <w:szCs w:val="25"/>
          <w:lang w:eastAsia="en-US"/>
        </w:rPr>
        <w:t xml:space="preserve"> (далее - АПК)</w:t>
      </w:r>
      <w:r w:rsidR="00CE2A70" w:rsidRPr="00EE077A">
        <w:rPr>
          <w:rFonts w:ascii="Times New Roman" w:hAnsi="Times New Roman"/>
          <w:sz w:val="25"/>
          <w:szCs w:val="25"/>
          <w:lang w:eastAsia="en-US"/>
        </w:rPr>
        <w:t xml:space="preserve"> и т. д.</w:t>
      </w:r>
      <w:r w:rsidR="003D17E3" w:rsidRPr="00EE077A">
        <w:rPr>
          <w:rFonts w:ascii="Times New Roman" w:hAnsi="Times New Roman"/>
          <w:sz w:val="25"/>
          <w:szCs w:val="25"/>
          <w:lang w:eastAsia="en-US"/>
        </w:rPr>
        <w:t xml:space="preserve"> </w:t>
      </w:r>
    </w:p>
    <w:p w:rsidR="00CE2A70" w:rsidRPr="00EE077A" w:rsidRDefault="003D17E3" w:rsidP="003D1D5A">
      <w:pPr>
        <w:autoSpaceDE w:val="0"/>
        <w:autoSpaceDN w:val="0"/>
        <w:adjustRightInd w:val="0"/>
        <w:spacing w:after="0" w:line="240" w:lineRule="auto"/>
        <w:ind w:firstLine="567"/>
        <w:jc w:val="both"/>
        <w:rPr>
          <w:rFonts w:ascii="Times New Roman" w:hAnsi="Times New Roman"/>
          <w:sz w:val="25"/>
          <w:szCs w:val="25"/>
        </w:rPr>
      </w:pPr>
      <w:r w:rsidRPr="00EE077A">
        <w:rPr>
          <w:rFonts w:ascii="Times New Roman" w:hAnsi="Times New Roman"/>
          <w:sz w:val="25"/>
          <w:szCs w:val="25"/>
          <w:lang w:eastAsia="en-US"/>
        </w:rPr>
        <w:t xml:space="preserve">Соответственно </w:t>
      </w:r>
      <w:r w:rsidRPr="00EE077A">
        <w:rPr>
          <w:rFonts w:ascii="Times New Roman" w:hAnsi="Times New Roman"/>
          <w:i/>
          <w:sz w:val="25"/>
          <w:szCs w:val="25"/>
          <w:lang w:eastAsia="en-US"/>
        </w:rPr>
        <w:t>мероприятия</w:t>
      </w:r>
      <w:r w:rsidRPr="00EE077A">
        <w:rPr>
          <w:rFonts w:ascii="Times New Roman" w:hAnsi="Times New Roman"/>
          <w:sz w:val="25"/>
          <w:szCs w:val="25"/>
          <w:lang w:eastAsia="en-US"/>
        </w:rPr>
        <w:t xml:space="preserve"> региональной программы, прежде всего, должны быть направлены на обеспечение продовольственной независимости региона, повышение конкурентоспособности продукции на внутреннем и внешнем рынках на основе инвестиционного развития АПК Сахалинской области, обеспечение финансовой устойчивости организаций АПК, устойчивое развитие сельских территорий, воспроизводство и повышение эффективности использования в сельском хозяйстве земельных и других ресурсов</w:t>
      </w:r>
      <w:r w:rsidR="00FD36AA" w:rsidRPr="00EE077A">
        <w:rPr>
          <w:rFonts w:ascii="Times New Roman" w:hAnsi="Times New Roman"/>
          <w:sz w:val="25"/>
          <w:szCs w:val="25"/>
          <w:lang w:eastAsia="en-US"/>
        </w:rPr>
        <w:t xml:space="preserve"> и др.</w:t>
      </w:r>
      <w:r w:rsidRPr="00EE077A">
        <w:rPr>
          <w:rFonts w:ascii="Times New Roman" w:hAnsi="Times New Roman"/>
          <w:sz w:val="25"/>
          <w:szCs w:val="25"/>
          <w:lang w:eastAsia="en-US"/>
        </w:rPr>
        <w:t xml:space="preserve"> </w:t>
      </w:r>
    </w:p>
    <w:p w:rsidR="00E0754F" w:rsidRPr="00C83CE0" w:rsidRDefault="00E0754F" w:rsidP="003D1D5A">
      <w:pPr>
        <w:widowControl w:val="0"/>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Общий объем бюджетных ассигнований, предусмотренный на реализацию Государственной программы</w:t>
      </w:r>
      <w:r w:rsidR="00D52A1F">
        <w:rPr>
          <w:rFonts w:ascii="Times New Roman" w:hAnsi="Times New Roman"/>
          <w:sz w:val="25"/>
          <w:szCs w:val="25"/>
          <w:lang w:eastAsia="en-US"/>
        </w:rPr>
        <w:t>,</w:t>
      </w:r>
      <w:r w:rsidR="003D17E3" w:rsidRPr="00EE077A">
        <w:rPr>
          <w:rFonts w:ascii="Times New Roman" w:hAnsi="Times New Roman"/>
          <w:sz w:val="25"/>
          <w:szCs w:val="25"/>
          <w:lang w:eastAsia="en-US"/>
        </w:rPr>
        <w:t xml:space="preserve"> </w:t>
      </w:r>
      <w:r w:rsidRPr="00EE077A">
        <w:rPr>
          <w:rFonts w:ascii="Times New Roman" w:hAnsi="Times New Roman"/>
          <w:sz w:val="25"/>
          <w:szCs w:val="25"/>
          <w:lang w:eastAsia="en-US"/>
        </w:rPr>
        <w:t>составляет 14987,0 млн. рублей, в том числе средства областного бюджета –</w:t>
      </w:r>
      <w:r w:rsidR="008D0984" w:rsidRPr="00EE077A">
        <w:rPr>
          <w:rFonts w:ascii="Times New Roman" w:hAnsi="Times New Roman"/>
          <w:sz w:val="25"/>
          <w:szCs w:val="25"/>
          <w:lang w:eastAsia="en-US"/>
        </w:rPr>
        <w:t xml:space="preserve"> </w:t>
      </w:r>
      <w:r w:rsidRPr="00EE077A">
        <w:rPr>
          <w:rFonts w:ascii="Times New Roman" w:hAnsi="Times New Roman"/>
          <w:sz w:val="25"/>
          <w:szCs w:val="25"/>
          <w:lang w:eastAsia="en-US"/>
        </w:rPr>
        <w:t xml:space="preserve">14908,5 млн. рублей, из них: на 2014 год предусматривалось соответственно </w:t>
      </w:r>
      <w:r w:rsidRPr="00C83CE0">
        <w:rPr>
          <w:rFonts w:ascii="Times New Roman" w:hAnsi="Times New Roman"/>
          <w:sz w:val="25"/>
          <w:szCs w:val="25"/>
          <w:lang w:eastAsia="en-US"/>
        </w:rPr>
        <w:t>2479,1 и 2428,0 млн. рублей, на 2015 год – 2192,5 и 2184,3 млн. рублей.</w:t>
      </w:r>
      <w:r w:rsidR="00FD519C" w:rsidRPr="00EE077A">
        <w:rPr>
          <w:rFonts w:ascii="Times New Roman" w:hAnsi="Times New Roman"/>
          <w:sz w:val="25"/>
          <w:szCs w:val="25"/>
          <w:lang w:eastAsia="en-US"/>
        </w:rPr>
        <w:t xml:space="preserve"> </w:t>
      </w:r>
    </w:p>
    <w:p w:rsidR="00E0754F" w:rsidRPr="00EE077A" w:rsidRDefault="00E0754F" w:rsidP="003D1D5A">
      <w:pPr>
        <w:widowControl w:val="0"/>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 xml:space="preserve">Наиболее бюджетоемкими являются подпрограммы № 1 "Развитие подотрасли растениеводства…», № 2 "Развитие подотрасли животноводства…» и № 5  "Техническая и технологическая модернизация сельского хозяйства", что в денежном выражении на весь период действия Госпрограммы составляет соответственно 2081,7; 5139,2 и 2343,9 млн. рублей. </w:t>
      </w:r>
    </w:p>
    <w:p w:rsidR="00C179CF" w:rsidRPr="00EE077A" w:rsidRDefault="00C179CF" w:rsidP="003D1D5A">
      <w:pPr>
        <w:spacing w:after="0" w:line="240" w:lineRule="auto"/>
        <w:ind w:right="-85" w:firstLine="567"/>
        <w:jc w:val="both"/>
        <w:rPr>
          <w:rFonts w:ascii="Times New Roman" w:hAnsi="Times New Roman"/>
          <w:i/>
          <w:sz w:val="25"/>
          <w:szCs w:val="25"/>
        </w:rPr>
      </w:pPr>
    </w:p>
    <w:p w:rsidR="007E245F" w:rsidRPr="00EE077A" w:rsidRDefault="00C93AB6" w:rsidP="003D1D5A">
      <w:pPr>
        <w:spacing w:after="0" w:line="240" w:lineRule="auto"/>
        <w:ind w:right="-85" w:firstLine="567"/>
        <w:jc w:val="both"/>
        <w:rPr>
          <w:rFonts w:ascii="Times New Roman" w:hAnsi="Times New Roman"/>
          <w:sz w:val="25"/>
          <w:szCs w:val="25"/>
          <w:lang w:eastAsia="en-US"/>
        </w:rPr>
      </w:pPr>
      <w:r w:rsidRPr="00EE077A">
        <w:rPr>
          <w:rFonts w:ascii="Times New Roman" w:hAnsi="Times New Roman"/>
          <w:sz w:val="25"/>
          <w:szCs w:val="25"/>
          <w:lang w:eastAsia="en-US"/>
        </w:rPr>
        <w:t>8. По результатам контрольного мероприятия установлено следующее</w:t>
      </w:r>
      <w:r w:rsidR="007E245F" w:rsidRPr="00EE077A">
        <w:rPr>
          <w:rFonts w:ascii="Times New Roman" w:hAnsi="Times New Roman"/>
          <w:sz w:val="25"/>
          <w:szCs w:val="25"/>
          <w:lang w:eastAsia="en-US"/>
        </w:rPr>
        <w:t>.</w:t>
      </w:r>
    </w:p>
    <w:p w:rsidR="007E245F" w:rsidRPr="007D4458" w:rsidRDefault="007E245F" w:rsidP="007D4458">
      <w:pPr>
        <w:spacing w:after="0" w:line="240" w:lineRule="auto"/>
        <w:ind w:right="-1" w:firstLine="567"/>
        <w:jc w:val="both"/>
        <w:rPr>
          <w:rFonts w:ascii="Times New Roman" w:hAnsi="Times New Roman"/>
          <w:i/>
          <w:sz w:val="25"/>
          <w:szCs w:val="25"/>
          <w:lang w:eastAsia="en-US"/>
        </w:rPr>
      </w:pPr>
      <w:r w:rsidRPr="00EE077A">
        <w:rPr>
          <w:rFonts w:ascii="Times New Roman" w:hAnsi="Times New Roman"/>
          <w:i/>
          <w:sz w:val="25"/>
          <w:szCs w:val="25"/>
        </w:rPr>
        <w:t xml:space="preserve">Общий анализ целей и задач Подпрограммы. </w:t>
      </w:r>
      <w:r w:rsidRPr="007D4458">
        <w:rPr>
          <w:rFonts w:ascii="Times New Roman" w:hAnsi="Times New Roman"/>
          <w:i/>
          <w:sz w:val="25"/>
          <w:szCs w:val="25"/>
          <w:lang w:eastAsia="en-US"/>
        </w:rPr>
        <w:t xml:space="preserve">Оценка достижения плановых значений целевых индикаторов, их полнота и соответствие целям и задачам подпрограммы. </w:t>
      </w:r>
    </w:p>
    <w:p w:rsidR="007F6EBA" w:rsidRPr="00151652" w:rsidRDefault="002D4926" w:rsidP="007D4458">
      <w:pPr>
        <w:autoSpaceDE w:val="0"/>
        <w:autoSpaceDN w:val="0"/>
        <w:adjustRightInd w:val="0"/>
        <w:spacing w:after="0" w:line="240" w:lineRule="auto"/>
        <w:ind w:firstLine="567"/>
        <w:jc w:val="both"/>
        <w:rPr>
          <w:rFonts w:ascii="Times New Roman" w:hAnsi="Times New Roman"/>
          <w:sz w:val="25"/>
          <w:szCs w:val="25"/>
          <w:lang w:eastAsia="en-US"/>
        </w:rPr>
      </w:pPr>
      <w:r w:rsidRPr="00151652">
        <w:rPr>
          <w:rFonts w:ascii="Times New Roman" w:hAnsi="Times New Roman"/>
          <w:color w:val="333333"/>
          <w:sz w:val="25"/>
          <w:szCs w:val="25"/>
          <w:lang w:eastAsia="en-US"/>
        </w:rPr>
        <w:t xml:space="preserve">В соответствии с </w:t>
      </w:r>
      <w:r w:rsidR="007F6EBA" w:rsidRPr="00151652">
        <w:rPr>
          <w:rFonts w:ascii="Times New Roman" w:hAnsi="Times New Roman"/>
          <w:color w:val="333333"/>
          <w:sz w:val="25"/>
          <w:szCs w:val="25"/>
          <w:lang w:eastAsia="en-US"/>
        </w:rPr>
        <w:t>паспорт</w:t>
      </w:r>
      <w:r w:rsidRPr="00151652">
        <w:rPr>
          <w:rFonts w:ascii="Times New Roman" w:hAnsi="Times New Roman"/>
          <w:color w:val="333333"/>
          <w:sz w:val="25"/>
          <w:szCs w:val="25"/>
          <w:lang w:eastAsia="en-US"/>
        </w:rPr>
        <w:t>ом</w:t>
      </w:r>
      <w:r w:rsidR="007F6EBA" w:rsidRPr="00151652">
        <w:rPr>
          <w:rFonts w:ascii="Times New Roman" w:hAnsi="Times New Roman"/>
          <w:color w:val="333333"/>
          <w:sz w:val="25"/>
          <w:szCs w:val="25"/>
          <w:lang w:eastAsia="en-US"/>
        </w:rPr>
        <w:t xml:space="preserve"> Подпрограммы ее целями являются: </w:t>
      </w:r>
      <w:r w:rsidR="007F6EBA" w:rsidRPr="00151652">
        <w:rPr>
          <w:rFonts w:ascii="Times New Roman" w:hAnsi="Times New Roman"/>
          <w:sz w:val="25"/>
          <w:szCs w:val="25"/>
          <w:lang w:eastAsia="en-US"/>
        </w:rPr>
        <w:t xml:space="preserve"> </w:t>
      </w:r>
    </w:p>
    <w:p w:rsidR="007F6EBA" w:rsidRPr="00151652" w:rsidRDefault="007F6EBA" w:rsidP="007D4458">
      <w:pPr>
        <w:autoSpaceDE w:val="0"/>
        <w:autoSpaceDN w:val="0"/>
        <w:adjustRightInd w:val="0"/>
        <w:spacing w:after="0" w:line="240" w:lineRule="auto"/>
        <w:ind w:firstLine="567"/>
        <w:jc w:val="both"/>
        <w:rPr>
          <w:rFonts w:ascii="Times New Roman" w:hAnsi="Times New Roman"/>
          <w:sz w:val="25"/>
          <w:szCs w:val="25"/>
          <w:lang w:eastAsia="en-US"/>
        </w:rPr>
      </w:pPr>
      <w:r w:rsidRPr="00151652">
        <w:rPr>
          <w:rFonts w:ascii="Times New Roman" w:hAnsi="Times New Roman"/>
          <w:sz w:val="25"/>
          <w:szCs w:val="25"/>
          <w:lang w:eastAsia="en-US"/>
        </w:rPr>
        <w:t>-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w:t>
      </w:r>
    </w:p>
    <w:p w:rsidR="007F6EBA" w:rsidRPr="00151652" w:rsidRDefault="007F6EBA" w:rsidP="007D4458">
      <w:pPr>
        <w:autoSpaceDE w:val="0"/>
        <w:autoSpaceDN w:val="0"/>
        <w:adjustRightInd w:val="0"/>
        <w:spacing w:after="0" w:line="240" w:lineRule="auto"/>
        <w:ind w:firstLine="567"/>
        <w:jc w:val="both"/>
        <w:rPr>
          <w:rFonts w:ascii="Times New Roman" w:hAnsi="Times New Roman"/>
          <w:sz w:val="25"/>
          <w:szCs w:val="25"/>
          <w:lang w:eastAsia="en-US"/>
        </w:rPr>
      </w:pPr>
      <w:r w:rsidRPr="00151652">
        <w:rPr>
          <w:rFonts w:ascii="Times New Roman" w:hAnsi="Times New Roman"/>
          <w:sz w:val="25"/>
          <w:szCs w:val="25"/>
          <w:lang w:eastAsia="en-US"/>
        </w:rPr>
        <w:t xml:space="preserve">- создание благоприятной экономической среды, способствующей инновационному развитию и привлечению инвестиций в отрасль сельского хозяйства. </w:t>
      </w:r>
    </w:p>
    <w:p w:rsidR="007F6EBA" w:rsidRPr="00151652" w:rsidRDefault="007F6EBA" w:rsidP="007D4458">
      <w:pPr>
        <w:autoSpaceDE w:val="0"/>
        <w:autoSpaceDN w:val="0"/>
        <w:adjustRightInd w:val="0"/>
        <w:spacing w:after="0" w:line="240" w:lineRule="auto"/>
        <w:ind w:firstLine="567"/>
        <w:jc w:val="both"/>
        <w:rPr>
          <w:rFonts w:ascii="Times New Roman" w:hAnsi="Times New Roman"/>
          <w:sz w:val="25"/>
          <w:szCs w:val="25"/>
        </w:rPr>
      </w:pPr>
      <w:r w:rsidRPr="00151652">
        <w:rPr>
          <w:rFonts w:ascii="Times New Roman" w:hAnsi="Times New Roman"/>
          <w:color w:val="333333"/>
          <w:sz w:val="25"/>
          <w:szCs w:val="25"/>
          <w:lang w:eastAsia="en-US"/>
        </w:rPr>
        <w:t>Указанные</w:t>
      </w:r>
      <w:r w:rsidRPr="00151652">
        <w:rPr>
          <w:rFonts w:ascii="Times New Roman" w:hAnsi="Times New Roman"/>
          <w:sz w:val="25"/>
          <w:szCs w:val="25"/>
          <w:lang w:eastAsia="en-US"/>
        </w:rPr>
        <w:t xml:space="preserve"> цели Подпрограммы направлены на достижение общих целей Госпрограммы, стратегии социально-экономического развития Сахалинской области до 2025 года и в целом на выполнение задач, определенных </w:t>
      </w:r>
      <w:r w:rsidRPr="00151652">
        <w:rPr>
          <w:rFonts w:ascii="Times New Roman" w:eastAsia="Calibri" w:hAnsi="Times New Roman"/>
          <w:sz w:val="25"/>
          <w:szCs w:val="25"/>
          <w:lang w:eastAsia="en-US"/>
        </w:rPr>
        <w:t xml:space="preserve">Указом Президента РФ от 30.01.2010 № 120, направленных на </w:t>
      </w:r>
      <w:r w:rsidR="003D0AB3">
        <w:rPr>
          <w:rFonts w:ascii="Times New Roman" w:hAnsi="Times New Roman"/>
          <w:sz w:val="25"/>
          <w:szCs w:val="25"/>
          <w:lang w:eastAsia="en-US"/>
        </w:rPr>
        <w:t>достижение продоволь</w:t>
      </w:r>
      <w:r w:rsidRPr="00151652">
        <w:rPr>
          <w:rFonts w:ascii="Times New Roman" w:hAnsi="Times New Roman"/>
          <w:sz w:val="25"/>
          <w:szCs w:val="25"/>
          <w:lang w:eastAsia="en-US"/>
        </w:rPr>
        <w:t xml:space="preserve">ственной </w:t>
      </w:r>
      <w:r w:rsidRPr="00151652">
        <w:rPr>
          <w:rFonts w:ascii="Times New Roman" w:eastAsia="Calibri" w:hAnsi="Times New Roman"/>
          <w:sz w:val="25"/>
          <w:szCs w:val="25"/>
          <w:lang w:eastAsia="en-US"/>
        </w:rPr>
        <w:t xml:space="preserve"> безопасности РФ. </w:t>
      </w:r>
      <w:r w:rsidRPr="00151652">
        <w:rPr>
          <w:rFonts w:ascii="Times New Roman" w:hAnsi="Times New Roman"/>
          <w:sz w:val="25"/>
          <w:szCs w:val="25"/>
        </w:rPr>
        <w:t xml:space="preserve"> </w:t>
      </w:r>
    </w:p>
    <w:p w:rsidR="007F6EBA" w:rsidRPr="00151652" w:rsidRDefault="007F6EBA"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Вышеперечисленные цели Подпрограммы должны решаться посредством осуществления следующих задач:</w:t>
      </w:r>
    </w:p>
    <w:p w:rsidR="007F6EBA" w:rsidRPr="00151652" w:rsidRDefault="00186905" w:rsidP="003D1D5A">
      <w:pPr>
        <w:numPr>
          <w:ilvl w:val="0"/>
          <w:numId w:val="1"/>
        </w:numPr>
        <w:tabs>
          <w:tab w:val="left" w:pos="851"/>
        </w:tabs>
        <w:overflowPunct w:val="0"/>
        <w:autoSpaceDE w:val="0"/>
        <w:autoSpaceDN w:val="0"/>
        <w:adjustRightInd w:val="0"/>
        <w:spacing w:after="0" w:line="240" w:lineRule="auto"/>
        <w:ind w:left="0"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С</w:t>
      </w:r>
      <w:r w:rsidR="007F6EBA" w:rsidRPr="00151652">
        <w:rPr>
          <w:rFonts w:ascii="Times New Roman" w:hAnsi="Times New Roman"/>
          <w:sz w:val="25"/>
          <w:szCs w:val="25"/>
          <w:lang w:eastAsia="en-US"/>
        </w:rPr>
        <w:t>тимулирование приобретения сельскохозяйственными товаропроизводителями современной сельскохозяйственной техники;</w:t>
      </w:r>
    </w:p>
    <w:p w:rsidR="007F6EBA" w:rsidRPr="00151652" w:rsidRDefault="00186905" w:rsidP="003D1D5A">
      <w:pPr>
        <w:numPr>
          <w:ilvl w:val="0"/>
          <w:numId w:val="1"/>
        </w:numPr>
        <w:tabs>
          <w:tab w:val="left" w:pos="851"/>
        </w:tabs>
        <w:overflowPunct w:val="0"/>
        <w:autoSpaceDE w:val="0"/>
        <w:autoSpaceDN w:val="0"/>
        <w:adjustRightInd w:val="0"/>
        <w:spacing w:after="0" w:line="240" w:lineRule="auto"/>
        <w:ind w:left="0"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С</w:t>
      </w:r>
      <w:r w:rsidR="007F6EBA" w:rsidRPr="00151652">
        <w:rPr>
          <w:rFonts w:ascii="Times New Roman" w:hAnsi="Times New Roman"/>
          <w:sz w:val="25"/>
          <w:szCs w:val="25"/>
          <w:lang w:eastAsia="en-US"/>
        </w:rPr>
        <w:t xml:space="preserve">тимулирование технической и технологической модернизации животноводства и птицеводства. </w:t>
      </w:r>
    </w:p>
    <w:p w:rsidR="007F6EBA" w:rsidRPr="00151652" w:rsidRDefault="007F6EBA"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proofErr w:type="gramStart"/>
      <w:r w:rsidRPr="00151652">
        <w:rPr>
          <w:rFonts w:ascii="Times New Roman" w:hAnsi="Times New Roman"/>
          <w:sz w:val="25"/>
          <w:szCs w:val="25"/>
          <w:lang w:eastAsia="en-US"/>
        </w:rPr>
        <w:t xml:space="preserve">Для решения поставленных задач определены </w:t>
      </w:r>
      <w:r w:rsidRPr="00151652">
        <w:rPr>
          <w:rFonts w:ascii="Times New Roman" w:hAnsi="Times New Roman"/>
          <w:sz w:val="25"/>
          <w:szCs w:val="25"/>
          <w:u w:val="single"/>
          <w:lang w:eastAsia="en-US"/>
        </w:rPr>
        <w:t>3 основных мероприятия</w:t>
      </w:r>
      <w:r w:rsidRPr="00151652">
        <w:rPr>
          <w:rFonts w:ascii="Times New Roman" w:hAnsi="Times New Roman"/>
          <w:sz w:val="25"/>
          <w:szCs w:val="25"/>
          <w:lang w:eastAsia="en-US"/>
        </w:rPr>
        <w:t xml:space="preserve">: </w:t>
      </w:r>
      <w:proofErr w:type="gramEnd"/>
    </w:p>
    <w:p w:rsidR="007F6EBA" w:rsidRPr="00151652" w:rsidRDefault="007F6EBA" w:rsidP="003D1D5A">
      <w:pPr>
        <w:overflowPunct w:val="0"/>
        <w:autoSpaceDE w:val="0"/>
        <w:autoSpaceDN w:val="0"/>
        <w:adjustRightInd w:val="0"/>
        <w:spacing w:after="0" w:line="240" w:lineRule="auto"/>
        <w:ind w:right="-1"/>
        <w:jc w:val="both"/>
        <w:textAlignment w:val="baseline"/>
        <w:rPr>
          <w:rFonts w:ascii="Times New Roman" w:eastAsia="Calibri" w:hAnsi="Times New Roman"/>
          <w:sz w:val="25"/>
          <w:szCs w:val="25"/>
          <w:lang w:eastAsia="en-US"/>
        </w:rPr>
      </w:pPr>
      <w:r w:rsidRPr="00151652">
        <w:rPr>
          <w:rFonts w:ascii="Times New Roman" w:hAnsi="Times New Roman"/>
          <w:sz w:val="25"/>
          <w:szCs w:val="25"/>
          <w:lang w:eastAsia="en-US"/>
        </w:rPr>
        <w:t xml:space="preserve">1. </w:t>
      </w:r>
      <w:r w:rsidR="006145ED" w:rsidRPr="00151652">
        <w:rPr>
          <w:rFonts w:ascii="Times New Roman" w:hAnsi="Times New Roman"/>
          <w:sz w:val="25"/>
          <w:szCs w:val="25"/>
          <w:lang w:eastAsia="en-US"/>
        </w:rPr>
        <w:t>«</w:t>
      </w:r>
      <w:r w:rsidRPr="00151652">
        <w:rPr>
          <w:rFonts w:ascii="Times New Roman" w:eastAsia="Calibri" w:hAnsi="Times New Roman"/>
          <w:sz w:val="25"/>
          <w:szCs w:val="25"/>
          <w:lang w:eastAsia="en-US"/>
        </w:rPr>
        <w:t>обновление парка машин и сельскохозяйственной техники</w:t>
      </w:r>
      <w:r w:rsidR="006145ED" w:rsidRPr="00151652">
        <w:rPr>
          <w:rFonts w:ascii="Times New Roman" w:eastAsia="Calibri" w:hAnsi="Times New Roman"/>
          <w:sz w:val="25"/>
          <w:szCs w:val="25"/>
          <w:lang w:eastAsia="en-US"/>
        </w:rPr>
        <w:t>»</w:t>
      </w:r>
      <w:r w:rsidRPr="00151652">
        <w:rPr>
          <w:rFonts w:ascii="Times New Roman" w:eastAsia="Calibri" w:hAnsi="Times New Roman"/>
          <w:sz w:val="25"/>
          <w:szCs w:val="25"/>
          <w:lang w:eastAsia="en-US"/>
        </w:rPr>
        <w:t xml:space="preserve">, </w:t>
      </w:r>
      <w:r w:rsidR="006145ED" w:rsidRPr="00151652">
        <w:rPr>
          <w:rFonts w:ascii="Times New Roman" w:eastAsia="Calibri" w:hAnsi="Times New Roman"/>
          <w:sz w:val="25"/>
          <w:szCs w:val="25"/>
          <w:lang w:eastAsia="en-US"/>
        </w:rPr>
        <w:br/>
      </w:r>
      <w:r w:rsidRPr="00151652">
        <w:rPr>
          <w:rFonts w:ascii="Times New Roman" w:eastAsia="Calibri" w:hAnsi="Times New Roman"/>
          <w:sz w:val="25"/>
          <w:szCs w:val="25"/>
          <w:lang w:eastAsia="en-US"/>
        </w:rPr>
        <w:t xml:space="preserve">2. </w:t>
      </w:r>
      <w:r w:rsidR="006145ED" w:rsidRPr="00151652">
        <w:rPr>
          <w:rFonts w:ascii="Times New Roman" w:eastAsia="Calibri" w:hAnsi="Times New Roman"/>
          <w:sz w:val="25"/>
          <w:szCs w:val="25"/>
          <w:lang w:eastAsia="en-US"/>
        </w:rPr>
        <w:t>«</w:t>
      </w:r>
      <w:r w:rsidRPr="00151652">
        <w:rPr>
          <w:rFonts w:ascii="Times New Roman" w:eastAsia="Calibri" w:hAnsi="Times New Roman"/>
          <w:sz w:val="25"/>
          <w:szCs w:val="25"/>
          <w:lang w:eastAsia="en-US"/>
        </w:rPr>
        <w:t>техническая и технологическая модернизация животноводства и птицеводства</w:t>
      </w:r>
      <w:r w:rsidR="006145ED" w:rsidRPr="00151652">
        <w:rPr>
          <w:rFonts w:ascii="Times New Roman" w:eastAsia="Calibri" w:hAnsi="Times New Roman"/>
          <w:sz w:val="25"/>
          <w:szCs w:val="25"/>
          <w:lang w:eastAsia="en-US"/>
        </w:rPr>
        <w:t>»</w:t>
      </w:r>
      <w:r w:rsidR="006145ED" w:rsidRPr="00151652">
        <w:rPr>
          <w:rFonts w:ascii="Times New Roman" w:eastAsia="Calibri" w:hAnsi="Times New Roman"/>
          <w:sz w:val="25"/>
          <w:szCs w:val="25"/>
          <w:lang w:eastAsia="en-US"/>
        </w:rPr>
        <w:br/>
      </w:r>
      <w:r w:rsidRPr="00151652">
        <w:rPr>
          <w:rFonts w:ascii="Times New Roman" w:eastAsia="Calibri" w:hAnsi="Times New Roman"/>
          <w:sz w:val="25"/>
          <w:szCs w:val="25"/>
          <w:lang w:eastAsia="en-US"/>
        </w:rPr>
        <w:t xml:space="preserve">3. </w:t>
      </w:r>
      <w:r w:rsidR="006145ED" w:rsidRPr="00151652">
        <w:rPr>
          <w:rFonts w:ascii="Times New Roman" w:eastAsia="Calibri" w:hAnsi="Times New Roman"/>
          <w:sz w:val="25"/>
          <w:szCs w:val="25"/>
          <w:lang w:eastAsia="en-US"/>
        </w:rPr>
        <w:t>«</w:t>
      </w:r>
      <w:r w:rsidRPr="00151652">
        <w:rPr>
          <w:rFonts w:ascii="Times New Roman" w:eastAsia="Calibri" w:hAnsi="Times New Roman"/>
          <w:sz w:val="25"/>
          <w:szCs w:val="25"/>
          <w:lang w:eastAsia="en-US"/>
        </w:rPr>
        <w:t>развитие сельскохозяйственного производства с применением новых технологий</w:t>
      </w:r>
      <w:r w:rsidR="006145ED" w:rsidRPr="00151652">
        <w:rPr>
          <w:rFonts w:ascii="Times New Roman" w:eastAsia="Calibri" w:hAnsi="Times New Roman"/>
          <w:sz w:val="25"/>
          <w:szCs w:val="25"/>
          <w:lang w:eastAsia="en-US"/>
        </w:rPr>
        <w:t>»</w:t>
      </w:r>
      <w:r w:rsidRPr="00151652">
        <w:rPr>
          <w:rFonts w:ascii="Times New Roman" w:eastAsia="Calibri" w:hAnsi="Times New Roman"/>
          <w:sz w:val="25"/>
          <w:szCs w:val="25"/>
          <w:lang w:eastAsia="en-US"/>
        </w:rPr>
        <w:t>.</w:t>
      </w:r>
    </w:p>
    <w:p w:rsidR="00CD4E6F" w:rsidRPr="00151652" w:rsidRDefault="00CD4E6F"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Общий а</w:t>
      </w:r>
      <w:r w:rsidR="0018626E" w:rsidRPr="00151652">
        <w:rPr>
          <w:rFonts w:ascii="Times New Roman" w:hAnsi="Times New Roman"/>
          <w:sz w:val="25"/>
          <w:szCs w:val="25"/>
          <w:lang w:eastAsia="en-US"/>
        </w:rPr>
        <w:t xml:space="preserve">нализ формулирования целей, задач  и </w:t>
      </w:r>
      <w:r w:rsidR="00D2179B" w:rsidRPr="00151652">
        <w:rPr>
          <w:rFonts w:ascii="Times New Roman" w:hAnsi="Times New Roman"/>
          <w:sz w:val="25"/>
          <w:szCs w:val="25"/>
          <w:lang w:eastAsia="en-US"/>
        </w:rPr>
        <w:t xml:space="preserve">мероприятий  Подпрограммы, а так  же формирование системы показателей для  оценки  </w:t>
      </w:r>
      <w:r w:rsidR="00BB4DF5" w:rsidRPr="00151652">
        <w:rPr>
          <w:rFonts w:ascii="Times New Roman" w:hAnsi="Times New Roman"/>
          <w:sz w:val="25"/>
          <w:szCs w:val="25"/>
          <w:lang w:eastAsia="en-US"/>
        </w:rPr>
        <w:t xml:space="preserve">ожидаемых </w:t>
      </w:r>
      <w:r w:rsidRPr="00151652">
        <w:rPr>
          <w:rFonts w:ascii="Times New Roman" w:hAnsi="Times New Roman"/>
          <w:sz w:val="25"/>
          <w:szCs w:val="25"/>
          <w:lang w:eastAsia="en-US"/>
        </w:rPr>
        <w:t xml:space="preserve">результатов выявил  недостатки, которые не позволяют достоверно </w:t>
      </w:r>
      <w:r w:rsidR="007E245F" w:rsidRPr="00151652">
        <w:rPr>
          <w:rFonts w:ascii="Times New Roman" w:hAnsi="Times New Roman"/>
          <w:sz w:val="25"/>
          <w:szCs w:val="25"/>
          <w:lang w:eastAsia="en-US"/>
        </w:rPr>
        <w:t>определить</w:t>
      </w:r>
      <w:r w:rsidRPr="00151652">
        <w:rPr>
          <w:rFonts w:ascii="Times New Roman" w:hAnsi="Times New Roman"/>
          <w:sz w:val="25"/>
          <w:szCs w:val="25"/>
          <w:lang w:eastAsia="en-US"/>
        </w:rPr>
        <w:t xml:space="preserve">  степень достижения </w:t>
      </w:r>
      <w:r w:rsidR="00BB4DF5" w:rsidRPr="00151652">
        <w:rPr>
          <w:rFonts w:ascii="Times New Roman" w:hAnsi="Times New Roman"/>
          <w:sz w:val="25"/>
          <w:szCs w:val="25"/>
          <w:lang w:eastAsia="en-US"/>
        </w:rPr>
        <w:t>(</w:t>
      </w:r>
      <w:r w:rsidRPr="00151652">
        <w:rPr>
          <w:rFonts w:ascii="Times New Roman" w:hAnsi="Times New Roman"/>
          <w:sz w:val="25"/>
          <w:szCs w:val="25"/>
          <w:lang w:eastAsia="en-US"/>
        </w:rPr>
        <w:t>реализации</w:t>
      </w:r>
      <w:r w:rsidR="00BB4DF5" w:rsidRPr="00151652">
        <w:rPr>
          <w:rFonts w:ascii="Times New Roman" w:hAnsi="Times New Roman"/>
          <w:sz w:val="25"/>
          <w:szCs w:val="25"/>
          <w:lang w:eastAsia="en-US"/>
        </w:rPr>
        <w:t>) ее целей</w:t>
      </w:r>
      <w:r w:rsidRPr="00151652">
        <w:rPr>
          <w:rFonts w:ascii="Times New Roman" w:hAnsi="Times New Roman"/>
          <w:sz w:val="25"/>
          <w:szCs w:val="25"/>
          <w:lang w:eastAsia="en-US"/>
        </w:rPr>
        <w:t xml:space="preserve"> </w:t>
      </w:r>
      <w:r w:rsidR="00BB4DF5" w:rsidRPr="00151652">
        <w:rPr>
          <w:rFonts w:ascii="Times New Roman" w:hAnsi="Times New Roman"/>
          <w:sz w:val="25"/>
          <w:szCs w:val="25"/>
          <w:lang w:eastAsia="en-US"/>
        </w:rPr>
        <w:t>и задач</w:t>
      </w:r>
      <w:r w:rsidR="007E245F" w:rsidRPr="00151652">
        <w:rPr>
          <w:rFonts w:ascii="Times New Roman" w:hAnsi="Times New Roman"/>
          <w:sz w:val="25"/>
          <w:szCs w:val="25"/>
          <w:lang w:eastAsia="en-US"/>
        </w:rPr>
        <w:t>, так</w:t>
      </w:r>
      <w:r w:rsidRPr="00151652">
        <w:rPr>
          <w:rFonts w:ascii="Times New Roman" w:hAnsi="Times New Roman"/>
          <w:sz w:val="25"/>
          <w:szCs w:val="25"/>
          <w:lang w:eastAsia="en-US"/>
        </w:rPr>
        <w:t xml:space="preserve">: </w:t>
      </w:r>
    </w:p>
    <w:p w:rsidR="00D2179B" w:rsidRPr="00151652" w:rsidRDefault="00D2179B" w:rsidP="003D1D5A">
      <w:pPr>
        <w:tabs>
          <w:tab w:val="left" w:pos="851"/>
          <w:tab w:val="left" w:pos="1418"/>
        </w:tabs>
        <w:overflowPunct w:val="0"/>
        <w:autoSpaceDE w:val="0"/>
        <w:autoSpaceDN w:val="0"/>
        <w:adjustRightInd w:val="0"/>
        <w:spacing w:after="0" w:line="240" w:lineRule="auto"/>
        <w:ind w:right="-1" w:firstLine="567"/>
        <w:jc w:val="both"/>
        <w:textAlignment w:val="baseline"/>
        <w:rPr>
          <w:rFonts w:ascii="Times New Roman" w:eastAsia="Calibri" w:hAnsi="Times New Roman"/>
          <w:sz w:val="25"/>
          <w:szCs w:val="25"/>
          <w:lang w:eastAsia="en-US"/>
        </w:rPr>
      </w:pPr>
      <w:r w:rsidRPr="00151652">
        <w:rPr>
          <w:rFonts w:ascii="Times New Roman" w:hAnsi="Times New Roman"/>
          <w:sz w:val="25"/>
          <w:szCs w:val="25"/>
          <w:lang w:eastAsia="en-US"/>
        </w:rPr>
        <w:t xml:space="preserve">- </w:t>
      </w:r>
      <w:r w:rsidR="00A96AF4" w:rsidRPr="00151652">
        <w:rPr>
          <w:rFonts w:ascii="Times New Roman" w:eastAsia="Calibri" w:hAnsi="Times New Roman"/>
          <w:sz w:val="25"/>
          <w:szCs w:val="25"/>
          <w:lang w:eastAsia="en-US"/>
        </w:rPr>
        <w:t>индикативные значения для оценки результатов Подпрограммы установлены только по первому мероприятию</w:t>
      </w:r>
      <w:r w:rsidR="00834932" w:rsidRPr="00151652">
        <w:rPr>
          <w:rFonts w:ascii="Times New Roman" w:eastAsia="Calibri" w:hAnsi="Times New Roman"/>
          <w:sz w:val="25"/>
          <w:szCs w:val="25"/>
          <w:lang w:eastAsia="en-US"/>
        </w:rPr>
        <w:t xml:space="preserve"> и соответственно позволяют оценить конечные результаты только одной из ее задач</w:t>
      </w:r>
      <w:r w:rsidR="00111058" w:rsidRPr="00151652">
        <w:rPr>
          <w:rFonts w:ascii="Times New Roman" w:eastAsia="Calibri" w:hAnsi="Times New Roman"/>
          <w:sz w:val="25"/>
          <w:szCs w:val="25"/>
          <w:lang w:eastAsia="en-US"/>
        </w:rPr>
        <w:t>;</w:t>
      </w:r>
    </w:p>
    <w:p w:rsidR="00D2179B" w:rsidRPr="00151652" w:rsidRDefault="00D2179B" w:rsidP="003D1D5A">
      <w:pPr>
        <w:tabs>
          <w:tab w:val="left" w:pos="851"/>
          <w:tab w:val="left" w:pos="1418"/>
        </w:tabs>
        <w:autoSpaceDE w:val="0"/>
        <w:autoSpaceDN w:val="0"/>
        <w:adjustRightInd w:val="0"/>
        <w:spacing w:after="0" w:line="240" w:lineRule="auto"/>
        <w:ind w:firstLine="567"/>
        <w:jc w:val="both"/>
        <w:rPr>
          <w:rFonts w:ascii="Times New Roman" w:hAnsi="Times New Roman"/>
          <w:sz w:val="25"/>
          <w:szCs w:val="25"/>
          <w:lang w:eastAsia="en-US"/>
        </w:rPr>
      </w:pPr>
      <w:r w:rsidRPr="00151652">
        <w:rPr>
          <w:rFonts w:ascii="Times New Roman" w:eastAsia="Calibri" w:hAnsi="Times New Roman"/>
          <w:sz w:val="25"/>
          <w:szCs w:val="25"/>
          <w:lang w:eastAsia="en-US"/>
        </w:rPr>
        <w:lastRenderedPageBreak/>
        <w:t>- при наличии цели по «</w:t>
      </w:r>
      <w:r w:rsidRPr="00151652">
        <w:rPr>
          <w:rFonts w:ascii="Times New Roman" w:hAnsi="Times New Roman"/>
          <w:sz w:val="25"/>
          <w:szCs w:val="25"/>
          <w:lang w:eastAsia="en-US"/>
        </w:rPr>
        <w:t xml:space="preserve">привлечению инвестиций в отрасль сельского хозяйства» индикатор оценки </w:t>
      </w:r>
      <w:r w:rsidR="00111058" w:rsidRPr="00151652">
        <w:rPr>
          <w:rFonts w:ascii="Times New Roman" w:hAnsi="Times New Roman"/>
          <w:sz w:val="25"/>
          <w:szCs w:val="25"/>
          <w:lang w:eastAsia="en-US"/>
        </w:rPr>
        <w:t xml:space="preserve">объемов </w:t>
      </w:r>
      <w:r w:rsidRPr="00151652">
        <w:rPr>
          <w:rFonts w:ascii="Times New Roman" w:hAnsi="Times New Roman"/>
          <w:sz w:val="25"/>
          <w:szCs w:val="25"/>
          <w:lang w:eastAsia="en-US"/>
        </w:rPr>
        <w:t xml:space="preserve">инвестиций </w:t>
      </w:r>
      <w:r w:rsidR="00FA53F7" w:rsidRPr="00151652">
        <w:rPr>
          <w:rFonts w:ascii="Times New Roman" w:hAnsi="Times New Roman"/>
          <w:sz w:val="25"/>
          <w:szCs w:val="25"/>
          <w:lang w:eastAsia="en-US"/>
        </w:rPr>
        <w:t>отсутствует;</w:t>
      </w:r>
    </w:p>
    <w:p w:rsidR="00A96AF4" w:rsidRPr="00151652" w:rsidRDefault="00111058" w:rsidP="003D1D5A">
      <w:pPr>
        <w:tabs>
          <w:tab w:val="left" w:pos="851"/>
          <w:tab w:val="left" w:pos="1418"/>
        </w:tabs>
        <w:overflowPunct w:val="0"/>
        <w:autoSpaceDE w:val="0"/>
        <w:autoSpaceDN w:val="0"/>
        <w:adjustRightInd w:val="0"/>
        <w:spacing w:after="0" w:line="240" w:lineRule="auto"/>
        <w:ind w:right="-1" w:firstLine="567"/>
        <w:jc w:val="both"/>
        <w:textAlignment w:val="baseline"/>
        <w:rPr>
          <w:rFonts w:ascii="Times New Roman" w:eastAsia="Calibri" w:hAnsi="Times New Roman"/>
          <w:sz w:val="25"/>
          <w:szCs w:val="25"/>
          <w:lang w:eastAsia="en-US"/>
        </w:rPr>
      </w:pPr>
      <w:r w:rsidRPr="00151652">
        <w:rPr>
          <w:rFonts w:ascii="Times New Roman" w:eastAsia="Calibri" w:hAnsi="Times New Roman"/>
          <w:sz w:val="25"/>
          <w:szCs w:val="25"/>
          <w:lang w:eastAsia="en-US"/>
        </w:rPr>
        <w:t>- не предусмотрен</w:t>
      </w:r>
      <w:r w:rsidR="00D52A1F">
        <w:rPr>
          <w:rFonts w:ascii="Times New Roman" w:eastAsia="Calibri" w:hAnsi="Times New Roman"/>
          <w:sz w:val="25"/>
          <w:szCs w:val="25"/>
          <w:lang w:eastAsia="en-US"/>
        </w:rPr>
        <w:t>ы</w:t>
      </w:r>
      <w:r w:rsidRPr="00151652">
        <w:rPr>
          <w:rFonts w:ascii="Times New Roman" w:eastAsia="Calibri" w:hAnsi="Times New Roman"/>
          <w:sz w:val="25"/>
          <w:szCs w:val="25"/>
          <w:lang w:eastAsia="en-US"/>
        </w:rPr>
        <w:t xml:space="preserve"> качественны</w:t>
      </w:r>
      <w:r w:rsidR="00E119D1" w:rsidRPr="00151652">
        <w:rPr>
          <w:rFonts w:ascii="Times New Roman" w:eastAsia="Calibri" w:hAnsi="Times New Roman"/>
          <w:sz w:val="25"/>
          <w:szCs w:val="25"/>
          <w:lang w:eastAsia="en-US"/>
        </w:rPr>
        <w:t>е</w:t>
      </w:r>
      <w:r w:rsidRPr="00151652">
        <w:rPr>
          <w:rFonts w:ascii="Times New Roman" w:eastAsia="Calibri" w:hAnsi="Times New Roman"/>
          <w:sz w:val="25"/>
          <w:szCs w:val="25"/>
          <w:lang w:eastAsia="en-US"/>
        </w:rPr>
        <w:t xml:space="preserve"> индикат</w:t>
      </w:r>
      <w:r w:rsidR="00E119D1" w:rsidRPr="00151652">
        <w:rPr>
          <w:rFonts w:ascii="Times New Roman" w:eastAsia="Calibri" w:hAnsi="Times New Roman"/>
          <w:sz w:val="25"/>
          <w:szCs w:val="25"/>
          <w:lang w:eastAsia="en-US"/>
        </w:rPr>
        <w:t>ивные показатели</w:t>
      </w:r>
      <w:r w:rsidR="00D52A1F">
        <w:rPr>
          <w:rFonts w:ascii="Times New Roman" w:eastAsia="Calibri" w:hAnsi="Times New Roman"/>
          <w:sz w:val="25"/>
          <w:szCs w:val="25"/>
          <w:lang w:eastAsia="en-US"/>
        </w:rPr>
        <w:t>,</w:t>
      </w:r>
      <w:r w:rsidR="00E119D1" w:rsidRPr="00151652">
        <w:rPr>
          <w:rFonts w:ascii="Times New Roman" w:eastAsia="Calibri" w:hAnsi="Times New Roman"/>
          <w:sz w:val="25"/>
          <w:szCs w:val="25"/>
          <w:lang w:eastAsia="en-US"/>
        </w:rPr>
        <w:t xml:space="preserve"> </w:t>
      </w:r>
      <w:r w:rsidRPr="00151652">
        <w:rPr>
          <w:rFonts w:ascii="Times New Roman" w:eastAsia="Calibri" w:hAnsi="Times New Roman"/>
          <w:sz w:val="25"/>
          <w:szCs w:val="25"/>
          <w:lang w:eastAsia="en-US"/>
        </w:rPr>
        <w:t>определяющи</w:t>
      </w:r>
      <w:r w:rsidR="00E119D1" w:rsidRPr="00151652">
        <w:rPr>
          <w:rFonts w:ascii="Times New Roman" w:eastAsia="Calibri" w:hAnsi="Times New Roman"/>
          <w:sz w:val="25"/>
          <w:szCs w:val="25"/>
          <w:lang w:eastAsia="en-US"/>
        </w:rPr>
        <w:t>е</w:t>
      </w:r>
      <w:r w:rsidRPr="00151652">
        <w:rPr>
          <w:rFonts w:ascii="Times New Roman" w:eastAsia="Calibri" w:hAnsi="Times New Roman"/>
          <w:sz w:val="25"/>
          <w:szCs w:val="25"/>
          <w:lang w:eastAsia="en-US"/>
        </w:rPr>
        <w:t xml:space="preserve"> достижение </w:t>
      </w:r>
      <w:r w:rsidR="00FA53F7" w:rsidRPr="00151652">
        <w:rPr>
          <w:rFonts w:ascii="Times New Roman" w:eastAsia="Calibri" w:hAnsi="Times New Roman"/>
          <w:sz w:val="25"/>
          <w:szCs w:val="25"/>
          <w:lang w:eastAsia="en-US"/>
        </w:rPr>
        <w:t>цели</w:t>
      </w:r>
      <w:r w:rsidRPr="00151652">
        <w:rPr>
          <w:rFonts w:ascii="Times New Roman" w:eastAsia="Calibri" w:hAnsi="Times New Roman"/>
          <w:sz w:val="25"/>
          <w:szCs w:val="25"/>
          <w:lang w:eastAsia="en-US"/>
        </w:rPr>
        <w:t xml:space="preserve"> по повышению конкурентоспособности  </w:t>
      </w:r>
      <w:r w:rsidR="00FA53F7" w:rsidRPr="00151652">
        <w:rPr>
          <w:rFonts w:ascii="Times New Roman" w:eastAsia="Calibri" w:hAnsi="Times New Roman"/>
          <w:sz w:val="25"/>
          <w:szCs w:val="25"/>
          <w:lang w:eastAsia="en-US"/>
        </w:rPr>
        <w:t>местных сельхоз</w:t>
      </w:r>
      <w:r w:rsidR="00D52A1F">
        <w:rPr>
          <w:rFonts w:ascii="Times New Roman" w:eastAsia="Calibri" w:hAnsi="Times New Roman"/>
          <w:sz w:val="25"/>
          <w:szCs w:val="25"/>
          <w:lang w:eastAsia="en-US"/>
        </w:rPr>
        <w:t>-</w:t>
      </w:r>
      <w:r w:rsidR="00FA53F7" w:rsidRPr="00151652">
        <w:rPr>
          <w:rFonts w:ascii="Times New Roman" w:eastAsia="Calibri" w:hAnsi="Times New Roman"/>
          <w:sz w:val="25"/>
          <w:szCs w:val="25"/>
          <w:lang w:eastAsia="en-US"/>
        </w:rPr>
        <w:t>производителей (</w:t>
      </w:r>
      <w:r w:rsidR="00A946E4" w:rsidRPr="00151652">
        <w:rPr>
          <w:rFonts w:ascii="Times New Roman" w:eastAsia="Calibri" w:hAnsi="Times New Roman"/>
          <w:sz w:val="25"/>
          <w:szCs w:val="25"/>
          <w:lang w:eastAsia="en-US"/>
        </w:rPr>
        <w:t>например,</w:t>
      </w:r>
      <w:r w:rsidR="00FA53F7" w:rsidRPr="00151652">
        <w:rPr>
          <w:rFonts w:ascii="Times New Roman" w:eastAsia="Calibri" w:hAnsi="Times New Roman"/>
          <w:sz w:val="25"/>
          <w:szCs w:val="25"/>
          <w:lang w:eastAsia="en-US"/>
        </w:rPr>
        <w:t xml:space="preserve"> через % замещения </w:t>
      </w:r>
      <w:r w:rsidR="00A946E4" w:rsidRPr="00151652">
        <w:rPr>
          <w:rFonts w:ascii="Times New Roman" w:eastAsia="Calibri" w:hAnsi="Times New Roman"/>
          <w:sz w:val="25"/>
          <w:szCs w:val="25"/>
          <w:lang w:eastAsia="en-US"/>
        </w:rPr>
        <w:t xml:space="preserve">на региональном рынке </w:t>
      </w:r>
      <w:r w:rsidR="00FA53F7" w:rsidRPr="00151652">
        <w:rPr>
          <w:rFonts w:ascii="Times New Roman" w:eastAsia="Calibri" w:hAnsi="Times New Roman"/>
          <w:sz w:val="25"/>
          <w:szCs w:val="25"/>
          <w:lang w:eastAsia="en-US"/>
        </w:rPr>
        <w:t xml:space="preserve">внешней </w:t>
      </w:r>
      <w:r w:rsidR="00A946E4" w:rsidRPr="00151652">
        <w:rPr>
          <w:rFonts w:ascii="Times New Roman" w:eastAsia="Calibri" w:hAnsi="Times New Roman"/>
          <w:sz w:val="25"/>
          <w:szCs w:val="25"/>
          <w:lang w:eastAsia="en-US"/>
        </w:rPr>
        <w:t>сельхоз</w:t>
      </w:r>
      <w:r w:rsidR="00FA53F7" w:rsidRPr="00151652">
        <w:rPr>
          <w:rFonts w:ascii="Times New Roman" w:eastAsia="Calibri" w:hAnsi="Times New Roman"/>
          <w:sz w:val="25"/>
          <w:szCs w:val="25"/>
          <w:lang w:eastAsia="en-US"/>
        </w:rPr>
        <w:t xml:space="preserve">продукции на </w:t>
      </w:r>
      <w:proofErr w:type="gramStart"/>
      <w:r w:rsidR="00FA53F7" w:rsidRPr="00151652">
        <w:rPr>
          <w:rFonts w:ascii="Times New Roman" w:eastAsia="Calibri" w:hAnsi="Times New Roman"/>
          <w:sz w:val="25"/>
          <w:szCs w:val="25"/>
          <w:lang w:eastAsia="en-US"/>
        </w:rPr>
        <w:t>местную</w:t>
      </w:r>
      <w:proofErr w:type="gramEnd"/>
      <w:r w:rsidR="00FA53F7" w:rsidRPr="00151652">
        <w:rPr>
          <w:rFonts w:ascii="Times New Roman" w:eastAsia="Calibri" w:hAnsi="Times New Roman"/>
          <w:sz w:val="25"/>
          <w:szCs w:val="25"/>
          <w:lang w:eastAsia="en-US"/>
        </w:rPr>
        <w:t>,</w:t>
      </w:r>
      <w:r w:rsidR="00834932" w:rsidRPr="00151652">
        <w:rPr>
          <w:rFonts w:ascii="Times New Roman" w:eastAsia="Calibri" w:hAnsi="Times New Roman"/>
          <w:sz w:val="25"/>
          <w:szCs w:val="25"/>
          <w:lang w:eastAsia="en-US"/>
        </w:rPr>
        <w:t xml:space="preserve"> </w:t>
      </w:r>
      <w:r w:rsidR="00FA53F7" w:rsidRPr="00151652">
        <w:rPr>
          <w:rFonts w:ascii="Times New Roman" w:eastAsia="Calibri" w:hAnsi="Times New Roman"/>
          <w:sz w:val="25"/>
          <w:szCs w:val="25"/>
          <w:lang w:eastAsia="en-US"/>
        </w:rPr>
        <w:t xml:space="preserve"> % выхода на внешний рынок и др.). </w:t>
      </w:r>
    </w:p>
    <w:p w:rsidR="00A946E4" w:rsidRPr="00151652" w:rsidRDefault="00A946E4"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 xml:space="preserve">Кроме того, последнее мероприятие фактически не имеет логической  увязки с ее </w:t>
      </w:r>
      <w:r w:rsidR="002767A5" w:rsidRPr="00151652">
        <w:rPr>
          <w:rFonts w:ascii="Times New Roman" w:hAnsi="Times New Roman"/>
          <w:sz w:val="25"/>
          <w:szCs w:val="25"/>
          <w:lang w:eastAsia="en-US"/>
        </w:rPr>
        <w:t xml:space="preserve">задачами (приобретение техники и </w:t>
      </w:r>
      <w:r w:rsidRPr="00151652">
        <w:rPr>
          <w:rFonts w:ascii="Times New Roman" w:hAnsi="Times New Roman"/>
          <w:sz w:val="25"/>
          <w:szCs w:val="25"/>
          <w:lang w:eastAsia="en-US"/>
        </w:rPr>
        <w:t>модернизация), х</w:t>
      </w:r>
      <w:r w:rsidR="003D0AB3">
        <w:rPr>
          <w:rFonts w:ascii="Times New Roman" w:hAnsi="Times New Roman"/>
          <w:sz w:val="25"/>
          <w:szCs w:val="25"/>
          <w:lang w:eastAsia="en-US"/>
        </w:rPr>
        <w:t xml:space="preserve">отя одна из целей Подпрограммы </w:t>
      </w:r>
      <w:r w:rsidRPr="00151652">
        <w:rPr>
          <w:rFonts w:ascii="Times New Roman" w:hAnsi="Times New Roman"/>
          <w:sz w:val="25"/>
          <w:szCs w:val="25"/>
          <w:lang w:eastAsia="en-US"/>
        </w:rPr>
        <w:t xml:space="preserve">предусматривает «инновационное развитие». </w:t>
      </w:r>
      <w:r w:rsidRPr="00151652">
        <w:rPr>
          <w:rFonts w:ascii="Times New Roman" w:eastAsia="Calibri" w:hAnsi="Times New Roman"/>
          <w:sz w:val="25"/>
          <w:szCs w:val="25"/>
          <w:lang w:eastAsia="en-US"/>
        </w:rPr>
        <w:t xml:space="preserve">Таким образом, подпрограмма не имеет четкой иерархической системы базовых элементов: цели подпрограммы – задачи подпрограммы – мероприятия подпрограммы, что требует </w:t>
      </w:r>
      <w:r w:rsidRPr="00151652">
        <w:rPr>
          <w:rFonts w:ascii="Times New Roman" w:hAnsi="Times New Roman"/>
          <w:sz w:val="25"/>
          <w:szCs w:val="25"/>
          <w:lang w:eastAsia="en-US"/>
        </w:rPr>
        <w:t xml:space="preserve"> корректировки одной из задач.</w:t>
      </w:r>
    </w:p>
    <w:p w:rsidR="00745C50" w:rsidRPr="00151652" w:rsidRDefault="00745C50"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Одновременно  анализ показателей достижения целевого  индикатора «Доля техники, используемой в сельскохозяйственных предприятиях и КФХ в пределах эксплуатационного срока» по  Подпрограмме, в части обновления тракторов и кормоуборочной техники, указывает на недостоверность его данных.</w:t>
      </w:r>
    </w:p>
    <w:p w:rsidR="00FA53F7" w:rsidRPr="00151652" w:rsidRDefault="00745C50" w:rsidP="003D1D5A">
      <w:pPr>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Так</w:t>
      </w:r>
      <w:r w:rsidR="00324C92">
        <w:rPr>
          <w:rFonts w:ascii="Times New Roman" w:hAnsi="Times New Roman"/>
          <w:sz w:val="25"/>
          <w:szCs w:val="25"/>
          <w:lang w:eastAsia="en-US"/>
        </w:rPr>
        <w:t>,</w:t>
      </w:r>
      <w:r w:rsidRPr="00151652">
        <w:rPr>
          <w:rFonts w:ascii="Times New Roman" w:hAnsi="Times New Roman"/>
          <w:sz w:val="25"/>
          <w:szCs w:val="25"/>
          <w:lang w:eastAsia="en-US"/>
        </w:rPr>
        <w:t xml:space="preserve"> о</w:t>
      </w:r>
      <w:r w:rsidR="00FA53F7" w:rsidRPr="00151652">
        <w:rPr>
          <w:rFonts w:ascii="Times New Roman" w:hAnsi="Times New Roman"/>
          <w:sz w:val="25"/>
          <w:szCs w:val="25"/>
          <w:lang w:eastAsia="en-US"/>
        </w:rPr>
        <w:t>жидаемыми результатами реализации Подпрограммы к 2020 году являются:</w:t>
      </w:r>
    </w:p>
    <w:p w:rsidR="00FA53F7" w:rsidRPr="00151652" w:rsidRDefault="00FA53F7" w:rsidP="003D1D5A">
      <w:pPr>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  увеличение доли тракторов, используемых сель</w:t>
      </w:r>
      <w:r w:rsidR="00CD4E6F" w:rsidRPr="00151652">
        <w:rPr>
          <w:rFonts w:ascii="Times New Roman" w:hAnsi="Times New Roman"/>
          <w:sz w:val="25"/>
          <w:szCs w:val="25"/>
          <w:lang w:eastAsia="en-US"/>
        </w:rPr>
        <w:t>хоз</w:t>
      </w:r>
      <w:r w:rsidRPr="00151652">
        <w:rPr>
          <w:rFonts w:ascii="Times New Roman" w:hAnsi="Times New Roman"/>
          <w:sz w:val="25"/>
          <w:szCs w:val="25"/>
          <w:lang w:eastAsia="en-US"/>
        </w:rPr>
        <w:t>производителями в пределах эксплуатационного срока, до 64%;</w:t>
      </w:r>
    </w:p>
    <w:p w:rsidR="00FA53F7" w:rsidRPr="00151652" w:rsidRDefault="00FA53F7" w:rsidP="003D1D5A">
      <w:pPr>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 увеличение доли техники для заготовки кормов, используемой сельскохозяйственными товаропроизводителями в пределах эксплуатационного срока, до 72%.</w:t>
      </w:r>
    </w:p>
    <w:p w:rsidR="00FA53F7" w:rsidRPr="00151652" w:rsidRDefault="00FA53F7" w:rsidP="003D1D5A">
      <w:pPr>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proofErr w:type="gramStart"/>
      <w:r w:rsidRPr="00151652">
        <w:rPr>
          <w:rFonts w:ascii="Times New Roman" w:hAnsi="Times New Roman"/>
          <w:sz w:val="25"/>
          <w:szCs w:val="25"/>
          <w:lang w:eastAsia="en-US"/>
        </w:rPr>
        <w:t xml:space="preserve">При планируемых </w:t>
      </w:r>
      <w:r w:rsidR="00CD4E6F" w:rsidRPr="00151652">
        <w:rPr>
          <w:rFonts w:ascii="Times New Roman" w:hAnsi="Times New Roman"/>
          <w:sz w:val="25"/>
          <w:szCs w:val="25"/>
          <w:lang w:eastAsia="en-US"/>
        </w:rPr>
        <w:t xml:space="preserve">показателях </w:t>
      </w:r>
      <w:r w:rsidRPr="00151652">
        <w:rPr>
          <w:rFonts w:ascii="Times New Roman" w:hAnsi="Times New Roman"/>
          <w:sz w:val="25"/>
          <w:szCs w:val="25"/>
          <w:lang w:eastAsia="en-US"/>
        </w:rPr>
        <w:t>индикатора</w:t>
      </w:r>
      <w:r w:rsidR="00CD4E6F" w:rsidRPr="00151652">
        <w:rPr>
          <w:rFonts w:ascii="Times New Roman" w:hAnsi="Times New Roman"/>
          <w:sz w:val="25"/>
          <w:szCs w:val="25"/>
          <w:lang w:eastAsia="en-US"/>
        </w:rPr>
        <w:t xml:space="preserve"> </w:t>
      </w:r>
      <w:r w:rsidRPr="00151652">
        <w:rPr>
          <w:rFonts w:ascii="Times New Roman" w:hAnsi="Times New Roman"/>
          <w:sz w:val="25"/>
          <w:szCs w:val="25"/>
          <w:lang w:eastAsia="en-US"/>
        </w:rPr>
        <w:t>Подпрограммы на 2014 год по указанным направлениям в размерах 34% и 39%, фактически в Оценке показателей эффективности за 2014 год, представленной Минсельхозом, достигнутые результаты отражены в размерах 34,1% по тракторам и 43,0% - по кормоуборочной технике, т. е.  степень достижения</w:t>
      </w:r>
      <w:r w:rsidR="00745C50" w:rsidRPr="00151652">
        <w:rPr>
          <w:rFonts w:ascii="Times New Roman" w:hAnsi="Times New Roman"/>
          <w:sz w:val="25"/>
          <w:szCs w:val="25"/>
          <w:lang w:eastAsia="en-US"/>
        </w:rPr>
        <w:t xml:space="preserve"> </w:t>
      </w:r>
      <w:r w:rsidRPr="00151652">
        <w:rPr>
          <w:rFonts w:ascii="Times New Roman" w:hAnsi="Times New Roman"/>
          <w:sz w:val="25"/>
          <w:szCs w:val="25"/>
          <w:lang w:eastAsia="en-US"/>
        </w:rPr>
        <w:t>по Методике оценки</w:t>
      </w:r>
      <w:r w:rsidR="00745C50" w:rsidRPr="00151652">
        <w:rPr>
          <w:rFonts w:ascii="Times New Roman" w:hAnsi="Times New Roman"/>
          <w:sz w:val="25"/>
          <w:szCs w:val="25"/>
          <w:lang w:eastAsia="en-US"/>
        </w:rPr>
        <w:t xml:space="preserve"> (Приложение №10 к Госпрограмме)</w:t>
      </w:r>
      <w:r w:rsidRPr="00151652">
        <w:rPr>
          <w:rFonts w:ascii="Times New Roman" w:hAnsi="Times New Roman"/>
          <w:sz w:val="25"/>
          <w:szCs w:val="25"/>
          <w:lang w:eastAsia="en-US"/>
        </w:rPr>
        <w:t xml:space="preserve"> равен единице по обоим индикаторам.  </w:t>
      </w:r>
      <w:proofErr w:type="gramEnd"/>
    </w:p>
    <w:p w:rsidR="00FA53F7" w:rsidRPr="00151652" w:rsidRDefault="00745C50"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Вместе с тем, п</w:t>
      </w:r>
      <w:r w:rsidR="00FA53F7" w:rsidRPr="00151652">
        <w:rPr>
          <w:rFonts w:ascii="Times New Roman" w:hAnsi="Times New Roman"/>
          <w:sz w:val="25"/>
          <w:szCs w:val="25"/>
          <w:lang w:eastAsia="en-US"/>
        </w:rPr>
        <w:t xml:space="preserve">редставленные проверке данные </w:t>
      </w:r>
      <w:r w:rsidR="00551E2A" w:rsidRPr="00151652">
        <w:rPr>
          <w:rFonts w:ascii="Times New Roman" w:hAnsi="Times New Roman"/>
          <w:sz w:val="25"/>
          <w:szCs w:val="25"/>
          <w:lang w:eastAsia="en-US"/>
        </w:rPr>
        <w:t xml:space="preserve">Минсельхоза </w:t>
      </w:r>
      <w:r w:rsidR="00FA53F7" w:rsidRPr="00151652">
        <w:rPr>
          <w:rFonts w:ascii="Times New Roman" w:hAnsi="Times New Roman"/>
          <w:sz w:val="25"/>
          <w:szCs w:val="25"/>
          <w:lang w:eastAsia="en-US"/>
        </w:rPr>
        <w:t>по наличию техники по срокам их эксплуатации в разрезе сельскохозяйственных товаропроизводителей и в целом по области по состоянию на 01.01.2014 и на 01.01.2015, на основании которых рассчитывал</w:t>
      </w:r>
      <w:r w:rsidRPr="00151652">
        <w:rPr>
          <w:rFonts w:ascii="Times New Roman" w:hAnsi="Times New Roman"/>
          <w:sz w:val="25"/>
          <w:szCs w:val="25"/>
          <w:lang w:eastAsia="en-US"/>
        </w:rPr>
        <w:t xml:space="preserve">ись </w:t>
      </w:r>
      <w:r w:rsidR="00FA53F7" w:rsidRPr="00151652">
        <w:rPr>
          <w:rFonts w:ascii="Times New Roman" w:hAnsi="Times New Roman"/>
          <w:sz w:val="25"/>
          <w:szCs w:val="25"/>
          <w:lang w:eastAsia="en-US"/>
        </w:rPr>
        <w:t>индикатор</w:t>
      </w:r>
      <w:r w:rsidRPr="00151652">
        <w:rPr>
          <w:rFonts w:ascii="Times New Roman" w:hAnsi="Times New Roman"/>
          <w:sz w:val="25"/>
          <w:szCs w:val="25"/>
          <w:lang w:eastAsia="en-US"/>
        </w:rPr>
        <w:t>ы</w:t>
      </w:r>
      <w:r w:rsidR="00FA53F7" w:rsidRPr="00151652">
        <w:rPr>
          <w:rFonts w:ascii="Times New Roman" w:hAnsi="Times New Roman"/>
          <w:sz w:val="25"/>
          <w:szCs w:val="25"/>
          <w:lang w:eastAsia="en-US"/>
        </w:rPr>
        <w:t xml:space="preserve"> по тракторам и кормоуборочной технике, </w:t>
      </w:r>
      <w:r w:rsidR="00551E2A" w:rsidRPr="00151652">
        <w:rPr>
          <w:rFonts w:ascii="Times New Roman" w:hAnsi="Times New Roman"/>
          <w:sz w:val="25"/>
          <w:szCs w:val="25"/>
          <w:lang w:eastAsia="en-US"/>
        </w:rPr>
        <w:t xml:space="preserve">не подтверждаются </w:t>
      </w:r>
      <w:r w:rsidR="00FA53F7" w:rsidRPr="00151652">
        <w:rPr>
          <w:rFonts w:ascii="Times New Roman" w:hAnsi="Times New Roman"/>
          <w:sz w:val="25"/>
          <w:szCs w:val="25"/>
          <w:lang w:eastAsia="en-US"/>
        </w:rPr>
        <w:t>при проведенных</w:t>
      </w:r>
      <w:r w:rsidRPr="00151652">
        <w:rPr>
          <w:rFonts w:ascii="Times New Roman" w:hAnsi="Times New Roman"/>
          <w:sz w:val="25"/>
          <w:szCs w:val="25"/>
          <w:lang w:eastAsia="en-US"/>
        </w:rPr>
        <w:t xml:space="preserve"> выборочных</w:t>
      </w:r>
      <w:r w:rsidR="00FA53F7" w:rsidRPr="00151652">
        <w:rPr>
          <w:rFonts w:ascii="Times New Roman" w:hAnsi="Times New Roman"/>
          <w:sz w:val="25"/>
          <w:szCs w:val="25"/>
          <w:lang w:eastAsia="en-US"/>
        </w:rPr>
        <w:t xml:space="preserve"> арифметических расчетах.</w:t>
      </w:r>
    </w:p>
    <w:p w:rsidR="00FA53F7" w:rsidRPr="00151652" w:rsidRDefault="00745C50"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П</w:t>
      </w:r>
      <w:r w:rsidR="00FA53F7" w:rsidRPr="00151652">
        <w:rPr>
          <w:rFonts w:ascii="Times New Roman" w:hAnsi="Times New Roman"/>
          <w:sz w:val="25"/>
          <w:szCs w:val="25"/>
          <w:lang w:eastAsia="en-US"/>
        </w:rPr>
        <w:t xml:space="preserve">о состоянию на 01.01.2014 по ГУСП «Совхоз Корсаковский» общее количество тракторов в представленной </w:t>
      </w:r>
      <w:r w:rsidR="00FE0C0B" w:rsidRPr="00151652">
        <w:rPr>
          <w:rFonts w:ascii="Times New Roman" w:hAnsi="Times New Roman"/>
          <w:sz w:val="25"/>
          <w:szCs w:val="25"/>
          <w:lang w:eastAsia="en-US"/>
        </w:rPr>
        <w:t xml:space="preserve">Министерством </w:t>
      </w:r>
      <w:r w:rsidR="00FA53F7" w:rsidRPr="00151652">
        <w:rPr>
          <w:rFonts w:ascii="Times New Roman" w:hAnsi="Times New Roman"/>
          <w:sz w:val="25"/>
          <w:szCs w:val="25"/>
          <w:lang w:eastAsia="en-US"/>
        </w:rPr>
        <w:t xml:space="preserve">Структуре парка сельхозтехники в сельхозпредприятиях Сахалинской области </w:t>
      </w:r>
      <w:r w:rsidR="00551E2A" w:rsidRPr="00151652">
        <w:rPr>
          <w:rFonts w:ascii="Times New Roman" w:hAnsi="Times New Roman"/>
          <w:sz w:val="25"/>
          <w:szCs w:val="25"/>
          <w:lang w:eastAsia="en-US"/>
        </w:rPr>
        <w:t>определено</w:t>
      </w:r>
      <w:r w:rsidR="00FA53F7" w:rsidRPr="00151652">
        <w:rPr>
          <w:rFonts w:ascii="Times New Roman" w:hAnsi="Times New Roman"/>
          <w:sz w:val="25"/>
          <w:szCs w:val="25"/>
          <w:lang w:eastAsia="en-US"/>
        </w:rPr>
        <w:t xml:space="preserve"> 26 единицами, в том числе со сроком эксплуатации до 3-х лет – 3 штуки, от 3 до 10 лет – 5 штук, старше 10 лет – 13 единиц. </w:t>
      </w:r>
      <w:r w:rsidR="00F15B0F">
        <w:rPr>
          <w:rFonts w:ascii="Times New Roman" w:hAnsi="Times New Roman"/>
          <w:sz w:val="25"/>
          <w:szCs w:val="25"/>
          <w:lang w:eastAsia="en-US"/>
        </w:rPr>
        <w:t>В соответствии с пояснениями специалистов</w:t>
      </w:r>
      <w:r w:rsidR="00342071">
        <w:rPr>
          <w:rFonts w:ascii="Times New Roman" w:hAnsi="Times New Roman"/>
          <w:sz w:val="25"/>
          <w:szCs w:val="25"/>
          <w:lang w:eastAsia="en-US"/>
        </w:rPr>
        <w:t xml:space="preserve"> Минсельхоза</w:t>
      </w:r>
      <w:r w:rsidR="00F15B0F">
        <w:rPr>
          <w:rFonts w:ascii="Times New Roman" w:hAnsi="Times New Roman"/>
          <w:sz w:val="25"/>
          <w:szCs w:val="25"/>
          <w:lang w:eastAsia="en-US"/>
        </w:rPr>
        <w:t xml:space="preserve"> количество тракторов  п</w:t>
      </w:r>
      <w:r w:rsidR="00F15B0F" w:rsidRPr="00151652">
        <w:rPr>
          <w:rFonts w:ascii="Times New Roman" w:hAnsi="Times New Roman"/>
          <w:sz w:val="25"/>
          <w:szCs w:val="25"/>
          <w:lang w:eastAsia="en-US"/>
        </w:rPr>
        <w:t xml:space="preserve">о состоянию на 01.01.2015 </w:t>
      </w:r>
      <w:r w:rsidR="00F15B0F">
        <w:rPr>
          <w:rFonts w:ascii="Times New Roman" w:hAnsi="Times New Roman"/>
          <w:sz w:val="25"/>
          <w:szCs w:val="25"/>
          <w:lang w:eastAsia="en-US"/>
        </w:rPr>
        <w:t>уменьшено на 9 единиц</w:t>
      </w:r>
      <w:r w:rsidR="00747C38">
        <w:rPr>
          <w:rFonts w:ascii="Times New Roman" w:hAnsi="Times New Roman"/>
          <w:sz w:val="25"/>
          <w:szCs w:val="25"/>
          <w:lang w:eastAsia="en-US"/>
        </w:rPr>
        <w:t xml:space="preserve"> и отражено в количестве 17 единиц</w:t>
      </w:r>
      <w:r w:rsidR="00F15B0F">
        <w:rPr>
          <w:rFonts w:ascii="Times New Roman" w:hAnsi="Times New Roman"/>
          <w:sz w:val="25"/>
          <w:szCs w:val="25"/>
          <w:lang w:eastAsia="en-US"/>
        </w:rPr>
        <w:t>, в связи с тем, что Мин</w:t>
      </w:r>
      <w:r w:rsidR="00342071">
        <w:rPr>
          <w:rFonts w:ascii="Times New Roman" w:hAnsi="Times New Roman"/>
          <w:sz w:val="25"/>
          <w:szCs w:val="25"/>
          <w:lang w:eastAsia="en-US"/>
        </w:rPr>
        <w:t>истерством</w:t>
      </w:r>
      <w:r w:rsidR="00F15B0F">
        <w:rPr>
          <w:rFonts w:ascii="Times New Roman" w:hAnsi="Times New Roman"/>
          <w:sz w:val="25"/>
          <w:szCs w:val="25"/>
          <w:lang w:eastAsia="en-US"/>
        </w:rPr>
        <w:t xml:space="preserve"> согласован</w:t>
      </w:r>
      <w:r w:rsidR="00342071">
        <w:rPr>
          <w:rFonts w:ascii="Times New Roman" w:hAnsi="Times New Roman"/>
          <w:sz w:val="25"/>
          <w:szCs w:val="25"/>
          <w:lang w:eastAsia="en-US"/>
        </w:rPr>
        <w:t>о</w:t>
      </w:r>
      <w:r w:rsidR="00F15B0F">
        <w:rPr>
          <w:rFonts w:ascii="Times New Roman" w:hAnsi="Times New Roman"/>
          <w:sz w:val="25"/>
          <w:szCs w:val="25"/>
          <w:lang w:eastAsia="en-US"/>
        </w:rPr>
        <w:t xml:space="preserve"> их списание. Однако фактически списание техники не пров</w:t>
      </w:r>
      <w:r w:rsidR="00342071">
        <w:rPr>
          <w:rFonts w:ascii="Times New Roman" w:hAnsi="Times New Roman"/>
          <w:sz w:val="25"/>
          <w:szCs w:val="25"/>
          <w:lang w:eastAsia="en-US"/>
        </w:rPr>
        <w:t>одилось</w:t>
      </w:r>
      <w:r w:rsidR="00F15B0F">
        <w:rPr>
          <w:rFonts w:ascii="Times New Roman" w:hAnsi="Times New Roman"/>
          <w:sz w:val="25"/>
          <w:szCs w:val="25"/>
          <w:lang w:eastAsia="en-US"/>
        </w:rPr>
        <w:t>: документы на списание не представлены</w:t>
      </w:r>
      <w:r w:rsidR="00747C38">
        <w:rPr>
          <w:rFonts w:ascii="Times New Roman" w:hAnsi="Times New Roman"/>
          <w:sz w:val="25"/>
          <w:szCs w:val="25"/>
          <w:lang w:eastAsia="en-US"/>
        </w:rPr>
        <w:t xml:space="preserve">, т. е. </w:t>
      </w:r>
      <w:r w:rsidR="00F15B0F">
        <w:rPr>
          <w:rFonts w:ascii="Times New Roman" w:hAnsi="Times New Roman"/>
          <w:sz w:val="25"/>
          <w:szCs w:val="25"/>
          <w:lang w:eastAsia="en-US"/>
        </w:rPr>
        <w:t>уменьшение тракторов на</w:t>
      </w:r>
      <w:r w:rsidR="00FA53F7" w:rsidRPr="00151652">
        <w:rPr>
          <w:rFonts w:ascii="Times New Roman" w:hAnsi="Times New Roman"/>
          <w:sz w:val="25"/>
          <w:szCs w:val="25"/>
          <w:lang w:eastAsia="en-US"/>
        </w:rPr>
        <w:t xml:space="preserve"> 9 единиц</w:t>
      </w:r>
      <w:r w:rsidR="00F15B0F">
        <w:rPr>
          <w:rFonts w:ascii="Times New Roman" w:hAnsi="Times New Roman"/>
          <w:sz w:val="25"/>
          <w:szCs w:val="25"/>
          <w:lang w:eastAsia="en-US"/>
        </w:rPr>
        <w:t xml:space="preserve"> необоснованно</w:t>
      </w:r>
      <w:r w:rsidR="00FA53F7" w:rsidRPr="00151652">
        <w:rPr>
          <w:rFonts w:ascii="Times New Roman" w:hAnsi="Times New Roman"/>
          <w:sz w:val="25"/>
          <w:szCs w:val="25"/>
          <w:lang w:eastAsia="en-US"/>
        </w:rPr>
        <w:t xml:space="preserve">, в том числе количество тракторов со сроками эксплуатации свыше 10 лет </w:t>
      </w:r>
      <w:r w:rsidR="00342071" w:rsidRPr="00151652">
        <w:rPr>
          <w:rFonts w:ascii="Times New Roman" w:hAnsi="Times New Roman"/>
          <w:sz w:val="25"/>
          <w:szCs w:val="25"/>
          <w:lang w:eastAsia="en-US"/>
        </w:rPr>
        <w:t>уменьшено на 6 единиц</w:t>
      </w:r>
      <w:r w:rsidR="00342071">
        <w:rPr>
          <w:rFonts w:ascii="Times New Roman" w:hAnsi="Times New Roman"/>
          <w:sz w:val="25"/>
          <w:szCs w:val="25"/>
          <w:lang w:eastAsia="en-US"/>
        </w:rPr>
        <w:t xml:space="preserve"> </w:t>
      </w:r>
      <w:r w:rsidR="00747C38">
        <w:rPr>
          <w:rFonts w:ascii="Times New Roman" w:hAnsi="Times New Roman"/>
          <w:sz w:val="25"/>
          <w:szCs w:val="25"/>
          <w:lang w:eastAsia="en-US"/>
        </w:rPr>
        <w:t xml:space="preserve">также </w:t>
      </w:r>
      <w:r w:rsidR="00FA53F7" w:rsidRPr="00151652">
        <w:rPr>
          <w:rFonts w:ascii="Times New Roman" w:hAnsi="Times New Roman"/>
          <w:sz w:val="25"/>
          <w:szCs w:val="25"/>
          <w:lang w:eastAsia="en-US"/>
        </w:rPr>
        <w:t>необоснованно</w:t>
      </w:r>
      <w:r w:rsidR="00F15B0F">
        <w:rPr>
          <w:rFonts w:ascii="Times New Roman" w:hAnsi="Times New Roman"/>
          <w:sz w:val="25"/>
          <w:szCs w:val="25"/>
          <w:lang w:eastAsia="en-US"/>
        </w:rPr>
        <w:t>.</w:t>
      </w:r>
      <w:r w:rsidR="00FA53F7" w:rsidRPr="00151652">
        <w:rPr>
          <w:rFonts w:ascii="Times New Roman" w:hAnsi="Times New Roman"/>
          <w:sz w:val="25"/>
          <w:szCs w:val="25"/>
          <w:lang w:eastAsia="en-US"/>
        </w:rPr>
        <w:t xml:space="preserve"> </w:t>
      </w:r>
    </w:p>
    <w:p w:rsidR="00FA53F7" w:rsidRPr="00151652" w:rsidRDefault="00FA53F7"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324C92">
        <w:rPr>
          <w:rFonts w:ascii="Times New Roman" w:hAnsi="Times New Roman"/>
          <w:i/>
          <w:sz w:val="25"/>
          <w:szCs w:val="25"/>
          <w:lang w:eastAsia="en-US"/>
        </w:rPr>
        <w:t>Согласно Паспорту</w:t>
      </w:r>
      <w:r w:rsidRPr="00151652">
        <w:rPr>
          <w:rFonts w:ascii="Times New Roman" w:hAnsi="Times New Roman"/>
          <w:sz w:val="25"/>
          <w:szCs w:val="25"/>
          <w:lang w:eastAsia="en-US"/>
        </w:rPr>
        <w:t xml:space="preserve"> ГУСП «Совхоз Корсаковский»</w:t>
      </w:r>
      <w:r w:rsidR="00551E2A" w:rsidRPr="00151652">
        <w:rPr>
          <w:rFonts w:ascii="Times New Roman" w:hAnsi="Times New Roman"/>
          <w:sz w:val="25"/>
          <w:szCs w:val="25"/>
          <w:lang w:eastAsia="en-US"/>
        </w:rPr>
        <w:t>,</w:t>
      </w:r>
      <w:r w:rsidRPr="00151652">
        <w:rPr>
          <w:rFonts w:ascii="Times New Roman" w:hAnsi="Times New Roman"/>
          <w:sz w:val="25"/>
          <w:szCs w:val="25"/>
          <w:lang w:eastAsia="en-US"/>
        </w:rPr>
        <w:t xml:space="preserve"> общее количество тракторов, числящихся в хозяйственном ведении предприятия, </w:t>
      </w:r>
      <w:r w:rsidR="005C1AFA" w:rsidRPr="00151652">
        <w:rPr>
          <w:rFonts w:ascii="Times New Roman" w:hAnsi="Times New Roman"/>
          <w:sz w:val="25"/>
          <w:szCs w:val="25"/>
          <w:lang w:eastAsia="en-US"/>
        </w:rPr>
        <w:t>составляет</w:t>
      </w:r>
      <w:r w:rsidRPr="00151652">
        <w:rPr>
          <w:rFonts w:ascii="Times New Roman" w:hAnsi="Times New Roman"/>
          <w:sz w:val="25"/>
          <w:szCs w:val="25"/>
          <w:lang w:eastAsia="en-US"/>
        </w:rPr>
        <w:t xml:space="preserve"> 37 единиц </w:t>
      </w:r>
      <w:r w:rsidRPr="00747C38">
        <w:rPr>
          <w:rFonts w:ascii="Times New Roman" w:hAnsi="Times New Roman"/>
          <w:sz w:val="25"/>
          <w:szCs w:val="25"/>
          <w:lang w:eastAsia="en-US"/>
        </w:rPr>
        <w:t>(с учетом двух тракторов, приобретенных в 2014 году</w:t>
      </w:r>
      <w:r w:rsidRPr="00151652">
        <w:rPr>
          <w:rFonts w:ascii="Times New Roman" w:hAnsi="Times New Roman"/>
          <w:sz w:val="25"/>
          <w:szCs w:val="25"/>
          <w:lang w:eastAsia="en-US"/>
        </w:rPr>
        <w:t>), в том числе тракторов со сроками эксплуатации более 10 лет – 27 единиц.</w:t>
      </w:r>
    </w:p>
    <w:p w:rsidR="00FA53F7" w:rsidRPr="00151652" w:rsidRDefault="00FA53F7"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Таким образом, фактический показатель доли тракторов со сроками эксплуатации до 10 лет по ГУСП «Корсаковский» составляет 27%, по данным Минсельхоза – в 2014 году – 38%, в 2015 году – 59%, завышен</w:t>
      </w:r>
      <w:r w:rsidR="005C1AFA" w:rsidRPr="00151652">
        <w:rPr>
          <w:rFonts w:ascii="Times New Roman" w:hAnsi="Times New Roman"/>
          <w:sz w:val="25"/>
          <w:szCs w:val="25"/>
          <w:lang w:eastAsia="en-US"/>
        </w:rPr>
        <w:t xml:space="preserve">ие составило </w:t>
      </w:r>
      <w:r w:rsidRPr="00151652">
        <w:rPr>
          <w:rFonts w:ascii="Times New Roman" w:hAnsi="Times New Roman"/>
          <w:sz w:val="25"/>
          <w:szCs w:val="25"/>
          <w:lang w:eastAsia="en-US"/>
        </w:rPr>
        <w:t xml:space="preserve"> 11% и 32%</w:t>
      </w:r>
      <w:r w:rsidR="005C1AFA" w:rsidRPr="00151652">
        <w:rPr>
          <w:rFonts w:ascii="Times New Roman" w:hAnsi="Times New Roman"/>
          <w:sz w:val="25"/>
          <w:szCs w:val="25"/>
          <w:lang w:eastAsia="en-US"/>
        </w:rPr>
        <w:t xml:space="preserve"> соответственно.</w:t>
      </w:r>
    </w:p>
    <w:p w:rsidR="00FA53F7" w:rsidRPr="00151652" w:rsidRDefault="00FA53F7"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lastRenderedPageBreak/>
        <w:t xml:space="preserve">Установлены расхождения и по другим хозяйствам: </w:t>
      </w:r>
      <w:r w:rsidR="005C1AFA" w:rsidRPr="00151652">
        <w:rPr>
          <w:rFonts w:ascii="Times New Roman" w:hAnsi="Times New Roman"/>
          <w:sz w:val="25"/>
          <w:szCs w:val="25"/>
          <w:lang w:eastAsia="en-US"/>
        </w:rPr>
        <w:t>в</w:t>
      </w:r>
      <w:r w:rsidRPr="00151652">
        <w:rPr>
          <w:rFonts w:ascii="Times New Roman" w:hAnsi="Times New Roman"/>
          <w:sz w:val="25"/>
          <w:szCs w:val="25"/>
          <w:lang w:eastAsia="en-US"/>
        </w:rPr>
        <w:t xml:space="preserve"> СПК «Соколовский» по данным Паспорта предприятия тракторов всех марок отражено в количестве 36 единиц (с учетом двух тракторов, приобретенных в 2014 году по субсидии), по представленной Минсельхозом Структуре парка СХТ – показано 30 единиц тракторов как в 2014 году, так и в 2015 году (расхождения на 6 единиц), по ЗАО «Совхоз Заречное»: по Паспорту – 26 тракторов, по данным Минсельхоза  - 28 единиц (расхождения на 2 трактора), по ОАО «Совхоз Тепличный» соответственно 26 и 24 трактора (занижено Минсельхозом на 2 трактора) и т. д. </w:t>
      </w:r>
    </w:p>
    <w:p w:rsidR="00FA53F7" w:rsidRPr="00151652" w:rsidRDefault="00FA53F7"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 xml:space="preserve">По кормоуборочной технике выборочной проверкой данных также </w:t>
      </w:r>
      <w:r w:rsidR="005C1AFA" w:rsidRPr="00151652">
        <w:rPr>
          <w:rFonts w:ascii="Times New Roman" w:hAnsi="Times New Roman"/>
          <w:sz w:val="25"/>
          <w:szCs w:val="25"/>
          <w:lang w:eastAsia="en-US"/>
        </w:rPr>
        <w:t>выявлены</w:t>
      </w:r>
      <w:r w:rsidRPr="00151652">
        <w:rPr>
          <w:rFonts w:ascii="Times New Roman" w:hAnsi="Times New Roman"/>
          <w:sz w:val="25"/>
          <w:szCs w:val="25"/>
          <w:lang w:eastAsia="en-US"/>
        </w:rPr>
        <w:t xml:space="preserve"> расхождения, как по общему количеству отдельных ее видов, так и по количеству со сроками эксплуатации до 10 лет.  </w:t>
      </w:r>
      <w:r w:rsidR="005C1AFA" w:rsidRPr="00151652">
        <w:rPr>
          <w:rFonts w:ascii="Times New Roman" w:hAnsi="Times New Roman"/>
          <w:sz w:val="25"/>
          <w:szCs w:val="25"/>
          <w:lang w:eastAsia="en-US"/>
        </w:rPr>
        <w:t>В</w:t>
      </w:r>
      <w:r w:rsidRPr="00151652">
        <w:rPr>
          <w:rFonts w:ascii="Times New Roman" w:hAnsi="Times New Roman"/>
          <w:sz w:val="25"/>
          <w:szCs w:val="25"/>
          <w:lang w:eastAsia="en-US"/>
        </w:rPr>
        <w:t xml:space="preserve"> ГУСП «Совхоз Южно-Сахалинский» по данным Паспорта предприятия отражено наличие косилок в количестве 7 единиц, в том числе со сроками эксплуатации менее 10 лет – 3 единицы (43%), по Структуре парка, представленной проверке Минсельхозом – в наличии показано всего 3 косилки, из которых 1 в эксплуатации менее 10 лет (33%). В ЗАО «Совхоз Заречное» по данным Минсельхоза число косилок занижено на 2 единицы: фактически</w:t>
      </w:r>
      <w:r w:rsidR="00FC5403" w:rsidRPr="00151652">
        <w:rPr>
          <w:rFonts w:ascii="Times New Roman" w:hAnsi="Times New Roman"/>
          <w:sz w:val="25"/>
          <w:szCs w:val="25"/>
          <w:lang w:eastAsia="en-US"/>
        </w:rPr>
        <w:t xml:space="preserve"> - 6, в том числе менее 10 лет </w:t>
      </w:r>
      <w:r w:rsidRPr="00151652">
        <w:rPr>
          <w:rFonts w:ascii="Times New Roman" w:hAnsi="Times New Roman"/>
          <w:sz w:val="25"/>
          <w:szCs w:val="25"/>
          <w:lang w:eastAsia="en-US"/>
        </w:rPr>
        <w:t>- 4 единицы (67%), показано Минсельхозом соответственно 4 единицы всего, в том числе со ср</w:t>
      </w:r>
      <w:r w:rsidR="00FC5403" w:rsidRPr="00151652">
        <w:rPr>
          <w:rFonts w:ascii="Times New Roman" w:hAnsi="Times New Roman"/>
          <w:sz w:val="25"/>
          <w:szCs w:val="25"/>
          <w:lang w:eastAsia="en-US"/>
        </w:rPr>
        <w:t xml:space="preserve">оком эксплуатации менее 10 лет </w:t>
      </w:r>
      <w:r w:rsidRPr="00151652">
        <w:rPr>
          <w:rFonts w:ascii="Times New Roman" w:hAnsi="Times New Roman"/>
          <w:sz w:val="25"/>
          <w:szCs w:val="25"/>
          <w:lang w:eastAsia="en-US"/>
        </w:rPr>
        <w:t>- 3 косилки (75%)) и т. д.</w:t>
      </w:r>
    </w:p>
    <w:p w:rsidR="00324C92" w:rsidRPr="00151652" w:rsidRDefault="00324C92" w:rsidP="00324C92">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 xml:space="preserve">Не нашли отражения в представленной Структуре парка СХТ по состоянию на 01.01.2015 данные о количестве техники по ИП Баркова Т.В.: фактически в 2014 году по субсидии ей приобретен трактор. </w:t>
      </w:r>
    </w:p>
    <w:p w:rsidR="00324C92" w:rsidRPr="009D5D2F" w:rsidRDefault="00FA53F7" w:rsidP="00324C92">
      <w:pPr>
        <w:tabs>
          <w:tab w:val="left" w:pos="567"/>
        </w:tabs>
        <w:spacing w:after="0" w:line="240" w:lineRule="auto"/>
        <w:ind w:right="-1" w:firstLine="720"/>
        <w:jc w:val="both"/>
        <w:rPr>
          <w:rFonts w:ascii="Times New Roman" w:hAnsi="Times New Roman"/>
          <w:sz w:val="24"/>
          <w:szCs w:val="24"/>
        </w:rPr>
      </w:pPr>
      <w:proofErr w:type="gramStart"/>
      <w:r w:rsidRPr="00151652">
        <w:rPr>
          <w:rFonts w:ascii="Times New Roman" w:hAnsi="Times New Roman"/>
          <w:sz w:val="25"/>
          <w:szCs w:val="25"/>
          <w:lang w:eastAsia="en-US"/>
        </w:rPr>
        <w:t>Наибольшие расхождения установлены по количеству единиц автомобильного транспорта: данные по количеству автомобилей Минсельхозом занижены по сравнению с данными Паспортов предприятий по ЗАО «Совхоз Заречное» – на 13 единиц, по ГУСП «Совхоз Корсаковский» - на 23 единицы, по ГУСП «Совхоз Южно-Сахалинский» - на 16 единиц, по ГУСП Комсомолец» - на 21 автомобиль и т. д.</w:t>
      </w:r>
      <w:r w:rsidR="00324C92">
        <w:rPr>
          <w:rFonts w:ascii="Times New Roman" w:hAnsi="Times New Roman"/>
          <w:sz w:val="25"/>
          <w:szCs w:val="25"/>
          <w:lang w:eastAsia="en-US"/>
        </w:rPr>
        <w:t xml:space="preserve"> Согласно пояснениям Минсельхоза анализ по автомобилям проведен без легкового и</w:t>
      </w:r>
      <w:proofErr w:type="gramEnd"/>
      <w:r w:rsidR="00324C92">
        <w:rPr>
          <w:rFonts w:ascii="Times New Roman" w:hAnsi="Times New Roman"/>
          <w:sz w:val="25"/>
          <w:szCs w:val="25"/>
          <w:lang w:eastAsia="en-US"/>
        </w:rPr>
        <w:t xml:space="preserve"> пассажирского транспорта. Однако </w:t>
      </w:r>
      <w:r w:rsidR="00324C92" w:rsidRPr="009D5D2F">
        <w:rPr>
          <w:rFonts w:ascii="Times New Roman" w:hAnsi="Times New Roman"/>
          <w:sz w:val="24"/>
          <w:szCs w:val="24"/>
        </w:rPr>
        <w:t xml:space="preserve">без учета автобусов и легковых автомобилей численность автомобилей по ГУСП «Комсомолец» </w:t>
      </w:r>
      <w:r w:rsidR="00324C92">
        <w:rPr>
          <w:rFonts w:ascii="Times New Roman" w:hAnsi="Times New Roman"/>
          <w:sz w:val="24"/>
          <w:szCs w:val="24"/>
        </w:rPr>
        <w:t xml:space="preserve">также </w:t>
      </w:r>
      <w:r w:rsidR="00324C92" w:rsidRPr="009D5D2F">
        <w:rPr>
          <w:rFonts w:ascii="Times New Roman" w:hAnsi="Times New Roman"/>
          <w:sz w:val="24"/>
          <w:szCs w:val="24"/>
        </w:rPr>
        <w:t xml:space="preserve">занижена на 8 автомобилей (в том числе по срокам использования до 10 лет – на 6 единиц), по ГУСП Совхоз «Южно-Сахалинский» – </w:t>
      </w:r>
      <w:proofErr w:type="gramStart"/>
      <w:r w:rsidR="00324C92" w:rsidRPr="009D5D2F">
        <w:rPr>
          <w:rFonts w:ascii="Times New Roman" w:hAnsi="Times New Roman"/>
          <w:sz w:val="24"/>
          <w:szCs w:val="24"/>
        </w:rPr>
        <w:t>на</w:t>
      </w:r>
      <w:proofErr w:type="gramEnd"/>
      <w:r w:rsidR="00324C92" w:rsidRPr="009D5D2F">
        <w:rPr>
          <w:rFonts w:ascii="Times New Roman" w:hAnsi="Times New Roman"/>
          <w:sz w:val="24"/>
          <w:szCs w:val="24"/>
        </w:rPr>
        <w:t xml:space="preserve"> 7 единиц и т. д.</w:t>
      </w:r>
    </w:p>
    <w:p w:rsidR="00324C92" w:rsidRPr="009D5D2F" w:rsidRDefault="00324C92" w:rsidP="00324C92">
      <w:pPr>
        <w:tabs>
          <w:tab w:val="left" w:pos="567"/>
        </w:tabs>
        <w:spacing w:after="0" w:line="240" w:lineRule="auto"/>
        <w:ind w:right="-1" w:firstLine="720"/>
        <w:jc w:val="both"/>
        <w:rPr>
          <w:rFonts w:ascii="Times New Roman" w:hAnsi="Times New Roman"/>
          <w:sz w:val="24"/>
          <w:szCs w:val="24"/>
        </w:rPr>
      </w:pPr>
      <w:r w:rsidRPr="009D5D2F">
        <w:rPr>
          <w:rFonts w:ascii="Times New Roman" w:hAnsi="Times New Roman"/>
          <w:sz w:val="24"/>
          <w:szCs w:val="24"/>
        </w:rPr>
        <w:t xml:space="preserve">Следует отметить, что исключив из анализа состояния автопарка  пассажирский транспорт (Структура СХТ), Минсельхоз, тем не менее, принимает к субсидированию автомобили марки УАЗ «Фермер», которые являются грузопассажирскими.  </w:t>
      </w:r>
    </w:p>
    <w:p w:rsidR="00FA53F7" w:rsidRPr="00151652" w:rsidRDefault="005C1AFA"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У</w:t>
      </w:r>
      <w:r w:rsidR="00FA53F7" w:rsidRPr="00151652">
        <w:rPr>
          <w:rFonts w:ascii="Times New Roman" w:hAnsi="Times New Roman"/>
          <w:sz w:val="25"/>
          <w:szCs w:val="25"/>
          <w:lang w:eastAsia="en-US"/>
        </w:rPr>
        <w:t>каз</w:t>
      </w:r>
      <w:r w:rsidRPr="00151652">
        <w:rPr>
          <w:rFonts w:ascii="Times New Roman" w:hAnsi="Times New Roman"/>
          <w:sz w:val="25"/>
          <w:szCs w:val="25"/>
          <w:lang w:eastAsia="en-US"/>
        </w:rPr>
        <w:t>анное</w:t>
      </w:r>
      <w:r w:rsidR="00FA53F7" w:rsidRPr="00151652">
        <w:rPr>
          <w:rFonts w:ascii="Times New Roman" w:hAnsi="Times New Roman"/>
          <w:sz w:val="25"/>
          <w:szCs w:val="25"/>
          <w:lang w:eastAsia="en-US"/>
        </w:rPr>
        <w:t xml:space="preserve"> </w:t>
      </w:r>
      <w:r w:rsidRPr="00151652">
        <w:rPr>
          <w:rFonts w:ascii="Times New Roman" w:hAnsi="Times New Roman"/>
          <w:sz w:val="25"/>
          <w:szCs w:val="25"/>
          <w:lang w:eastAsia="en-US"/>
        </w:rPr>
        <w:t>свидетельствует об</w:t>
      </w:r>
      <w:r w:rsidR="00FA53F7" w:rsidRPr="00151652">
        <w:rPr>
          <w:rFonts w:ascii="Times New Roman" w:hAnsi="Times New Roman"/>
          <w:sz w:val="25"/>
          <w:szCs w:val="25"/>
          <w:lang w:eastAsia="en-US"/>
        </w:rPr>
        <w:t xml:space="preserve"> отсутстви</w:t>
      </w:r>
      <w:r w:rsidRPr="00151652">
        <w:rPr>
          <w:rFonts w:ascii="Times New Roman" w:hAnsi="Times New Roman"/>
          <w:sz w:val="25"/>
          <w:szCs w:val="25"/>
          <w:lang w:eastAsia="en-US"/>
        </w:rPr>
        <w:t>и</w:t>
      </w:r>
      <w:r w:rsidR="00FA53F7" w:rsidRPr="00151652">
        <w:rPr>
          <w:rFonts w:ascii="Times New Roman" w:hAnsi="Times New Roman"/>
          <w:sz w:val="25"/>
          <w:szCs w:val="25"/>
          <w:lang w:eastAsia="en-US"/>
        </w:rPr>
        <w:t xml:space="preserve"> качественного анализа состояния парка сель</w:t>
      </w:r>
      <w:r w:rsidRPr="00151652">
        <w:rPr>
          <w:rFonts w:ascii="Times New Roman" w:hAnsi="Times New Roman"/>
          <w:sz w:val="25"/>
          <w:szCs w:val="25"/>
          <w:lang w:eastAsia="en-US"/>
        </w:rPr>
        <w:t>хоз</w:t>
      </w:r>
      <w:r w:rsidR="00FA53F7" w:rsidRPr="00151652">
        <w:rPr>
          <w:rFonts w:ascii="Times New Roman" w:hAnsi="Times New Roman"/>
          <w:sz w:val="25"/>
          <w:szCs w:val="25"/>
          <w:lang w:eastAsia="en-US"/>
        </w:rPr>
        <w:t xml:space="preserve">техники в хозяйствах области, их несоответствие фактическим показателям, что ставит под сомнение </w:t>
      </w:r>
      <w:r w:rsidRPr="00151652">
        <w:rPr>
          <w:rFonts w:ascii="Times New Roman" w:hAnsi="Times New Roman"/>
          <w:sz w:val="25"/>
          <w:szCs w:val="25"/>
          <w:lang w:eastAsia="en-US"/>
        </w:rPr>
        <w:t xml:space="preserve">достоверность </w:t>
      </w:r>
      <w:r w:rsidR="00FA53F7" w:rsidRPr="00151652">
        <w:rPr>
          <w:rFonts w:ascii="Times New Roman" w:hAnsi="Times New Roman"/>
          <w:sz w:val="25"/>
          <w:szCs w:val="25"/>
          <w:lang w:eastAsia="en-US"/>
        </w:rPr>
        <w:t>достигнутых показателей о доле тракторов и кормоуборочной техники, используемой в сельхозпредприятиях и КФХ в пределах эксплуатационного срока, отраженных в Отчете.</w:t>
      </w:r>
    </w:p>
    <w:p w:rsidR="00FA53F7" w:rsidRPr="00151652" w:rsidRDefault="003B189A"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proofErr w:type="gramStart"/>
      <w:r w:rsidRPr="00151652">
        <w:rPr>
          <w:rFonts w:ascii="Times New Roman" w:hAnsi="Times New Roman"/>
          <w:sz w:val="25"/>
          <w:szCs w:val="25"/>
          <w:lang w:eastAsia="en-US"/>
        </w:rPr>
        <w:t xml:space="preserve">Таким образом, при формировании Подпрограммы Минсельхоз не осуществил оценку состояния машинно-тракторного парка в хозяйствах,  путем его полной инвентаризацию в ГУСПах и хозяйствах, созданных до 2000-2005 годов,  не принял мер совместно с Минимуществом по списанию неиспользуемой, морально устаревшей техники (в ГУСПах), что не позволило </w:t>
      </w:r>
      <w:r w:rsidR="00FA53F7" w:rsidRPr="00151652">
        <w:rPr>
          <w:rFonts w:ascii="Times New Roman" w:hAnsi="Times New Roman"/>
          <w:sz w:val="25"/>
          <w:szCs w:val="25"/>
          <w:lang w:eastAsia="en-US"/>
        </w:rPr>
        <w:t>надлежащ</w:t>
      </w:r>
      <w:r w:rsidRPr="00151652">
        <w:rPr>
          <w:rFonts w:ascii="Times New Roman" w:hAnsi="Times New Roman"/>
          <w:sz w:val="25"/>
          <w:szCs w:val="25"/>
          <w:lang w:eastAsia="en-US"/>
        </w:rPr>
        <w:t xml:space="preserve">им </w:t>
      </w:r>
      <w:r w:rsidR="00AA68FD">
        <w:rPr>
          <w:rFonts w:ascii="Times New Roman" w:hAnsi="Times New Roman"/>
          <w:sz w:val="25"/>
          <w:szCs w:val="25"/>
          <w:lang w:eastAsia="en-US"/>
        </w:rPr>
        <w:t>образом</w:t>
      </w:r>
      <w:r w:rsidR="00FA53F7" w:rsidRPr="00151652">
        <w:rPr>
          <w:rFonts w:ascii="Times New Roman" w:hAnsi="Times New Roman"/>
          <w:sz w:val="25"/>
          <w:szCs w:val="25"/>
          <w:lang w:eastAsia="en-US"/>
        </w:rPr>
        <w:t xml:space="preserve"> </w:t>
      </w:r>
      <w:r w:rsidRPr="00151652">
        <w:rPr>
          <w:rFonts w:ascii="Times New Roman" w:hAnsi="Times New Roman"/>
          <w:sz w:val="25"/>
          <w:szCs w:val="25"/>
          <w:lang w:eastAsia="en-US"/>
        </w:rPr>
        <w:t>установить</w:t>
      </w:r>
      <w:r w:rsidR="00FA53F7" w:rsidRPr="00151652">
        <w:rPr>
          <w:rFonts w:ascii="Times New Roman" w:hAnsi="Times New Roman"/>
          <w:sz w:val="25"/>
          <w:szCs w:val="25"/>
          <w:lang w:eastAsia="en-US"/>
        </w:rPr>
        <w:t xml:space="preserve"> параметр</w:t>
      </w:r>
      <w:r w:rsidR="00AA68FD">
        <w:rPr>
          <w:rFonts w:ascii="Times New Roman" w:hAnsi="Times New Roman"/>
          <w:sz w:val="25"/>
          <w:szCs w:val="25"/>
          <w:lang w:eastAsia="en-US"/>
        </w:rPr>
        <w:t xml:space="preserve">ы </w:t>
      </w:r>
      <w:r w:rsidR="00FA53F7" w:rsidRPr="00151652">
        <w:rPr>
          <w:rFonts w:ascii="Times New Roman" w:hAnsi="Times New Roman"/>
          <w:sz w:val="25"/>
          <w:szCs w:val="25"/>
          <w:lang w:eastAsia="en-US"/>
        </w:rPr>
        <w:t>достижения индикаторов эффективности</w:t>
      </w:r>
      <w:r w:rsidR="00AA68FD">
        <w:rPr>
          <w:rFonts w:ascii="Times New Roman" w:hAnsi="Times New Roman"/>
          <w:sz w:val="25"/>
          <w:szCs w:val="25"/>
          <w:lang w:eastAsia="en-US"/>
        </w:rPr>
        <w:t>.</w:t>
      </w:r>
      <w:r w:rsidR="00FA53F7" w:rsidRPr="00151652">
        <w:rPr>
          <w:rFonts w:ascii="Times New Roman" w:hAnsi="Times New Roman"/>
          <w:sz w:val="25"/>
          <w:szCs w:val="25"/>
          <w:lang w:eastAsia="en-US"/>
        </w:rPr>
        <w:t xml:space="preserve"> </w:t>
      </w:r>
      <w:proofErr w:type="gramEnd"/>
    </w:p>
    <w:p w:rsidR="00FA53F7" w:rsidRPr="00151652" w:rsidRDefault="00FF3D3B"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Pr>
          <w:rFonts w:ascii="Times New Roman" w:hAnsi="Times New Roman"/>
          <w:sz w:val="25"/>
          <w:szCs w:val="25"/>
          <w:lang w:eastAsia="en-US"/>
        </w:rPr>
        <w:t>При нынешней ситуации с</w:t>
      </w:r>
      <w:r w:rsidR="003B189A" w:rsidRPr="00151652">
        <w:rPr>
          <w:rFonts w:ascii="Times New Roman" w:hAnsi="Times New Roman"/>
          <w:sz w:val="25"/>
          <w:szCs w:val="25"/>
          <w:lang w:eastAsia="en-US"/>
        </w:rPr>
        <w:t xml:space="preserve"> </w:t>
      </w:r>
      <w:r w:rsidR="00FA53F7" w:rsidRPr="00151652">
        <w:rPr>
          <w:rFonts w:ascii="Times New Roman" w:hAnsi="Times New Roman"/>
          <w:sz w:val="25"/>
          <w:szCs w:val="25"/>
          <w:lang w:eastAsia="en-US"/>
        </w:rPr>
        <w:t>наличи</w:t>
      </w:r>
      <w:r>
        <w:rPr>
          <w:rFonts w:ascii="Times New Roman" w:hAnsi="Times New Roman"/>
          <w:sz w:val="25"/>
          <w:szCs w:val="25"/>
          <w:lang w:eastAsia="en-US"/>
        </w:rPr>
        <w:t>ем</w:t>
      </w:r>
      <w:r w:rsidR="00FA53F7" w:rsidRPr="00151652">
        <w:rPr>
          <w:rFonts w:ascii="Times New Roman" w:hAnsi="Times New Roman"/>
          <w:sz w:val="25"/>
          <w:szCs w:val="25"/>
          <w:lang w:eastAsia="en-US"/>
        </w:rPr>
        <w:t xml:space="preserve"> в </w:t>
      </w:r>
      <w:r w:rsidR="003B189A" w:rsidRPr="00151652">
        <w:rPr>
          <w:rFonts w:ascii="Times New Roman" w:hAnsi="Times New Roman"/>
          <w:sz w:val="25"/>
          <w:szCs w:val="25"/>
          <w:lang w:eastAsia="en-US"/>
        </w:rPr>
        <w:t>некоторых</w:t>
      </w:r>
      <w:r w:rsidR="00FA53F7" w:rsidRPr="00151652">
        <w:rPr>
          <w:rFonts w:ascii="Times New Roman" w:hAnsi="Times New Roman"/>
          <w:sz w:val="25"/>
          <w:szCs w:val="25"/>
          <w:lang w:eastAsia="en-US"/>
        </w:rPr>
        <w:t xml:space="preserve"> хозяйствах </w:t>
      </w:r>
      <w:r w:rsidR="003B189A" w:rsidRPr="00151652">
        <w:rPr>
          <w:rFonts w:ascii="Times New Roman" w:hAnsi="Times New Roman"/>
          <w:sz w:val="25"/>
          <w:szCs w:val="25"/>
          <w:lang w:eastAsia="en-US"/>
        </w:rPr>
        <w:t xml:space="preserve">техники </w:t>
      </w:r>
      <w:r w:rsidR="00FA53F7" w:rsidRPr="00151652">
        <w:rPr>
          <w:rFonts w:ascii="Times New Roman" w:hAnsi="Times New Roman"/>
          <w:sz w:val="25"/>
          <w:szCs w:val="25"/>
          <w:lang w:eastAsia="en-US"/>
        </w:rPr>
        <w:t>80-90-х годов выпуска, достичь установленных целевых индикаторов эффективности выполнения мероприятий Подпрограммы (</w:t>
      </w:r>
      <w:r w:rsidR="003B189A" w:rsidRPr="00151652">
        <w:rPr>
          <w:rFonts w:ascii="Times New Roman" w:hAnsi="Times New Roman"/>
          <w:sz w:val="25"/>
          <w:szCs w:val="25"/>
          <w:lang w:eastAsia="en-US"/>
        </w:rPr>
        <w:t xml:space="preserve">увеличение </w:t>
      </w:r>
      <w:r w:rsidR="00FA53F7" w:rsidRPr="00151652">
        <w:rPr>
          <w:rFonts w:ascii="Times New Roman" w:hAnsi="Times New Roman"/>
          <w:i/>
          <w:sz w:val="25"/>
          <w:szCs w:val="25"/>
          <w:lang w:eastAsia="en-US"/>
        </w:rPr>
        <w:t>доли техники в пределах эксплуатационного срока</w:t>
      </w:r>
      <w:r w:rsidR="00FA53F7" w:rsidRPr="00151652">
        <w:rPr>
          <w:rFonts w:ascii="Times New Roman" w:hAnsi="Times New Roman"/>
          <w:sz w:val="25"/>
          <w:szCs w:val="25"/>
          <w:lang w:eastAsia="en-US"/>
        </w:rPr>
        <w:t xml:space="preserve">) возможно за счет списания устаревшей и неиспользуемой техники, которая до настоящего времени числится на учете. </w:t>
      </w:r>
    </w:p>
    <w:p w:rsidR="00FA53F7" w:rsidRPr="00151652" w:rsidRDefault="00B72A7C"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lastRenderedPageBreak/>
        <w:t>Кроме того, у</w:t>
      </w:r>
      <w:r w:rsidR="00FA53F7" w:rsidRPr="00151652">
        <w:rPr>
          <w:rFonts w:ascii="Times New Roman" w:hAnsi="Times New Roman"/>
          <w:sz w:val="25"/>
          <w:szCs w:val="25"/>
          <w:lang w:eastAsia="en-US"/>
        </w:rPr>
        <w:t xml:space="preserve">становленные критерии оценки достижения результатов по реализации мероприятий Подпрограммы </w:t>
      </w:r>
      <w:r w:rsidR="00FA53F7" w:rsidRPr="00151652">
        <w:rPr>
          <w:rFonts w:ascii="Times New Roman" w:hAnsi="Times New Roman"/>
          <w:i/>
          <w:sz w:val="25"/>
          <w:szCs w:val="25"/>
          <w:lang w:eastAsia="en-US"/>
        </w:rPr>
        <w:t xml:space="preserve">не отражают </w:t>
      </w:r>
      <w:r w:rsidR="00FA53F7" w:rsidRPr="00151652">
        <w:rPr>
          <w:rFonts w:ascii="Times New Roman" w:hAnsi="Times New Roman"/>
          <w:sz w:val="25"/>
          <w:szCs w:val="25"/>
          <w:lang w:eastAsia="en-US"/>
        </w:rPr>
        <w:t>какие</w:t>
      </w:r>
      <w:r w:rsidRPr="00151652">
        <w:rPr>
          <w:rFonts w:ascii="Times New Roman" w:hAnsi="Times New Roman"/>
          <w:sz w:val="25"/>
          <w:szCs w:val="25"/>
          <w:lang w:eastAsia="en-US"/>
        </w:rPr>
        <w:t>-</w:t>
      </w:r>
      <w:r w:rsidR="00FA53F7" w:rsidRPr="00151652">
        <w:rPr>
          <w:rFonts w:ascii="Times New Roman" w:hAnsi="Times New Roman"/>
          <w:sz w:val="25"/>
          <w:szCs w:val="25"/>
          <w:lang w:eastAsia="en-US"/>
        </w:rPr>
        <w:t>либо изменения в</w:t>
      </w:r>
      <w:r w:rsidR="00FA53F7" w:rsidRPr="00151652">
        <w:rPr>
          <w:rFonts w:ascii="Times New Roman" w:hAnsi="Times New Roman"/>
          <w:i/>
          <w:sz w:val="25"/>
          <w:szCs w:val="25"/>
          <w:lang w:eastAsia="en-US"/>
        </w:rPr>
        <w:t xml:space="preserve"> технологической модернизации </w:t>
      </w:r>
      <w:r w:rsidR="00FA53F7" w:rsidRPr="00151652">
        <w:rPr>
          <w:rFonts w:ascii="Times New Roman" w:hAnsi="Times New Roman"/>
          <w:sz w:val="25"/>
          <w:szCs w:val="25"/>
          <w:lang w:eastAsia="en-US"/>
        </w:rPr>
        <w:t xml:space="preserve">животноводческих и птицеводческих помещений, не затрагивают состояние парка и показатели обновления техники </w:t>
      </w:r>
      <w:r w:rsidR="00FA53F7" w:rsidRPr="00151652">
        <w:rPr>
          <w:rFonts w:ascii="Times New Roman" w:hAnsi="Times New Roman"/>
          <w:i/>
          <w:sz w:val="25"/>
          <w:szCs w:val="25"/>
          <w:lang w:eastAsia="en-US"/>
        </w:rPr>
        <w:t>в картофелеводстве</w:t>
      </w:r>
      <w:r w:rsidR="00FA53F7" w:rsidRPr="00151652">
        <w:rPr>
          <w:rFonts w:ascii="Times New Roman" w:hAnsi="Times New Roman"/>
          <w:sz w:val="25"/>
          <w:szCs w:val="25"/>
          <w:lang w:eastAsia="en-US"/>
        </w:rPr>
        <w:t>, как одной из главной отрасли растениеводства на Сахалине.</w:t>
      </w:r>
    </w:p>
    <w:p w:rsidR="00185D89" w:rsidRPr="00151652" w:rsidRDefault="00AD6F42"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Общая о</w:t>
      </w:r>
      <w:r w:rsidR="00185D89" w:rsidRPr="00151652">
        <w:rPr>
          <w:rFonts w:ascii="Times New Roman" w:hAnsi="Times New Roman"/>
          <w:sz w:val="25"/>
          <w:szCs w:val="25"/>
          <w:lang w:eastAsia="en-US"/>
        </w:rPr>
        <w:t>ценк</w:t>
      </w:r>
      <w:r w:rsidRPr="00151652">
        <w:rPr>
          <w:rFonts w:ascii="Times New Roman" w:hAnsi="Times New Roman"/>
          <w:sz w:val="25"/>
          <w:szCs w:val="25"/>
          <w:lang w:eastAsia="en-US"/>
        </w:rPr>
        <w:t>а</w:t>
      </w:r>
      <w:r w:rsidR="00185D89" w:rsidRPr="00151652">
        <w:rPr>
          <w:rFonts w:ascii="Times New Roman" w:hAnsi="Times New Roman"/>
          <w:sz w:val="25"/>
          <w:szCs w:val="25"/>
          <w:lang w:eastAsia="en-US"/>
        </w:rPr>
        <w:t xml:space="preserve"> показателей </w:t>
      </w:r>
      <w:r w:rsidR="004B22A5" w:rsidRPr="00151652">
        <w:rPr>
          <w:rFonts w:ascii="Times New Roman" w:hAnsi="Times New Roman"/>
          <w:sz w:val="25"/>
          <w:szCs w:val="25"/>
          <w:lang w:eastAsia="en-US"/>
        </w:rPr>
        <w:t>Госп</w:t>
      </w:r>
      <w:r w:rsidR="00185D89" w:rsidRPr="00151652">
        <w:rPr>
          <w:rFonts w:ascii="Times New Roman" w:hAnsi="Times New Roman"/>
          <w:sz w:val="25"/>
          <w:szCs w:val="25"/>
          <w:lang w:eastAsia="en-US"/>
        </w:rPr>
        <w:t>рограммы</w:t>
      </w:r>
      <w:r w:rsidR="00AA68FD">
        <w:rPr>
          <w:rFonts w:ascii="Times New Roman" w:hAnsi="Times New Roman"/>
          <w:sz w:val="25"/>
          <w:szCs w:val="25"/>
          <w:lang w:eastAsia="en-US"/>
        </w:rPr>
        <w:t>,</w:t>
      </w:r>
      <w:r w:rsidR="00185D89" w:rsidRPr="00151652">
        <w:rPr>
          <w:rFonts w:ascii="Times New Roman" w:hAnsi="Times New Roman"/>
          <w:sz w:val="25"/>
          <w:szCs w:val="25"/>
          <w:lang w:eastAsia="en-US"/>
        </w:rPr>
        <w:t xml:space="preserve"> </w:t>
      </w:r>
      <w:r w:rsidRPr="00151652">
        <w:rPr>
          <w:rFonts w:ascii="Times New Roman" w:hAnsi="Times New Roman"/>
          <w:sz w:val="25"/>
          <w:szCs w:val="25"/>
          <w:lang w:eastAsia="en-US"/>
        </w:rPr>
        <w:t xml:space="preserve">связанных с </w:t>
      </w:r>
      <w:r w:rsidR="00FF3D3B">
        <w:rPr>
          <w:rFonts w:ascii="Times New Roman" w:hAnsi="Times New Roman"/>
          <w:sz w:val="25"/>
          <w:szCs w:val="25"/>
          <w:lang w:eastAsia="en-US"/>
        </w:rPr>
        <w:t>п</w:t>
      </w:r>
      <w:r w:rsidRPr="00151652">
        <w:rPr>
          <w:rFonts w:ascii="Times New Roman" w:hAnsi="Times New Roman"/>
          <w:sz w:val="25"/>
          <w:szCs w:val="25"/>
          <w:lang w:eastAsia="en-US"/>
        </w:rPr>
        <w:t>риобретением</w:t>
      </w:r>
      <w:r w:rsidR="00FF3D3B">
        <w:rPr>
          <w:rFonts w:ascii="Times New Roman" w:hAnsi="Times New Roman"/>
          <w:sz w:val="25"/>
          <w:szCs w:val="25"/>
          <w:lang w:eastAsia="en-US"/>
        </w:rPr>
        <w:t xml:space="preserve"> (</w:t>
      </w:r>
      <w:r w:rsidR="00402573" w:rsidRPr="00151652">
        <w:rPr>
          <w:rFonts w:ascii="Times New Roman" w:hAnsi="Times New Roman"/>
          <w:sz w:val="25"/>
          <w:szCs w:val="25"/>
          <w:lang w:eastAsia="en-US"/>
        </w:rPr>
        <w:t>монтажом</w:t>
      </w:r>
      <w:r w:rsidR="00FF3D3B">
        <w:rPr>
          <w:rFonts w:ascii="Times New Roman" w:hAnsi="Times New Roman"/>
          <w:sz w:val="25"/>
          <w:szCs w:val="25"/>
          <w:lang w:eastAsia="en-US"/>
        </w:rPr>
        <w:t>)</w:t>
      </w:r>
      <w:r w:rsidRPr="00151652">
        <w:rPr>
          <w:rFonts w:ascii="Times New Roman" w:hAnsi="Times New Roman"/>
          <w:sz w:val="25"/>
          <w:szCs w:val="25"/>
          <w:lang w:eastAsia="en-US"/>
        </w:rPr>
        <w:t xml:space="preserve"> технологического оборудования</w:t>
      </w:r>
      <w:r w:rsidR="00402573" w:rsidRPr="00151652">
        <w:rPr>
          <w:rFonts w:ascii="Times New Roman" w:hAnsi="Times New Roman"/>
          <w:sz w:val="25"/>
          <w:szCs w:val="25"/>
          <w:lang w:eastAsia="en-US"/>
        </w:rPr>
        <w:t>,</w:t>
      </w:r>
      <w:r w:rsidRPr="00151652">
        <w:rPr>
          <w:rFonts w:ascii="Times New Roman" w:hAnsi="Times New Roman"/>
          <w:sz w:val="25"/>
          <w:szCs w:val="25"/>
          <w:lang w:eastAsia="en-US"/>
        </w:rPr>
        <w:t xml:space="preserve"> так же выявила </w:t>
      </w:r>
      <w:r w:rsidR="00361D56" w:rsidRPr="00151652">
        <w:rPr>
          <w:rFonts w:ascii="Times New Roman" w:hAnsi="Times New Roman"/>
          <w:i/>
          <w:sz w:val="25"/>
          <w:szCs w:val="25"/>
          <w:lang w:eastAsia="en-US"/>
        </w:rPr>
        <w:t>не</w:t>
      </w:r>
      <w:r w:rsidRPr="00151652">
        <w:rPr>
          <w:rFonts w:ascii="Times New Roman" w:hAnsi="Times New Roman"/>
          <w:i/>
          <w:sz w:val="25"/>
          <w:szCs w:val="25"/>
          <w:lang w:eastAsia="en-US"/>
        </w:rPr>
        <w:t xml:space="preserve">соответствие </w:t>
      </w:r>
      <w:r w:rsidR="00402573" w:rsidRPr="00151652">
        <w:rPr>
          <w:rFonts w:ascii="Times New Roman" w:hAnsi="Times New Roman"/>
          <w:sz w:val="25"/>
          <w:szCs w:val="25"/>
          <w:lang w:eastAsia="en-US"/>
        </w:rPr>
        <w:t>Отчетных</w:t>
      </w:r>
      <w:r w:rsidR="00402573" w:rsidRPr="00151652">
        <w:rPr>
          <w:rFonts w:ascii="Times New Roman" w:hAnsi="Times New Roman"/>
          <w:i/>
          <w:sz w:val="25"/>
          <w:szCs w:val="25"/>
          <w:lang w:eastAsia="en-US"/>
        </w:rPr>
        <w:t xml:space="preserve"> </w:t>
      </w:r>
      <w:r w:rsidR="00402573" w:rsidRPr="00151652">
        <w:rPr>
          <w:rFonts w:ascii="Times New Roman" w:hAnsi="Times New Roman"/>
          <w:sz w:val="25"/>
          <w:szCs w:val="25"/>
          <w:lang w:eastAsia="en-US"/>
        </w:rPr>
        <w:t xml:space="preserve">показателей реально достигнутым результатам по отдельным мероприятиям. </w:t>
      </w:r>
      <w:r w:rsidR="00185D89" w:rsidRPr="00151652">
        <w:rPr>
          <w:rFonts w:ascii="Times New Roman" w:hAnsi="Times New Roman"/>
          <w:sz w:val="25"/>
          <w:szCs w:val="25"/>
          <w:lang w:eastAsia="en-US"/>
        </w:rPr>
        <w:t xml:space="preserve">Так, </w:t>
      </w:r>
      <w:r w:rsidR="00402573" w:rsidRPr="00151652">
        <w:rPr>
          <w:rFonts w:ascii="Times New Roman" w:hAnsi="Times New Roman"/>
          <w:sz w:val="25"/>
          <w:szCs w:val="25"/>
          <w:lang w:eastAsia="en-US"/>
        </w:rPr>
        <w:t xml:space="preserve">плановые  и фактические значения </w:t>
      </w:r>
      <w:r w:rsidR="00185D89" w:rsidRPr="00151652">
        <w:rPr>
          <w:rFonts w:ascii="Times New Roman" w:hAnsi="Times New Roman"/>
          <w:sz w:val="25"/>
          <w:szCs w:val="25"/>
          <w:lang w:eastAsia="en-US"/>
        </w:rPr>
        <w:t>индикатор</w:t>
      </w:r>
      <w:r w:rsidR="00402573" w:rsidRPr="00151652">
        <w:rPr>
          <w:rFonts w:ascii="Times New Roman" w:hAnsi="Times New Roman"/>
          <w:sz w:val="25"/>
          <w:szCs w:val="25"/>
          <w:lang w:eastAsia="en-US"/>
        </w:rPr>
        <w:t>а</w:t>
      </w:r>
      <w:r w:rsidR="00185D89" w:rsidRPr="00151652">
        <w:rPr>
          <w:rFonts w:ascii="Times New Roman" w:hAnsi="Times New Roman"/>
          <w:sz w:val="25"/>
          <w:szCs w:val="25"/>
          <w:lang w:eastAsia="en-US"/>
        </w:rPr>
        <w:t xml:space="preserve"> № 48 «Количество созданных убойных цехов для нужд КФХ и хозяйств населения» (подпрограмма «Поддержка малых форм хозяйствования»), отражен</w:t>
      </w:r>
      <w:r w:rsidR="00402573" w:rsidRPr="00151652">
        <w:rPr>
          <w:rFonts w:ascii="Times New Roman" w:hAnsi="Times New Roman"/>
          <w:sz w:val="25"/>
          <w:szCs w:val="25"/>
          <w:lang w:eastAsia="en-US"/>
        </w:rPr>
        <w:t>ы</w:t>
      </w:r>
      <w:r w:rsidR="00185D89" w:rsidRPr="00151652">
        <w:rPr>
          <w:rFonts w:ascii="Times New Roman" w:hAnsi="Times New Roman"/>
          <w:sz w:val="25"/>
          <w:szCs w:val="25"/>
          <w:lang w:eastAsia="en-US"/>
        </w:rPr>
        <w:t xml:space="preserve"> в количестве 3-х единиц</w:t>
      </w:r>
      <w:r w:rsidR="00402573" w:rsidRPr="00151652">
        <w:rPr>
          <w:rFonts w:ascii="Times New Roman" w:hAnsi="Times New Roman"/>
          <w:sz w:val="25"/>
          <w:szCs w:val="25"/>
          <w:lang w:eastAsia="en-US"/>
        </w:rPr>
        <w:t xml:space="preserve">  (</w:t>
      </w:r>
      <w:r w:rsidR="00185D89" w:rsidRPr="00151652">
        <w:rPr>
          <w:rFonts w:ascii="Times New Roman" w:hAnsi="Times New Roman"/>
          <w:sz w:val="25"/>
          <w:szCs w:val="25"/>
          <w:lang w:eastAsia="en-US"/>
        </w:rPr>
        <w:t>степень достижения плановых значений рав</w:t>
      </w:r>
      <w:r w:rsidR="00402573" w:rsidRPr="00151652">
        <w:rPr>
          <w:rFonts w:ascii="Times New Roman" w:hAnsi="Times New Roman"/>
          <w:sz w:val="25"/>
          <w:szCs w:val="25"/>
          <w:lang w:eastAsia="en-US"/>
        </w:rPr>
        <w:t>на</w:t>
      </w:r>
      <w:r w:rsidR="00185D89" w:rsidRPr="00151652">
        <w:rPr>
          <w:rFonts w:ascii="Times New Roman" w:hAnsi="Times New Roman"/>
          <w:sz w:val="25"/>
          <w:szCs w:val="25"/>
          <w:lang w:eastAsia="en-US"/>
        </w:rPr>
        <w:t xml:space="preserve"> единице).</w:t>
      </w:r>
    </w:p>
    <w:p w:rsidR="00910A9F" w:rsidRPr="00151652" w:rsidRDefault="00402573" w:rsidP="003D1D5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Вместе с тем,</w:t>
      </w:r>
      <w:r w:rsidR="00185D89" w:rsidRPr="00151652">
        <w:rPr>
          <w:rFonts w:ascii="Times New Roman" w:hAnsi="Times New Roman"/>
          <w:sz w:val="25"/>
          <w:szCs w:val="25"/>
          <w:lang w:eastAsia="en-US"/>
        </w:rPr>
        <w:t xml:space="preserve"> бюджетные ассигнования на создание убойных цехов перечислены </w:t>
      </w:r>
      <w:r w:rsidR="00910A9F" w:rsidRPr="00151652">
        <w:rPr>
          <w:rFonts w:ascii="Times New Roman" w:hAnsi="Times New Roman"/>
          <w:sz w:val="25"/>
          <w:szCs w:val="25"/>
          <w:lang w:eastAsia="en-US"/>
        </w:rPr>
        <w:t xml:space="preserve">Минсельхозом в бюджеты муниципальных образований </w:t>
      </w:r>
      <w:r w:rsidR="00185D89" w:rsidRPr="00151652">
        <w:rPr>
          <w:rFonts w:ascii="Times New Roman" w:hAnsi="Times New Roman"/>
          <w:sz w:val="25"/>
          <w:szCs w:val="25"/>
          <w:lang w:eastAsia="en-US"/>
        </w:rPr>
        <w:t>в декабре 2014 года</w:t>
      </w:r>
      <w:r w:rsidR="00910A9F" w:rsidRPr="00151652">
        <w:rPr>
          <w:rFonts w:ascii="Times New Roman" w:hAnsi="Times New Roman"/>
          <w:sz w:val="25"/>
          <w:szCs w:val="25"/>
          <w:lang w:eastAsia="en-US"/>
        </w:rPr>
        <w:t>.</w:t>
      </w:r>
      <w:r w:rsidR="00185D89" w:rsidRPr="00151652">
        <w:rPr>
          <w:rFonts w:ascii="Times New Roman" w:hAnsi="Times New Roman"/>
          <w:sz w:val="25"/>
          <w:szCs w:val="25"/>
          <w:lang w:eastAsia="en-US"/>
        </w:rPr>
        <w:t xml:space="preserve"> </w:t>
      </w:r>
      <w:r w:rsidR="00D74971" w:rsidRPr="00151652">
        <w:rPr>
          <w:rFonts w:ascii="Times New Roman" w:hAnsi="Times New Roman"/>
          <w:sz w:val="25"/>
          <w:szCs w:val="25"/>
          <w:lang w:eastAsia="en-US"/>
        </w:rPr>
        <w:t>В</w:t>
      </w:r>
      <w:r w:rsidR="00185D89" w:rsidRPr="00151652">
        <w:rPr>
          <w:rFonts w:ascii="Times New Roman" w:hAnsi="Times New Roman"/>
          <w:sz w:val="25"/>
          <w:szCs w:val="25"/>
          <w:lang w:eastAsia="en-US"/>
        </w:rPr>
        <w:t xml:space="preserve"> трех муниципальных образованиях </w:t>
      </w:r>
      <w:r w:rsidR="00D74971" w:rsidRPr="00151652">
        <w:rPr>
          <w:rFonts w:ascii="Times New Roman" w:hAnsi="Times New Roman"/>
          <w:sz w:val="25"/>
          <w:szCs w:val="25"/>
          <w:lang w:eastAsia="en-US"/>
        </w:rPr>
        <w:t xml:space="preserve">убойные цеха в 2014 году не могли быть </w:t>
      </w:r>
      <w:r w:rsidR="00185D89" w:rsidRPr="00151652">
        <w:rPr>
          <w:rFonts w:ascii="Times New Roman" w:hAnsi="Times New Roman"/>
          <w:sz w:val="25"/>
          <w:szCs w:val="25"/>
          <w:lang w:eastAsia="en-US"/>
        </w:rPr>
        <w:t xml:space="preserve">созданы, </w:t>
      </w:r>
      <w:r w:rsidR="00D74971" w:rsidRPr="00151652">
        <w:rPr>
          <w:rFonts w:ascii="Times New Roman" w:hAnsi="Times New Roman"/>
          <w:sz w:val="25"/>
          <w:szCs w:val="25"/>
          <w:lang w:eastAsia="en-US"/>
        </w:rPr>
        <w:t xml:space="preserve"> поскольку </w:t>
      </w:r>
      <w:r w:rsidR="00185D89" w:rsidRPr="00151652">
        <w:rPr>
          <w:rFonts w:ascii="Times New Roman" w:hAnsi="Times New Roman"/>
          <w:sz w:val="25"/>
          <w:szCs w:val="25"/>
          <w:lang w:eastAsia="en-US"/>
        </w:rPr>
        <w:t xml:space="preserve">сроки исполнения </w:t>
      </w:r>
      <w:r w:rsidRPr="00151652">
        <w:rPr>
          <w:rFonts w:ascii="Times New Roman" w:hAnsi="Times New Roman"/>
          <w:sz w:val="25"/>
          <w:szCs w:val="25"/>
          <w:lang w:eastAsia="en-US"/>
        </w:rPr>
        <w:t>муниципальных контрактов</w:t>
      </w:r>
      <w:r w:rsidR="00185D89" w:rsidRPr="00151652">
        <w:rPr>
          <w:rFonts w:ascii="Times New Roman" w:hAnsi="Times New Roman"/>
          <w:sz w:val="25"/>
          <w:szCs w:val="25"/>
          <w:lang w:eastAsia="en-US"/>
        </w:rPr>
        <w:t xml:space="preserve"> </w:t>
      </w:r>
      <w:r w:rsidR="00910A9F" w:rsidRPr="00151652">
        <w:rPr>
          <w:rFonts w:ascii="Times New Roman" w:hAnsi="Times New Roman"/>
          <w:sz w:val="25"/>
          <w:szCs w:val="25"/>
          <w:lang w:eastAsia="en-US"/>
        </w:rPr>
        <w:t>определены</w:t>
      </w:r>
      <w:r w:rsidR="00185D89" w:rsidRPr="00151652">
        <w:rPr>
          <w:rFonts w:ascii="Times New Roman" w:hAnsi="Times New Roman"/>
          <w:sz w:val="25"/>
          <w:szCs w:val="25"/>
          <w:lang w:eastAsia="en-US"/>
        </w:rPr>
        <w:t xml:space="preserve"> первым полугодием </w:t>
      </w:r>
      <w:r w:rsidR="00D74971" w:rsidRPr="00151652">
        <w:rPr>
          <w:rFonts w:ascii="Times New Roman" w:hAnsi="Times New Roman"/>
          <w:sz w:val="25"/>
          <w:szCs w:val="25"/>
          <w:lang w:eastAsia="en-US"/>
        </w:rPr>
        <w:t>текущего года</w:t>
      </w:r>
      <w:r w:rsidR="00910A9F" w:rsidRPr="00151652">
        <w:rPr>
          <w:rFonts w:ascii="Times New Roman" w:hAnsi="Times New Roman"/>
          <w:sz w:val="25"/>
          <w:szCs w:val="25"/>
          <w:lang w:eastAsia="en-US"/>
        </w:rPr>
        <w:t xml:space="preserve">. </w:t>
      </w:r>
      <w:r w:rsidR="00D74971" w:rsidRPr="00151652">
        <w:rPr>
          <w:rFonts w:ascii="Times New Roman" w:hAnsi="Times New Roman"/>
          <w:sz w:val="25"/>
          <w:szCs w:val="25"/>
          <w:lang w:eastAsia="en-US"/>
        </w:rPr>
        <w:t>Таким образом, п</w:t>
      </w:r>
      <w:r w:rsidR="00910A9F" w:rsidRPr="00151652">
        <w:rPr>
          <w:rFonts w:ascii="Times New Roman" w:hAnsi="Times New Roman"/>
          <w:sz w:val="25"/>
          <w:szCs w:val="25"/>
          <w:lang w:eastAsia="en-US"/>
        </w:rPr>
        <w:t xml:space="preserve">ри </w:t>
      </w:r>
      <w:r w:rsidR="00D74971" w:rsidRPr="00151652">
        <w:rPr>
          <w:rFonts w:ascii="Times New Roman" w:hAnsi="Times New Roman"/>
          <w:sz w:val="25"/>
          <w:szCs w:val="25"/>
          <w:lang w:eastAsia="en-US"/>
        </w:rPr>
        <w:t xml:space="preserve">100 процентном </w:t>
      </w:r>
      <w:r w:rsidR="00910A9F" w:rsidRPr="00151652">
        <w:rPr>
          <w:rFonts w:ascii="Times New Roman" w:hAnsi="Times New Roman"/>
          <w:sz w:val="25"/>
          <w:szCs w:val="25"/>
          <w:lang w:eastAsia="en-US"/>
        </w:rPr>
        <w:t xml:space="preserve">кассовом исполнении по </w:t>
      </w:r>
      <w:r w:rsidR="006145ED" w:rsidRPr="00151652">
        <w:rPr>
          <w:rFonts w:ascii="Times New Roman" w:hAnsi="Times New Roman"/>
          <w:sz w:val="25"/>
          <w:szCs w:val="25"/>
          <w:lang w:eastAsia="en-US"/>
        </w:rPr>
        <w:t>М</w:t>
      </w:r>
      <w:r w:rsidR="00910A9F" w:rsidRPr="00151652">
        <w:rPr>
          <w:rFonts w:ascii="Times New Roman" w:hAnsi="Times New Roman"/>
          <w:sz w:val="25"/>
          <w:szCs w:val="25"/>
          <w:lang w:eastAsia="en-US"/>
        </w:rPr>
        <w:t>инистерству</w:t>
      </w:r>
      <w:r w:rsidR="006145ED" w:rsidRPr="00151652">
        <w:rPr>
          <w:rFonts w:ascii="Times New Roman" w:hAnsi="Times New Roman"/>
          <w:sz w:val="25"/>
          <w:szCs w:val="25"/>
          <w:lang w:eastAsia="en-US"/>
        </w:rPr>
        <w:t xml:space="preserve">, </w:t>
      </w:r>
      <w:r w:rsidR="00185D89" w:rsidRPr="00151652">
        <w:rPr>
          <w:rFonts w:ascii="Times New Roman" w:hAnsi="Times New Roman"/>
          <w:sz w:val="25"/>
          <w:szCs w:val="25"/>
          <w:lang w:eastAsia="en-US"/>
        </w:rPr>
        <w:t>муниципальными образованиями средства областного бюджета не освоены</w:t>
      </w:r>
      <w:r w:rsidR="00910A9F" w:rsidRPr="00151652">
        <w:rPr>
          <w:rFonts w:ascii="Times New Roman" w:hAnsi="Times New Roman"/>
          <w:sz w:val="25"/>
          <w:szCs w:val="25"/>
          <w:lang w:eastAsia="en-US"/>
        </w:rPr>
        <w:t>.</w:t>
      </w:r>
      <w:r w:rsidR="00185D89" w:rsidRPr="00151652">
        <w:rPr>
          <w:rFonts w:ascii="Times New Roman" w:hAnsi="Times New Roman"/>
          <w:sz w:val="25"/>
          <w:szCs w:val="25"/>
          <w:lang w:eastAsia="en-US"/>
        </w:rPr>
        <w:t xml:space="preserve"> </w:t>
      </w:r>
    </w:p>
    <w:p w:rsidR="00185D89" w:rsidRPr="00151652" w:rsidRDefault="006145ED" w:rsidP="003D1D5A">
      <w:pPr>
        <w:overflowPunct w:val="0"/>
        <w:autoSpaceDE w:val="0"/>
        <w:autoSpaceDN w:val="0"/>
        <w:adjustRightInd w:val="0"/>
        <w:spacing w:after="0" w:line="240" w:lineRule="auto"/>
        <w:ind w:right="-1" w:firstLine="567"/>
        <w:jc w:val="both"/>
        <w:textAlignment w:val="baseline"/>
        <w:rPr>
          <w:rFonts w:ascii="Times New Roman" w:hAnsi="Times New Roman"/>
          <w:i/>
          <w:sz w:val="25"/>
          <w:szCs w:val="25"/>
          <w:lang w:eastAsia="en-US"/>
        </w:rPr>
      </w:pPr>
      <w:r w:rsidRPr="00151652">
        <w:rPr>
          <w:rFonts w:ascii="Times New Roman" w:hAnsi="Times New Roman"/>
          <w:sz w:val="25"/>
          <w:szCs w:val="25"/>
          <w:lang w:eastAsia="en-US"/>
        </w:rPr>
        <w:t xml:space="preserve">Отсутствие исполнения </w:t>
      </w:r>
      <w:r w:rsidR="00402573" w:rsidRPr="00151652">
        <w:rPr>
          <w:rFonts w:ascii="Times New Roman" w:hAnsi="Times New Roman"/>
          <w:sz w:val="25"/>
          <w:szCs w:val="25"/>
          <w:lang w:eastAsia="en-US"/>
        </w:rPr>
        <w:t xml:space="preserve">мероприятия </w:t>
      </w:r>
      <w:r w:rsidRPr="00151652">
        <w:rPr>
          <w:rFonts w:ascii="Times New Roman" w:hAnsi="Times New Roman"/>
          <w:sz w:val="25"/>
          <w:szCs w:val="25"/>
          <w:lang w:eastAsia="en-US"/>
        </w:rPr>
        <w:t xml:space="preserve">подтверждено </w:t>
      </w:r>
      <w:r w:rsidR="00185D89" w:rsidRPr="00151652">
        <w:rPr>
          <w:rFonts w:ascii="Times New Roman" w:hAnsi="Times New Roman"/>
          <w:sz w:val="25"/>
          <w:szCs w:val="25"/>
          <w:lang w:eastAsia="en-US"/>
        </w:rPr>
        <w:t>Аналитической записк</w:t>
      </w:r>
      <w:r w:rsidR="00FE0C0B" w:rsidRPr="00151652">
        <w:rPr>
          <w:rFonts w:ascii="Times New Roman" w:hAnsi="Times New Roman"/>
          <w:sz w:val="25"/>
          <w:szCs w:val="25"/>
          <w:lang w:eastAsia="en-US"/>
        </w:rPr>
        <w:t xml:space="preserve">ой </w:t>
      </w:r>
      <w:r w:rsidR="00185D89" w:rsidRPr="00151652">
        <w:rPr>
          <w:rFonts w:ascii="Times New Roman" w:hAnsi="Times New Roman"/>
          <w:sz w:val="25"/>
          <w:szCs w:val="25"/>
          <w:lang w:eastAsia="en-US"/>
        </w:rPr>
        <w:t>к отчету о реализации Госпрограммы за 2014 год</w:t>
      </w:r>
      <w:r w:rsidRPr="00151652">
        <w:rPr>
          <w:rFonts w:ascii="Times New Roman" w:hAnsi="Times New Roman"/>
          <w:sz w:val="25"/>
          <w:szCs w:val="25"/>
          <w:lang w:eastAsia="en-US"/>
        </w:rPr>
        <w:t xml:space="preserve"> и </w:t>
      </w:r>
      <w:r w:rsidR="00185D89" w:rsidRPr="00151652">
        <w:rPr>
          <w:rFonts w:ascii="Times New Roman" w:hAnsi="Times New Roman"/>
          <w:sz w:val="25"/>
          <w:szCs w:val="25"/>
          <w:lang w:eastAsia="en-US"/>
        </w:rPr>
        <w:t>в Сведениях о степени выполнения Госпрограммы по состоянию на 01.01.2015</w:t>
      </w:r>
      <w:r w:rsidRPr="00151652">
        <w:rPr>
          <w:rFonts w:ascii="Times New Roman" w:hAnsi="Times New Roman"/>
          <w:sz w:val="25"/>
          <w:szCs w:val="25"/>
          <w:lang w:eastAsia="en-US"/>
        </w:rPr>
        <w:t>,</w:t>
      </w:r>
      <w:r w:rsidR="00185D89" w:rsidRPr="00151652">
        <w:rPr>
          <w:rFonts w:ascii="Times New Roman" w:hAnsi="Times New Roman"/>
          <w:sz w:val="25"/>
          <w:szCs w:val="25"/>
          <w:lang w:eastAsia="en-US"/>
        </w:rPr>
        <w:t xml:space="preserve"> </w:t>
      </w:r>
      <w:r w:rsidRPr="00151652">
        <w:rPr>
          <w:rFonts w:ascii="Times New Roman" w:hAnsi="Times New Roman"/>
          <w:sz w:val="25"/>
          <w:szCs w:val="25"/>
          <w:lang w:eastAsia="en-US"/>
        </w:rPr>
        <w:t xml:space="preserve">согласно которым </w:t>
      </w:r>
      <w:r w:rsidR="00185D89" w:rsidRPr="00151652">
        <w:rPr>
          <w:rFonts w:ascii="Times New Roman" w:hAnsi="Times New Roman"/>
          <w:sz w:val="25"/>
          <w:szCs w:val="25"/>
          <w:lang w:eastAsia="en-US"/>
        </w:rPr>
        <w:t>«</w:t>
      </w:r>
      <w:r w:rsidR="00185D89" w:rsidRPr="00151652">
        <w:rPr>
          <w:rFonts w:ascii="Times New Roman" w:hAnsi="Times New Roman"/>
          <w:sz w:val="25"/>
          <w:szCs w:val="25"/>
        </w:rPr>
        <w:t>тремя муниципальными образованиями (Южно-Сахалинский, Анивский, Охинский городские округа)</w:t>
      </w:r>
      <w:r w:rsidR="00ED5645" w:rsidRPr="00151652">
        <w:rPr>
          <w:rFonts w:ascii="Times New Roman" w:hAnsi="Times New Roman"/>
          <w:sz w:val="25"/>
          <w:szCs w:val="25"/>
        </w:rPr>
        <w:t xml:space="preserve"> </w:t>
      </w:r>
      <w:r w:rsidR="00185D89" w:rsidRPr="00151652">
        <w:rPr>
          <w:rFonts w:ascii="Times New Roman" w:hAnsi="Times New Roman"/>
          <w:sz w:val="25"/>
          <w:szCs w:val="25"/>
        </w:rPr>
        <w:t>организована работа по созданию убойных цехов (определены площадки, заключены договоры на поставку оборудования со сроком поставки  - 1 полугодие 2015 года»)</w:t>
      </w:r>
      <w:r w:rsidRPr="00151652">
        <w:rPr>
          <w:rFonts w:ascii="Times New Roman" w:hAnsi="Times New Roman"/>
          <w:sz w:val="25"/>
          <w:szCs w:val="25"/>
        </w:rPr>
        <w:t>.</w:t>
      </w:r>
      <w:r w:rsidR="00185D89" w:rsidRPr="00151652">
        <w:rPr>
          <w:rFonts w:ascii="Times New Roman" w:hAnsi="Times New Roman"/>
          <w:sz w:val="25"/>
          <w:szCs w:val="25"/>
        </w:rPr>
        <w:t xml:space="preserve"> </w:t>
      </w:r>
      <w:r w:rsidRPr="00151652">
        <w:rPr>
          <w:rFonts w:ascii="Times New Roman" w:hAnsi="Times New Roman"/>
          <w:sz w:val="25"/>
          <w:szCs w:val="25"/>
        </w:rPr>
        <w:t>Т</w:t>
      </w:r>
      <w:r w:rsidR="00185D89" w:rsidRPr="00151652">
        <w:rPr>
          <w:rFonts w:ascii="Times New Roman" w:hAnsi="Times New Roman"/>
          <w:sz w:val="25"/>
          <w:szCs w:val="25"/>
        </w:rPr>
        <w:t xml:space="preserve">аким образом, запланированный результат по количеству </w:t>
      </w:r>
      <w:r w:rsidR="00185D89" w:rsidRPr="00151652">
        <w:rPr>
          <w:rFonts w:ascii="Times New Roman" w:hAnsi="Times New Roman"/>
          <w:sz w:val="25"/>
          <w:szCs w:val="25"/>
          <w:u w:val="single"/>
        </w:rPr>
        <w:t>созданных</w:t>
      </w:r>
      <w:r w:rsidR="00185D89" w:rsidRPr="00151652">
        <w:rPr>
          <w:rFonts w:ascii="Times New Roman" w:hAnsi="Times New Roman"/>
          <w:sz w:val="25"/>
          <w:szCs w:val="25"/>
        </w:rPr>
        <w:t xml:space="preserve"> убойных </w:t>
      </w:r>
      <w:proofErr w:type="gramStart"/>
      <w:r w:rsidR="00185D89" w:rsidRPr="00151652">
        <w:rPr>
          <w:rFonts w:ascii="Times New Roman" w:hAnsi="Times New Roman"/>
          <w:sz w:val="25"/>
          <w:szCs w:val="25"/>
        </w:rPr>
        <w:t>цехов</w:t>
      </w:r>
      <w:proofErr w:type="gramEnd"/>
      <w:r w:rsidR="00185D89" w:rsidRPr="00151652">
        <w:rPr>
          <w:rFonts w:ascii="Times New Roman" w:hAnsi="Times New Roman"/>
          <w:sz w:val="25"/>
          <w:szCs w:val="25"/>
        </w:rPr>
        <w:t xml:space="preserve"> не достигнут, тем не менее, в Оценке показателей эффективности индикатор </w:t>
      </w:r>
      <w:r w:rsidR="00185D89" w:rsidRPr="00151652">
        <w:rPr>
          <w:rFonts w:ascii="Times New Roman" w:hAnsi="Times New Roman"/>
          <w:i/>
          <w:sz w:val="25"/>
          <w:szCs w:val="25"/>
        </w:rPr>
        <w:t>необоснованно</w:t>
      </w:r>
      <w:r w:rsidR="00185D89" w:rsidRPr="00151652">
        <w:rPr>
          <w:rFonts w:ascii="Times New Roman" w:hAnsi="Times New Roman"/>
          <w:sz w:val="25"/>
          <w:szCs w:val="25"/>
        </w:rPr>
        <w:t xml:space="preserve"> отражен как достигнутый</w:t>
      </w:r>
      <w:r w:rsidR="00402573" w:rsidRPr="00151652">
        <w:rPr>
          <w:rFonts w:ascii="Times New Roman" w:hAnsi="Times New Roman"/>
          <w:sz w:val="25"/>
          <w:szCs w:val="25"/>
        </w:rPr>
        <w:t>.</w:t>
      </w:r>
      <w:r w:rsidR="00185D89" w:rsidRPr="00151652">
        <w:rPr>
          <w:rFonts w:ascii="Times New Roman" w:hAnsi="Times New Roman"/>
          <w:sz w:val="25"/>
          <w:szCs w:val="25"/>
        </w:rPr>
        <w:t xml:space="preserve"> </w:t>
      </w:r>
    </w:p>
    <w:p w:rsidR="00185D89" w:rsidRPr="00151652" w:rsidRDefault="00AD6F42" w:rsidP="003D1D5A">
      <w:pPr>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 xml:space="preserve">В целом, показатель комплексной эффективности всей Государственной программы за 2014 год, характеризуется </w:t>
      </w:r>
      <w:r w:rsidRPr="00151652">
        <w:rPr>
          <w:rFonts w:ascii="Times New Roman" w:hAnsi="Times New Roman"/>
          <w:i/>
          <w:sz w:val="25"/>
          <w:szCs w:val="25"/>
          <w:lang w:eastAsia="en-US"/>
        </w:rPr>
        <w:t xml:space="preserve">низким </w:t>
      </w:r>
      <w:r w:rsidRPr="00151652">
        <w:rPr>
          <w:rFonts w:ascii="Times New Roman" w:hAnsi="Times New Roman"/>
          <w:sz w:val="25"/>
          <w:szCs w:val="25"/>
          <w:lang w:eastAsia="en-US"/>
        </w:rPr>
        <w:t>уровнем со значением 0,81.</w:t>
      </w:r>
    </w:p>
    <w:p w:rsidR="00654C42" w:rsidRPr="00151652" w:rsidRDefault="00654C42" w:rsidP="003D1D5A">
      <w:pPr>
        <w:overflowPunct w:val="0"/>
        <w:autoSpaceDE w:val="0"/>
        <w:autoSpaceDN w:val="0"/>
        <w:adjustRightInd w:val="0"/>
        <w:spacing w:after="0" w:line="240" w:lineRule="auto"/>
        <w:ind w:right="-1" w:firstLine="567"/>
        <w:jc w:val="both"/>
        <w:textAlignment w:val="baseline"/>
        <w:rPr>
          <w:rFonts w:ascii="Times New Roman" w:hAnsi="Times New Roman"/>
          <w:i/>
          <w:sz w:val="25"/>
          <w:szCs w:val="25"/>
          <w:lang w:eastAsia="en-US"/>
        </w:rPr>
      </w:pPr>
    </w:p>
    <w:p w:rsidR="00654C42" w:rsidRPr="00151652" w:rsidRDefault="00654C42" w:rsidP="003D1D5A">
      <w:pPr>
        <w:overflowPunct w:val="0"/>
        <w:autoSpaceDE w:val="0"/>
        <w:autoSpaceDN w:val="0"/>
        <w:adjustRightInd w:val="0"/>
        <w:spacing w:after="0" w:line="240" w:lineRule="auto"/>
        <w:ind w:right="-1" w:firstLine="567"/>
        <w:jc w:val="both"/>
        <w:textAlignment w:val="baseline"/>
        <w:rPr>
          <w:rFonts w:ascii="Times New Roman" w:hAnsi="Times New Roman"/>
          <w:i/>
          <w:sz w:val="25"/>
          <w:szCs w:val="25"/>
          <w:lang w:eastAsia="en-US"/>
        </w:rPr>
      </w:pPr>
      <w:r w:rsidRPr="00151652">
        <w:rPr>
          <w:rFonts w:ascii="Times New Roman" w:hAnsi="Times New Roman"/>
          <w:i/>
          <w:sz w:val="25"/>
          <w:szCs w:val="25"/>
          <w:lang w:eastAsia="en-US"/>
        </w:rPr>
        <w:t xml:space="preserve">Ресурсное обеспечение подпрограммы </w:t>
      </w:r>
      <w:r w:rsidR="000C6AF9" w:rsidRPr="00151652">
        <w:rPr>
          <w:rFonts w:ascii="Times New Roman" w:hAnsi="Times New Roman"/>
          <w:i/>
          <w:sz w:val="25"/>
          <w:szCs w:val="25"/>
          <w:lang w:eastAsia="en-US"/>
        </w:rPr>
        <w:t>и кассовое исполнение</w:t>
      </w:r>
    </w:p>
    <w:p w:rsidR="002D4926" w:rsidRPr="00151652" w:rsidRDefault="002D4926" w:rsidP="003D1D5A">
      <w:pPr>
        <w:overflowPunct w:val="0"/>
        <w:autoSpaceDE w:val="0"/>
        <w:autoSpaceDN w:val="0"/>
        <w:adjustRightInd w:val="0"/>
        <w:spacing w:after="0" w:line="240" w:lineRule="auto"/>
        <w:ind w:right="-1" w:firstLine="567"/>
        <w:jc w:val="both"/>
        <w:textAlignment w:val="baseline"/>
        <w:rPr>
          <w:rFonts w:ascii="Times New Roman" w:hAnsi="Times New Roman"/>
          <w:color w:val="333333"/>
          <w:sz w:val="25"/>
          <w:szCs w:val="25"/>
          <w:lang w:eastAsia="en-US"/>
        </w:rPr>
      </w:pPr>
      <w:r w:rsidRPr="00151652">
        <w:rPr>
          <w:rFonts w:ascii="Times New Roman" w:hAnsi="Times New Roman"/>
          <w:color w:val="333333"/>
          <w:sz w:val="25"/>
          <w:szCs w:val="25"/>
          <w:lang w:eastAsia="en-US"/>
        </w:rPr>
        <w:t xml:space="preserve">Постановлением ПСО </w:t>
      </w:r>
      <w:r w:rsidRPr="00151652">
        <w:rPr>
          <w:rFonts w:ascii="Times New Roman" w:hAnsi="Times New Roman"/>
          <w:sz w:val="25"/>
          <w:szCs w:val="25"/>
          <w:lang w:eastAsia="en-US"/>
        </w:rPr>
        <w:t xml:space="preserve">от 31.12.2014 № 662 </w:t>
      </w:r>
      <w:r w:rsidRPr="00151652">
        <w:rPr>
          <w:rFonts w:ascii="Times New Roman" w:hAnsi="Times New Roman"/>
          <w:color w:val="333333"/>
          <w:sz w:val="25"/>
          <w:szCs w:val="25"/>
          <w:lang w:eastAsia="en-US"/>
        </w:rPr>
        <w:t xml:space="preserve">на выполнение мероприятий Подпрограммы </w:t>
      </w:r>
      <w:r w:rsidRPr="00151652">
        <w:rPr>
          <w:rFonts w:ascii="Times New Roman" w:hAnsi="Times New Roman"/>
          <w:sz w:val="25"/>
          <w:szCs w:val="25"/>
          <w:lang w:eastAsia="en-US"/>
        </w:rPr>
        <w:t>"Техническая и технологическая модернизация сельского хозяйства"</w:t>
      </w:r>
      <w:r w:rsidRPr="00151652">
        <w:rPr>
          <w:rFonts w:ascii="Times New Roman" w:hAnsi="Times New Roman"/>
          <w:color w:val="333333"/>
          <w:sz w:val="25"/>
          <w:szCs w:val="25"/>
          <w:lang w:eastAsia="en-US"/>
        </w:rPr>
        <w:t>,  общий объем бюджетного финансирования на 2014 и 2015 г.</w:t>
      </w:r>
      <w:r w:rsidR="002D5056">
        <w:rPr>
          <w:rFonts w:ascii="Times New Roman" w:hAnsi="Times New Roman"/>
          <w:color w:val="333333"/>
          <w:sz w:val="25"/>
          <w:szCs w:val="25"/>
          <w:lang w:eastAsia="en-US"/>
        </w:rPr>
        <w:t xml:space="preserve"> </w:t>
      </w:r>
      <w:r w:rsidRPr="00151652">
        <w:rPr>
          <w:rFonts w:ascii="Times New Roman" w:hAnsi="Times New Roman"/>
          <w:color w:val="333333"/>
          <w:sz w:val="25"/>
          <w:szCs w:val="25"/>
          <w:lang w:eastAsia="en-US"/>
        </w:rPr>
        <w:t>г. предусмотрен в размере 530 714,9 и 224 819,0 тыс. рублей соответственно.</w:t>
      </w:r>
    </w:p>
    <w:p w:rsidR="002D4926" w:rsidRPr="00151652" w:rsidRDefault="00EB10E5" w:rsidP="003D1D5A">
      <w:pPr>
        <w:widowControl w:val="0"/>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sidRPr="00151652">
        <w:rPr>
          <w:rFonts w:ascii="Times New Roman" w:hAnsi="Times New Roman"/>
          <w:sz w:val="25"/>
          <w:szCs w:val="25"/>
          <w:lang w:eastAsia="en-US"/>
        </w:rPr>
        <w:t>С</w:t>
      </w:r>
      <w:r w:rsidR="002D4926" w:rsidRPr="00151652">
        <w:rPr>
          <w:rFonts w:ascii="Times New Roman" w:hAnsi="Times New Roman"/>
          <w:sz w:val="25"/>
          <w:szCs w:val="25"/>
          <w:lang w:eastAsia="en-US"/>
        </w:rPr>
        <w:t xml:space="preserve">редства  Подпрограммы в полном объеме доведены двум </w:t>
      </w:r>
      <w:r w:rsidRPr="00151652">
        <w:rPr>
          <w:rFonts w:ascii="Times New Roman" w:hAnsi="Times New Roman"/>
          <w:sz w:val="25"/>
          <w:szCs w:val="25"/>
          <w:lang w:eastAsia="en-US"/>
        </w:rPr>
        <w:t xml:space="preserve">соисполнителям </w:t>
      </w:r>
      <w:r w:rsidR="00534B16" w:rsidRPr="00151652">
        <w:rPr>
          <w:rFonts w:ascii="Times New Roman" w:hAnsi="Times New Roman"/>
          <w:sz w:val="25"/>
          <w:szCs w:val="25"/>
          <w:lang w:eastAsia="en-US"/>
        </w:rPr>
        <w:t>-</w:t>
      </w:r>
      <w:r w:rsidRPr="00151652">
        <w:rPr>
          <w:rFonts w:ascii="Times New Roman" w:hAnsi="Times New Roman"/>
          <w:sz w:val="25"/>
          <w:szCs w:val="25"/>
          <w:lang w:eastAsia="en-US"/>
        </w:rPr>
        <w:t xml:space="preserve"> </w:t>
      </w:r>
      <w:r w:rsidR="002D4926" w:rsidRPr="00151652">
        <w:rPr>
          <w:rFonts w:ascii="Times New Roman" w:hAnsi="Times New Roman"/>
          <w:sz w:val="25"/>
          <w:szCs w:val="25"/>
          <w:lang w:eastAsia="en-US"/>
        </w:rPr>
        <w:t>главным распорядителям средств областного бюджета: Минсельхозу на 2014 и 2015 годы в суммах соответственно 300</w:t>
      </w:r>
      <w:r w:rsidR="00765F94" w:rsidRPr="00151652">
        <w:rPr>
          <w:rFonts w:ascii="Times New Roman" w:hAnsi="Times New Roman"/>
          <w:sz w:val="25"/>
          <w:szCs w:val="25"/>
          <w:lang w:eastAsia="en-US"/>
        </w:rPr>
        <w:t> </w:t>
      </w:r>
      <w:r w:rsidR="002D4926" w:rsidRPr="00151652">
        <w:rPr>
          <w:rFonts w:ascii="Times New Roman" w:hAnsi="Times New Roman"/>
          <w:sz w:val="25"/>
          <w:szCs w:val="25"/>
          <w:lang w:eastAsia="en-US"/>
        </w:rPr>
        <w:t>714</w:t>
      </w:r>
      <w:r w:rsidR="00765F94" w:rsidRPr="00151652">
        <w:rPr>
          <w:rFonts w:ascii="Times New Roman" w:hAnsi="Times New Roman"/>
          <w:sz w:val="25"/>
          <w:szCs w:val="25"/>
          <w:lang w:eastAsia="en-US"/>
        </w:rPr>
        <w:t>,</w:t>
      </w:r>
      <w:r w:rsidR="002D4926" w:rsidRPr="00151652">
        <w:rPr>
          <w:rFonts w:ascii="Times New Roman" w:hAnsi="Times New Roman"/>
          <w:sz w:val="25"/>
          <w:szCs w:val="25"/>
          <w:lang w:eastAsia="en-US"/>
        </w:rPr>
        <w:t>9 и 224</w:t>
      </w:r>
      <w:r w:rsidR="00765F94" w:rsidRPr="00151652">
        <w:rPr>
          <w:rFonts w:ascii="Times New Roman" w:hAnsi="Times New Roman"/>
          <w:sz w:val="25"/>
          <w:szCs w:val="25"/>
          <w:lang w:eastAsia="en-US"/>
        </w:rPr>
        <w:t> </w:t>
      </w:r>
      <w:r w:rsidR="002D4926" w:rsidRPr="00151652">
        <w:rPr>
          <w:rFonts w:ascii="Times New Roman" w:hAnsi="Times New Roman"/>
          <w:sz w:val="25"/>
          <w:szCs w:val="25"/>
          <w:lang w:eastAsia="en-US"/>
        </w:rPr>
        <w:t>819</w:t>
      </w:r>
      <w:r w:rsidR="00765F94" w:rsidRPr="00151652">
        <w:rPr>
          <w:rFonts w:ascii="Times New Roman" w:hAnsi="Times New Roman"/>
          <w:sz w:val="25"/>
          <w:szCs w:val="25"/>
          <w:lang w:eastAsia="en-US"/>
        </w:rPr>
        <w:t>,</w:t>
      </w:r>
      <w:r w:rsidR="002D4926" w:rsidRPr="00151652">
        <w:rPr>
          <w:rFonts w:ascii="Times New Roman" w:hAnsi="Times New Roman"/>
          <w:sz w:val="25"/>
          <w:szCs w:val="25"/>
          <w:lang w:eastAsia="en-US"/>
        </w:rPr>
        <w:t xml:space="preserve">0 тыс. рублей,  </w:t>
      </w:r>
      <w:r w:rsidR="002D4926" w:rsidRPr="00151652">
        <w:rPr>
          <w:rFonts w:ascii="Times New Roman" w:eastAsia="Calibri" w:hAnsi="Times New Roman"/>
          <w:sz w:val="25"/>
          <w:szCs w:val="25"/>
          <w:lang w:eastAsia="en-US"/>
        </w:rPr>
        <w:t>Министерству имущественных и земельных отношений Сахалинской области (далее</w:t>
      </w:r>
      <w:r w:rsidR="002D4926" w:rsidRPr="00151652">
        <w:rPr>
          <w:rFonts w:ascii="Times New Roman" w:hAnsi="Times New Roman"/>
          <w:sz w:val="25"/>
          <w:szCs w:val="25"/>
          <w:lang w:eastAsia="en-US"/>
        </w:rPr>
        <w:t xml:space="preserve"> – МИЗО, Минимущество) объемы бюджетных ассигнований на 2014 год  составили 230 000,0 тыс. рублей. На 2015 год средства МИЗО не предусмотрены.</w:t>
      </w:r>
    </w:p>
    <w:p w:rsidR="00E5581B" w:rsidRPr="00151652" w:rsidRDefault="00E5581B" w:rsidP="003D1D5A">
      <w:pPr>
        <w:overflowPunct w:val="0"/>
        <w:autoSpaceDE w:val="0"/>
        <w:autoSpaceDN w:val="0"/>
        <w:adjustRightInd w:val="0"/>
        <w:spacing w:after="0" w:line="240" w:lineRule="auto"/>
        <w:ind w:right="-1" w:firstLine="567"/>
        <w:jc w:val="both"/>
        <w:textAlignment w:val="baseline"/>
        <w:rPr>
          <w:rFonts w:ascii="Times New Roman" w:eastAsia="Calibri" w:hAnsi="Times New Roman"/>
          <w:sz w:val="25"/>
          <w:szCs w:val="25"/>
          <w:lang w:eastAsia="en-US"/>
        </w:rPr>
      </w:pPr>
      <w:r w:rsidRPr="00151652">
        <w:rPr>
          <w:rFonts w:ascii="Times New Roman" w:eastAsia="Calibri" w:hAnsi="Times New Roman"/>
          <w:sz w:val="25"/>
          <w:szCs w:val="25"/>
          <w:lang w:eastAsia="en-US"/>
        </w:rPr>
        <w:t xml:space="preserve">Динамика объемов бюджетных ассигнований 2014 года на финансирование Подпрограммы </w:t>
      </w:r>
      <w:r w:rsidR="00EB10E5" w:rsidRPr="00151652">
        <w:rPr>
          <w:rFonts w:ascii="Times New Roman" w:eastAsia="Calibri" w:hAnsi="Times New Roman"/>
          <w:sz w:val="25"/>
          <w:szCs w:val="25"/>
          <w:lang w:eastAsia="en-US"/>
        </w:rPr>
        <w:t>и кассовое исполнение</w:t>
      </w:r>
      <w:r w:rsidRPr="00151652">
        <w:rPr>
          <w:rFonts w:ascii="Times New Roman" w:eastAsia="Calibri" w:hAnsi="Times New Roman"/>
          <w:sz w:val="25"/>
          <w:szCs w:val="25"/>
          <w:lang w:eastAsia="en-US"/>
        </w:rPr>
        <w:t xml:space="preserve"> </w:t>
      </w:r>
      <w:r w:rsidR="00CE4D3B" w:rsidRPr="00151652">
        <w:rPr>
          <w:rFonts w:ascii="Times New Roman" w:eastAsia="Calibri" w:hAnsi="Times New Roman"/>
          <w:sz w:val="25"/>
          <w:szCs w:val="25"/>
          <w:lang w:eastAsia="en-US"/>
        </w:rPr>
        <w:t xml:space="preserve">по </w:t>
      </w:r>
      <w:r w:rsidR="00534B16" w:rsidRPr="00151652">
        <w:rPr>
          <w:rFonts w:ascii="Times New Roman" w:eastAsia="Calibri" w:hAnsi="Times New Roman"/>
          <w:sz w:val="25"/>
          <w:szCs w:val="25"/>
          <w:lang w:eastAsia="en-US"/>
        </w:rPr>
        <w:t>ГРБС</w:t>
      </w:r>
      <w:r w:rsidRPr="00151652">
        <w:rPr>
          <w:rFonts w:ascii="Times New Roman" w:eastAsia="Calibri" w:hAnsi="Times New Roman"/>
          <w:sz w:val="25"/>
          <w:szCs w:val="25"/>
          <w:lang w:eastAsia="en-US"/>
        </w:rPr>
        <w:t xml:space="preserve"> отражено в таблице № 1:</w:t>
      </w:r>
    </w:p>
    <w:p w:rsidR="00E5581B" w:rsidRPr="00534B16" w:rsidRDefault="00EB10E5" w:rsidP="00EB10E5">
      <w:pPr>
        <w:overflowPunct w:val="0"/>
        <w:autoSpaceDE w:val="0"/>
        <w:autoSpaceDN w:val="0"/>
        <w:adjustRightInd w:val="0"/>
        <w:spacing w:after="0" w:line="240" w:lineRule="auto"/>
        <w:ind w:left="6372"/>
        <w:textAlignment w:val="baseline"/>
        <w:rPr>
          <w:rFonts w:ascii="Times New Roman" w:hAnsi="Times New Roman"/>
          <w:sz w:val="20"/>
          <w:szCs w:val="20"/>
        </w:rPr>
      </w:pPr>
      <w:r w:rsidRPr="00534B16">
        <w:rPr>
          <w:rFonts w:ascii="Times New Roman" w:hAnsi="Times New Roman"/>
        </w:rPr>
        <w:t xml:space="preserve">     </w:t>
      </w:r>
      <w:r w:rsidR="00534B16" w:rsidRPr="00534B16">
        <w:rPr>
          <w:rFonts w:ascii="Times New Roman" w:hAnsi="Times New Roman"/>
        </w:rPr>
        <w:tab/>
      </w:r>
      <w:r w:rsidRPr="00534B16">
        <w:rPr>
          <w:rFonts w:ascii="Times New Roman" w:hAnsi="Times New Roman"/>
          <w:sz w:val="20"/>
          <w:szCs w:val="20"/>
        </w:rPr>
        <w:t>Таблица №1</w:t>
      </w:r>
      <w:r w:rsidR="00534B16" w:rsidRPr="00534B16">
        <w:rPr>
          <w:rFonts w:ascii="Times New Roman" w:hAnsi="Times New Roman"/>
          <w:sz w:val="20"/>
          <w:szCs w:val="20"/>
        </w:rPr>
        <w:t xml:space="preserve"> </w:t>
      </w:r>
      <w:r w:rsidR="002D5056">
        <w:rPr>
          <w:rFonts w:ascii="Times New Roman" w:hAnsi="Times New Roman"/>
          <w:sz w:val="20"/>
          <w:szCs w:val="20"/>
        </w:rPr>
        <w:t>(</w:t>
      </w:r>
      <w:r w:rsidR="00E5581B" w:rsidRPr="00534B16">
        <w:rPr>
          <w:rFonts w:ascii="Times New Roman" w:hAnsi="Times New Roman"/>
          <w:sz w:val="20"/>
          <w:szCs w:val="20"/>
        </w:rPr>
        <w:t>тыс. рублей</w:t>
      </w:r>
      <w:r w:rsidR="002D5056">
        <w:rPr>
          <w:rFonts w:ascii="Times New Roman" w:hAnsi="Times New Roman"/>
          <w:sz w:val="20"/>
          <w:szCs w:val="20"/>
        </w:rPr>
        <w:t>)</w:t>
      </w:r>
      <w:r w:rsidR="00E5581B" w:rsidRPr="00534B16">
        <w:rPr>
          <w:rFonts w:ascii="Times New Roman" w:hAnsi="Times New Roman"/>
          <w:sz w:val="20"/>
          <w:szCs w:val="20"/>
        </w:rPr>
        <w:t xml:space="preserve">  </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58"/>
        <w:gridCol w:w="709"/>
        <w:gridCol w:w="992"/>
        <w:gridCol w:w="992"/>
        <w:gridCol w:w="851"/>
        <w:gridCol w:w="850"/>
        <w:gridCol w:w="850"/>
        <w:gridCol w:w="851"/>
      </w:tblGrid>
      <w:tr w:rsidR="00F9186D" w:rsidRPr="00534B16" w:rsidTr="00F9186D">
        <w:trPr>
          <w:trHeight w:val="151"/>
        </w:trPr>
        <w:tc>
          <w:tcPr>
            <w:tcW w:w="2943" w:type="dxa"/>
            <w:vMerge w:val="restart"/>
            <w:shd w:val="clear" w:color="auto" w:fill="auto"/>
          </w:tcPr>
          <w:p w:rsidR="00F9186D" w:rsidRPr="00534B16" w:rsidRDefault="00F9186D" w:rsidP="00E5581B">
            <w:pPr>
              <w:overflowPunct w:val="0"/>
              <w:autoSpaceDE w:val="0"/>
              <w:autoSpaceDN w:val="0"/>
              <w:adjustRightInd w:val="0"/>
              <w:spacing w:after="0" w:line="240" w:lineRule="auto"/>
              <w:jc w:val="center"/>
              <w:textAlignment w:val="baseline"/>
              <w:rPr>
                <w:rFonts w:ascii="Times New Roman" w:hAnsi="Times New Roman"/>
                <w:iCs/>
                <w:sz w:val="18"/>
                <w:szCs w:val="18"/>
              </w:rPr>
            </w:pPr>
          </w:p>
          <w:p w:rsidR="00F9186D" w:rsidRPr="00534B16" w:rsidRDefault="00F9186D" w:rsidP="00E5581B">
            <w:pPr>
              <w:overflowPunct w:val="0"/>
              <w:autoSpaceDE w:val="0"/>
              <w:autoSpaceDN w:val="0"/>
              <w:adjustRightInd w:val="0"/>
              <w:spacing w:after="0" w:line="240" w:lineRule="auto"/>
              <w:jc w:val="center"/>
              <w:textAlignment w:val="baseline"/>
              <w:rPr>
                <w:rFonts w:ascii="Times New Roman" w:hAnsi="Times New Roman"/>
                <w:iCs/>
                <w:sz w:val="18"/>
                <w:szCs w:val="18"/>
              </w:rPr>
            </w:pPr>
          </w:p>
          <w:p w:rsidR="00F9186D" w:rsidRPr="00534B16" w:rsidRDefault="00F9186D" w:rsidP="00E5581B">
            <w:pPr>
              <w:overflowPunct w:val="0"/>
              <w:autoSpaceDE w:val="0"/>
              <w:autoSpaceDN w:val="0"/>
              <w:adjustRightInd w:val="0"/>
              <w:spacing w:after="0" w:line="240" w:lineRule="auto"/>
              <w:jc w:val="center"/>
              <w:textAlignment w:val="baseline"/>
              <w:rPr>
                <w:rFonts w:ascii="Times New Roman" w:hAnsi="Times New Roman"/>
                <w:iCs/>
                <w:sz w:val="18"/>
                <w:szCs w:val="18"/>
              </w:rPr>
            </w:pPr>
            <w:r w:rsidRPr="00534B16">
              <w:rPr>
                <w:rFonts w:ascii="Times New Roman" w:hAnsi="Times New Roman"/>
                <w:iCs/>
                <w:sz w:val="18"/>
                <w:szCs w:val="18"/>
              </w:rPr>
              <w:t>Наименование показателя</w:t>
            </w:r>
          </w:p>
        </w:tc>
        <w:tc>
          <w:tcPr>
            <w:tcW w:w="458" w:type="dxa"/>
            <w:vMerge w:val="restart"/>
            <w:shd w:val="clear" w:color="auto" w:fill="auto"/>
          </w:tcPr>
          <w:p w:rsidR="00F9186D" w:rsidRPr="00534B16" w:rsidRDefault="00F9186D" w:rsidP="00CA27E6">
            <w:pPr>
              <w:overflowPunct w:val="0"/>
              <w:autoSpaceDE w:val="0"/>
              <w:autoSpaceDN w:val="0"/>
              <w:adjustRightInd w:val="0"/>
              <w:spacing w:after="0" w:line="240" w:lineRule="auto"/>
              <w:ind w:left="-75" w:right="-108"/>
              <w:jc w:val="center"/>
              <w:textAlignment w:val="baseline"/>
              <w:rPr>
                <w:rFonts w:ascii="Times New Roman" w:hAnsi="Times New Roman"/>
                <w:iCs/>
                <w:sz w:val="18"/>
                <w:szCs w:val="18"/>
              </w:rPr>
            </w:pPr>
          </w:p>
          <w:p w:rsidR="00F9186D" w:rsidRPr="00534B16" w:rsidRDefault="00F9186D" w:rsidP="00CA27E6">
            <w:pPr>
              <w:overflowPunct w:val="0"/>
              <w:autoSpaceDE w:val="0"/>
              <w:autoSpaceDN w:val="0"/>
              <w:adjustRightInd w:val="0"/>
              <w:spacing w:after="0" w:line="240" w:lineRule="auto"/>
              <w:ind w:left="-75" w:right="-108"/>
              <w:jc w:val="center"/>
              <w:textAlignment w:val="baseline"/>
              <w:rPr>
                <w:rFonts w:ascii="Times New Roman" w:hAnsi="Times New Roman"/>
                <w:iCs/>
                <w:sz w:val="18"/>
                <w:szCs w:val="18"/>
              </w:rPr>
            </w:pPr>
          </w:p>
          <w:p w:rsidR="00F9186D" w:rsidRPr="00534B16" w:rsidRDefault="00F9186D" w:rsidP="00CA27E6">
            <w:pPr>
              <w:overflowPunct w:val="0"/>
              <w:autoSpaceDE w:val="0"/>
              <w:autoSpaceDN w:val="0"/>
              <w:adjustRightInd w:val="0"/>
              <w:spacing w:after="0" w:line="240" w:lineRule="auto"/>
              <w:ind w:left="-75" w:right="-108"/>
              <w:jc w:val="center"/>
              <w:textAlignment w:val="baseline"/>
              <w:rPr>
                <w:rFonts w:ascii="Times New Roman" w:hAnsi="Times New Roman"/>
                <w:iCs/>
                <w:sz w:val="18"/>
                <w:szCs w:val="18"/>
              </w:rPr>
            </w:pPr>
            <w:proofErr w:type="spellStart"/>
            <w:proofErr w:type="gramStart"/>
            <w:r w:rsidRPr="00534B16">
              <w:rPr>
                <w:rFonts w:ascii="Times New Roman" w:hAnsi="Times New Roman"/>
                <w:iCs/>
                <w:sz w:val="18"/>
                <w:szCs w:val="18"/>
              </w:rPr>
              <w:t>Разд</w:t>
            </w:r>
            <w:proofErr w:type="spellEnd"/>
            <w:proofErr w:type="gramEnd"/>
            <w:r w:rsidRPr="00534B16">
              <w:rPr>
                <w:rFonts w:ascii="Times New Roman" w:hAnsi="Times New Roman"/>
                <w:iCs/>
                <w:sz w:val="18"/>
                <w:szCs w:val="18"/>
              </w:rPr>
              <w:t xml:space="preserve"> </w:t>
            </w:r>
            <w:proofErr w:type="spellStart"/>
            <w:r w:rsidRPr="00534B16">
              <w:rPr>
                <w:rFonts w:ascii="Times New Roman" w:hAnsi="Times New Roman"/>
                <w:iCs/>
                <w:sz w:val="18"/>
                <w:szCs w:val="18"/>
              </w:rPr>
              <w:t>Пр</w:t>
            </w:r>
            <w:proofErr w:type="spellEnd"/>
          </w:p>
        </w:tc>
        <w:tc>
          <w:tcPr>
            <w:tcW w:w="709" w:type="dxa"/>
            <w:vMerge w:val="restart"/>
            <w:shd w:val="clear" w:color="auto" w:fill="auto"/>
          </w:tcPr>
          <w:p w:rsidR="00F9186D" w:rsidRPr="00534B16" w:rsidRDefault="00F9186D" w:rsidP="00CA27E6">
            <w:pPr>
              <w:overflowPunct w:val="0"/>
              <w:autoSpaceDE w:val="0"/>
              <w:autoSpaceDN w:val="0"/>
              <w:adjustRightInd w:val="0"/>
              <w:spacing w:after="0" w:line="240" w:lineRule="auto"/>
              <w:jc w:val="center"/>
              <w:textAlignment w:val="baseline"/>
              <w:rPr>
                <w:rFonts w:ascii="Times New Roman" w:hAnsi="Times New Roman"/>
                <w:iCs/>
                <w:sz w:val="18"/>
                <w:szCs w:val="18"/>
              </w:rPr>
            </w:pPr>
          </w:p>
          <w:p w:rsidR="00F9186D" w:rsidRPr="00534B16" w:rsidRDefault="00F9186D" w:rsidP="00CA27E6">
            <w:pPr>
              <w:overflowPunct w:val="0"/>
              <w:autoSpaceDE w:val="0"/>
              <w:autoSpaceDN w:val="0"/>
              <w:adjustRightInd w:val="0"/>
              <w:spacing w:after="0" w:line="240" w:lineRule="auto"/>
              <w:jc w:val="center"/>
              <w:textAlignment w:val="baseline"/>
              <w:rPr>
                <w:rFonts w:ascii="Times New Roman" w:hAnsi="Times New Roman"/>
                <w:iCs/>
                <w:sz w:val="18"/>
                <w:szCs w:val="18"/>
              </w:rPr>
            </w:pPr>
          </w:p>
          <w:p w:rsidR="00F9186D" w:rsidRPr="00534B16" w:rsidRDefault="00F9186D" w:rsidP="00CA27E6">
            <w:pPr>
              <w:overflowPunct w:val="0"/>
              <w:autoSpaceDE w:val="0"/>
              <w:autoSpaceDN w:val="0"/>
              <w:adjustRightInd w:val="0"/>
              <w:spacing w:after="0" w:line="240" w:lineRule="auto"/>
              <w:jc w:val="center"/>
              <w:textAlignment w:val="baseline"/>
              <w:rPr>
                <w:rFonts w:ascii="Times New Roman" w:hAnsi="Times New Roman"/>
                <w:iCs/>
                <w:sz w:val="18"/>
                <w:szCs w:val="18"/>
              </w:rPr>
            </w:pPr>
            <w:r w:rsidRPr="00534B16">
              <w:rPr>
                <w:rFonts w:ascii="Times New Roman" w:hAnsi="Times New Roman"/>
                <w:iCs/>
                <w:sz w:val="18"/>
                <w:szCs w:val="18"/>
              </w:rPr>
              <w:t>ЦСР</w:t>
            </w:r>
          </w:p>
        </w:tc>
        <w:tc>
          <w:tcPr>
            <w:tcW w:w="2835" w:type="dxa"/>
            <w:gridSpan w:val="3"/>
            <w:shd w:val="clear" w:color="auto" w:fill="auto"/>
          </w:tcPr>
          <w:p w:rsidR="00F9186D" w:rsidRPr="00534B16" w:rsidRDefault="00F9186D" w:rsidP="00F9186D">
            <w:pPr>
              <w:overflowPunct w:val="0"/>
              <w:autoSpaceDE w:val="0"/>
              <w:autoSpaceDN w:val="0"/>
              <w:adjustRightInd w:val="0"/>
              <w:spacing w:after="0" w:line="240" w:lineRule="auto"/>
              <w:ind w:left="-75" w:right="-141" w:hanging="33"/>
              <w:jc w:val="center"/>
              <w:textAlignment w:val="baseline"/>
              <w:rPr>
                <w:rFonts w:ascii="Times New Roman" w:hAnsi="Times New Roman"/>
                <w:iCs/>
                <w:sz w:val="18"/>
                <w:szCs w:val="18"/>
              </w:rPr>
            </w:pPr>
            <w:r w:rsidRPr="00534B16">
              <w:rPr>
                <w:rFonts w:ascii="Times New Roman" w:hAnsi="Times New Roman"/>
                <w:iCs/>
                <w:sz w:val="18"/>
                <w:szCs w:val="18"/>
              </w:rPr>
              <w:t>Утверждено</w:t>
            </w:r>
          </w:p>
        </w:tc>
        <w:tc>
          <w:tcPr>
            <w:tcW w:w="850" w:type="dxa"/>
            <w:vMerge w:val="restart"/>
            <w:shd w:val="clear" w:color="auto" w:fill="auto"/>
          </w:tcPr>
          <w:p w:rsidR="00F9186D" w:rsidRPr="00534B16" w:rsidRDefault="00F9186D" w:rsidP="00F9186D">
            <w:pPr>
              <w:overflowPunct w:val="0"/>
              <w:autoSpaceDE w:val="0"/>
              <w:autoSpaceDN w:val="0"/>
              <w:adjustRightInd w:val="0"/>
              <w:spacing w:after="0" w:line="240" w:lineRule="auto"/>
              <w:ind w:left="-108"/>
              <w:jc w:val="center"/>
              <w:textAlignment w:val="baseline"/>
              <w:rPr>
                <w:rFonts w:ascii="Times New Roman" w:hAnsi="Times New Roman"/>
                <w:iCs/>
                <w:sz w:val="18"/>
                <w:szCs w:val="18"/>
              </w:rPr>
            </w:pPr>
          </w:p>
          <w:p w:rsidR="00F9186D" w:rsidRPr="00534B16" w:rsidRDefault="00F9186D" w:rsidP="00F9186D">
            <w:pPr>
              <w:overflowPunct w:val="0"/>
              <w:autoSpaceDE w:val="0"/>
              <w:autoSpaceDN w:val="0"/>
              <w:adjustRightInd w:val="0"/>
              <w:spacing w:after="0" w:line="240" w:lineRule="auto"/>
              <w:ind w:right="-108"/>
              <w:textAlignment w:val="baseline"/>
              <w:rPr>
                <w:rFonts w:ascii="Times New Roman" w:hAnsi="Times New Roman"/>
                <w:iCs/>
                <w:sz w:val="18"/>
                <w:szCs w:val="18"/>
              </w:rPr>
            </w:pPr>
          </w:p>
          <w:p w:rsidR="00F9186D" w:rsidRPr="00534B16" w:rsidRDefault="00F9186D" w:rsidP="00F9186D">
            <w:pPr>
              <w:overflowPunct w:val="0"/>
              <w:autoSpaceDE w:val="0"/>
              <w:autoSpaceDN w:val="0"/>
              <w:adjustRightInd w:val="0"/>
              <w:spacing w:after="0" w:line="240" w:lineRule="auto"/>
              <w:ind w:left="-108" w:right="-108"/>
              <w:textAlignment w:val="baseline"/>
              <w:rPr>
                <w:rFonts w:ascii="Times New Roman" w:hAnsi="Times New Roman"/>
                <w:iCs/>
                <w:sz w:val="18"/>
                <w:szCs w:val="18"/>
              </w:rPr>
            </w:pPr>
            <w:r w:rsidRPr="00534B16">
              <w:rPr>
                <w:rFonts w:ascii="Times New Roman" w:hAnsi="Times New Roman"/>
                <w:iCs/>
                <w:sz w:val="18"/>
                <w:szCs w:val="18"/>
              </w:rPr>
              <w:t xml:space="preserve">  Кассовые</w:t>
            </w:r>
          </w:p>
          <w:p w:rsidR="00F9186D" w:rsidRPr="00534B16" w:rsidRDefault="00F9186D" w:rsidP="00F9186D">
            <w:pPr>
              <w:overflowPunct w:val="0"/>
              <w:autoSpaceDE w:val="0"/>
              <w:autoSpaceDN w:val="0"/>
              <w:adjustRightInd w:val="0"/>
              <w:spacing w:after="0" w:line="240" w:lineRule="auto"/>
              <w:ind w:left="-108" w:right="-108"/>
              <w:jc w:val="center"/>
              <w:textAlignment w:val="baseline"/>
              <w:rPr>
                <w:rFonts w:ascii="Times New Roman" w:hAnsi="Times New Roman"/>
                <w:iCs/>
                <w:sz w:val="18"/>
                <w:szCs w:val="18"/>
              </w:rPr>
            </w:pPr>
            <w:r w:rsidRPr="00534B16">
              <w:rPr>
                <w:rFonts w:ascii="Times New Roman" w:hAnsi="Times New Roman"/>
                <w:iCs/>
                <w:sz w:val="18"/>
                <w:szCs w:val="18"/>
              </w:rPr>
              <w:t>расходы</w:t>
            </w:r>
          </w:p>
        </w:tc>
        <w:tc>
          <w:tcPr>
            <w:tcW w:w="1701" w:type="dxa"/>
            <w:gridSpan w:val="2"/>
          </w:tcPr>
          <w:p w:rsidR="00F9186D" w:rsidRPr="00534B16" w:rsidRDefault="00F9186D" w:rsidP="00E5581B">
            <w:pPr>
              <w:overflowPunct w:val="0"/>
              <w:autoSpaceDE w:val="0"/>
              <w:autoSpaceDN w:val="0"/>
              <w:adjustRightInd w:val="0"/>
              <w:spacing w:after="0" w:line="240" w:lineRule="auto"/>
              <w:jc w:val="center"/>
              <w:textAlignment w:val="baseline"/>
              <w:rPr>
                <w:rFonts w:ascii="Times New Roman" w:hAnsi="Times New Roman"/>
                <w:iCs/>
                <w:sz w:val="18"/>
                <w:szCs w:val="18"/>
              </w:rPr>
            </w:pPr>
            <w:r w:rsidRPr="00534B16">
              <w:rPr>
                <w:rFonts w:ascii="Times New Roman" w:hAnsi="Times New Roman"/>
                <w:iCs/>
                <w:sz w:val="18"/>
                <w:szCs w:val="18"/>
              </w:rPr>
              <w:t>Отклонения</w:t>
            </w:r>
          </w:p>
        </w:tc>
      </w:tr>
      <w:tr w:rsidR="00F9186D" w:rsidRPr="00534B16" w:rsidTr="00F9186D">
        <w:tc>
          <w:tcPr>
            <w:tcW w:w="2943" w:type="dxa"/>
            <w:vMerge/>
            <w:shd w:val="clear" w:color="auto" w:fill="auto"/>
          </w:tcPr>
          <w:p w:rsidR="00F9186D" w:rsidRPr="00534B16" w:rsidRDefault="00F9186D" w:rsidP="00E5581B">
            <w:pPr>
              <w:overflowPunct w:val="0"/>
              <w:autoSpaceDE w:val="0"/>
              <w:autoSpaceDN w:val="0"/>
              <w:adjustRightInd w:val="0"/>
              <w:spacing w:after="0" w:line="240" w:lineRule="auto"/>
              <w:jc w:val="center"/>
              <w:textAlignment w:val="baseline"/>
              <w:rPr>
                <w:rFonts w:ascii="Times New Roman" w:hAnsi="Times New Roman"/>
                <w:iCs/>
                <w:sz w:val="18"/>
                <w:szCs w:val="18"/>
              </w:rPr>
            </w:pPr>
          </w:p>
        </w:tc>
        <w:tc>
          <w:tcPr>
            <w:tcW w:w="458" w:type="dxa"/>
            <w:vMerge/>
            <w:shd w:val="clear" w:color="auto" w:fill="auto"/>
          </w:tcPr>
          <w:p w:rsidR="00F9186D" w:rsidRPr="00534B16" w:rsidRDefault="00F9186D" w:rsidP="00CA27E6">
            <w:pPr>
              <w:overflowPunct w:val="0"/>
              <w:autoSpaceDE w:val="0"/>
              <w:autoSpaceDN w:val="0"/>
              <w:adjustRightInd w:val="0"/>
              <w:spacing w:after="0" w:line="240" w:lineRule="auto"/>
              <w:ind w:left="-75" w:right="-108"/>
              <w:jc w:val="center"/>
              <w:textAlignment w:val="baseline"/>
              <w:rPr>
                <w:rFonts w:ascii="Times New Roman" w:hAnsi="Times New Roman"/>
                <w:iCs/>
                <w:sz w:val="18"/>
                <w:szCs w:val="18"/>
              </w:rPr>
            </w:pPr>
          </w:p>
        </w:tc>
        <w:tc>
          <w:tcPr>
            <w:tcW w:w="709" w:type="dxa"/>
            <w:vMerge/>
            <w:shd w:val="clear" w:color="auto" w:fill="auto"/>
          </w:tcPr>
          <w:p w:rsidR="00F9186D" w:rsidRPr="00534B16" w:rsidRDefault="00F9186D" w:rsidP="00CA27E6">
            <w:pPr>
              <w:overflowPunct w:val="0"/>
              <w:autoSpaceDE w:val="0"/>
              <w:autoSpaceDN w:val="0"/>
              <w:adjustRightInd w:val="0"/>
              <w:spacing w:after="0" w:line="240" w:lineRule="auto"/>
              <w:jc w:val="center"/>
              <w:textAlignment w:val="baseline"/>
              <w:rPr>
                <w:rFonts w:ascii="Times New Roman" w:hAnsi="Times New Roman"/>
                <w:iCs/>
                <w:sz w:val="18"/>
                <w:szCs w:val="18"/>
              </w:rPr>
            </w:pPr>
          </w:p>
        </w:tc>
        <w:tc>
          <w:tcPr>
            <w:tcW w:w="992" w:type="dxa"/>
            <w:shd w:val="clear" w:color="auto" w:fill="auto"/>
          </w:tcPr>
          <w:p w:rsidR="00F9186D" w:rsidRPr="00534B16" w:rsidRDefault="00F9186D" w:rsidP="006D2299">
            <w:pPr>
              <w:overflowPunct w:val="0"/>
              <w:autoSpaceDE w:val="0"/>
              <w:autoSpaceDN w:val="0"/>
              <w:adjustRightInd w:val="0"/>
              <w:spacing w:after="0" w:line="240" w:lineRule="auto"/>
              <w:ind w:left="-75" w:right="-141" w:hanging="33"/>
              <w:textAlignment w:val="baseline"/>
              <w:rPr>
                <w:rFonts w:ascii="Times New Roman" w:hAnsi="Times New Roman"/>
                <w:iCs/>
                <w:sz w:val="18"/>
                <w:szCs w:val="18"/>
              </w:rPr>
            </w:pPr>
            <w:r w:rsidRPr="00534B16">
              <w:rPr>
                <w:rFonts w:ascii="Times New Roman" w:hAnsi="Times New Roman"/>
                <w:iCs/>
                <w:sz w:val="18"/>
                <w:szCs w:val="18"/>
              </w:rPr>
              <w:t xml:space="preserve">Закон о </w:t>
            </w:r>
            <w:proofErr w:type="gramStart"/>
            <w:r w:rsidRPr="00534B16">
              <w:rPr>
                <w:rFonts w:ascii="Times New Roman" w:hAnsi="Times New Roman"/>
                <w:iCs/>
                <w:sz w:val="18"/>
                <w:szCs w:val="18"/>
              </w:rPr>
              <w:t>бюд-жете</w:t>
            </w:r>
            <w:proofErr w:type="gramEnd"/>
            <w:r w:rsidRPr="00534B16">
              <w:rPr>
                <w:rFonts w:ascii="Times New Roman" w:hAnsi="Times New Roman"/>
                <w:iCs/>
                <w:sz w:val="18"/>
                <w:szCs w:val="18"/>
              </w:rPr>
              <w:t xml:space="preserve"> №112-ЗО от 05.12.2013</w:t>
            </w:r>
          </w:p>
        </w:tc>
        <w:tc>
          <w:tcPr>
            <w:tcW w:w="992" w:type="dxa"/>
            <w:shd w:val="clear" w:color="auto" w:fill="auto"/>
          </w:tcPr>
          <w:p w:rsidR="00F9186D" w:rsidRPr="00534B16" w:rsidRDefault="00F9186D" w:rsidP="00F9186D">
            <w:pPr>
              <w:overflowPunct w:val="0"/>
              <w:autoSpaceDE w:val="0"/>
              <w:autoSpaceDN w:val="0"/>
              <w:adjustRightInd w:val="0"/>
              <w:spacing w:after="0" w:line="240" w:lineRule="auto"/>
              <w:ind w:left="-75" w:right="-108"/>
              <w:textAlignment w:val="baseline"/>
              <w:rPr>
                <w:rFonts w:ascii="Times New Roman" w:hAnsi="Times New Roman"/>
                <w:iCs/>
                <w:sz w:val="18"/>
                <w:szCs w:val="18"/>
              </w:rPr>
            </w:pPr>
            <w:r w:rsidRPr="00534B16">
              <w:rPr>
                <w:rFonts w:ascii="Times New Roman" w:hAnsi="Times New Roman"/>
                <w:iCs/>
                <w:sz w:val="18"/>
                <w:szCs w:val="18"/>
              </w:rPr>
              <w:t>Закон № 79-ЗО       от 08.12. 2014 (поправки)</w:t>
            </w:r>
          </w:p>
        </w:tc>
        <w:tc>
          <w:tcPr>
            <w:tcW w:w="851" w:type="dxa"/>
            <w:shd w:val="clear" w:color="auto" w:fill="auto"/>
          </w:tcPr>
          <w:p w:rsidR="00F9186D" w:rsidRPr="00534B16" w:rsidRDefault="00F9186D" w:rsidP="00F9186D">
            <w:pPr>
              <w:overflowPunct w:val="0"/>
              <w:autoSpaceDE w:val="0"/>
              <w:autoSpaceDN w:val="0"/>
              <w:adjustRightInd w:val="0"/>
              <w:spacing w:after="0" w:line="240" w:lineRule="auto"/>
              <w:ind w:left="-108" w:right="-108"/>
              <w:jc w:val="center"/>
              <w:textAlignment w:val="baseline"/>
              <w:rPr>
                <w:rFonts w:ascii="Times New Roman" w:hAnsi="Times New Roman"/>
                <w:iCs/>
                <w:sz w:val="18"/>
                <w:szCs w:val="18"/>
              </w:rPr>
            </w:pPr>
            <w:r w:rsidRPr="00534B16">
              <w:rPr>
                <w:rFonts w:ascii="Times New Roman" w:hAnsi="Times New Roman"/>
                <w:iCs/>
                <w:sz w:val="18"/>
                <w:szCs w:val="18"/>
              </w:rPr>
              <w:t>Бюджетн.</w:t>
            </w:r>
          </w:p>
          <w:p w:rsidR="00F9186D" w:rsidRPr="00534B16" w:rsidRDefault="00CE4D3B" w:rsidP="00F9186D">
            <w:pPr>
              <w:overflowPunct w:val="0"/>
              <w:autoSpaceDE w:val="0"/>
              <w:autoSpaceDN w:val="0"/>
              <w:adjustRightInd w:val="0"/>
              <w:spacing w:after="0" w:line="240" w:lineRule="auto"/>
              <w:ind w:left="-108" w:right="-108"/>
              <w:jc w:val="center"/>
              <w:textAlignment w:val="baseline"/>
              <w:rPr>
                <w:rFonts w:ascii="Times New Roman" w:hAnsi="Times New Roman"/>
                <w:iCs/>
                <w:sz w:val="18"/>
                <w:szCs w:val="18"/>
              </w:rPr>
            </w:pPr>
            <w:r w:rsidRPr="00534B16">
              <w:rPr>
                <w:rFonts w:ascii="Times New Roman" w:hAnsi="Times New Roman"/>
                <w:iCs/>
                <w:sz w:val="18"/>
                <w:szCs w:val="18"/>
              </w:rPr>
              <w:t>Р</w:t>
            </w:r>
            <w:r w:rsidR="00F9186D" w:rsidRPr="00534B16">
              <w:rPr>
                <w:rFonts w:ascii="Times New Roman" w:hAnsi="Times New Roman"/>
                <w:iCs/>
                <w:sz w:val="18"/>
                <w:szCs w:val="18"/>
              </w:rPr>
              <w:t>осписью</w:t>
            </w:r>
          </w:p>
        </w:tc>
        <w:tc>
          <w:tcPr>
            <w:tcW w:w="850" w:type="dxa"/>
            <w:vMerge/>
            <w:shd w:val="clear" w:color="auto" w:fill="auto"/>
          </w:tcPr>
          <w:p w:rsidR="00F9186D" w:rsidRPr="00534B16" w:rsidRDefault="00F9186D" w:rsidP="00E5581B">
            <w:pPr>
              <w:overflowPunct w:val="0"/>
              <w:autoSpaceDE w:val="0"/>
              <w:autoSpaceDN w:val="0"/>
              <w:adjustRightInd w:val="0"/>
              <w:spacing w:after="0" w:line="240" w:lineRule="auto"/>
              <w:jc w:val="center"/>
              <w:textAlignment w:val="baseline"/>
              <w:rPr>
                <w:rFonts w:ascii="Times New Roman" w:hAnsi="Times New Roman"/>
                <w:iCs/>
                <w:sz w:val="18"/>
                <w:szCs w:val="18"/>
              </w:rPr>
            </w:pPr>
          </w:p>
        </w:tc>
        <w:tc>
          <w:tcPr>
            <w:tcW w:w="850" w:type="dxa"/>
          </w:tcPr>
          <w:p w:rsidR="00F9186D" w:rsidRPr="00534B16" w:rsidRDefault="00F9186D" w:rsidP="00F9186D">
            <w:pPr>
              <w:overflowPunct w:val="0"/>
              <w:autoSpaceDE w:val="0"/>
              <w:autoSpaceDN w:val="0"/>
              <w:adjustRightInd w:val="0"/>
              <w:spacing w:after="0" w:line="240" w:lineRule="auto"/>
              <w:ind w:left="-108" w:right="-109"/>
              <w:jc w:val="center"/>
              <w:textAlignment w:val="baseline"/>
              <w:rPr>
                <w:rFonts w:ascii="Times New Roman" w:hAnsi="Times New Roman"/>
                <w:iCs/>
                <w:sz w:val="18"/>
                <w:szCs w:val="18"/>
              </w:rPr>
            </w:pPr>
            <w:r w:rsidRPr="00534B16">
              <w:rPr>
                <w:rFonts w:ascii="Times New Roman" w:hAnsi="Times New Roman"/>
                <w:iCs/>
                <w:sz w:val="18"/>
                <w:szCs w:val="18"/>
              </w:rPr>
              <w:t>По законам № 79-ЗО к № 112-ЗО</w:t>
            </w:r>
          </w:p>
        </w:tc>
        <w:tc>
          <w:tcPr>
            <w:tcW w:w="851" w:type="dxa"/>
          </w:tcPr>
          <w:p w:rsidR="00F9186D" w:rsidRPr="00534B16" w:rsidRDefault="00F9186D" w:rsidP="00CA27E6">
            <w:pPr>
              <w:overflowPunct w:val="0"/>
              <w:autoSpaceDE w:val="0"/>
              <w:autoSpaceDN w:val="0"/>
              <w:adjustRightInd w:val="0"/>
              <w:spacing w:after="0" w:line="240" w:lineRule="auto"/>
              <w:jc w:val="center"/>
              <w:textAlignment w:val="baseline"/>
              <w:rPr>
                <w:rFonts w:ascii="Times New Roman" w:hAnsi="Times New Roman"/>
                <w:iCs/>
                <w:sz w:val="18"/>
                <w:szCs w:val="18"/>
              </w:rPr>
            </w:pPr>
          </w:p>
          <w:p w:rsidR="00F9186D" w:rsidRPr="00534B16" w:rsidRDefault="00F9186D" w:rsidP="00CA27E6">
            <w:pPr>
              <w:overflowPunct w:val="0"/>
              <w:autoSpaceDE w:val="0"/>
              <w:autoSpaceDN w:val="0"/>
              <w:adjustRightInd w:val="0"/>
              <w:spacing w:after="0" w:line="240" w:lineRule="auto"/>
              <w:jc w:val="center"/>
              <w:textAlignment w:val="baseline"/>
              <w:rPr>
                <w:rFonts w:ascii="Times New Roman" w:hAnsi="Times New Roman"/>
                <w:iCs/>
                <w:sz w:val="18"/>
                <w:szCs w:val="18"/>
              </w:rPr>
            </w:pPr>
            <w:r w:rsidRPr="00534B16">
              <w:rPr>
                <w:rFonts w:ascii="Times New Roman" w:hAnsi="Times New Roman"/>
                <w:iCs/>
                <w:sz w:val="18"/>
                <w:szCs w:val="18"/>
              </w:rPr>
              <w:t>БР к № 79-ЗО</w:t>
            </w:r>
          </w:p>
        </w:tc>
      </w:tr>
      <w:tr w:rsidR="00F9186D" w:rsidRPr="00534B16" w:rsidTr="00F9186D">
        <w:tc>
          <w:tcPr>
            <w:tcW w:w="2943" w:type="dxa"/>
            <w:shd w:val="clear" w:color="auto" w:fill="auto"/>
          </w:tcPr>
          <w:p w:rsidR="00F9186D" w:rsidRPr="00534B16" w:rsidRDefault="00F9186D" w:rsidP="00E5581B">
            <w:pPr>
              <w:overflowPunct w:val="0"/>
              <w:autoSpaceDE w:val="0"/>
              <w:autoSpaceDN w:val="0"/>
              <w:adjustRightInd w:val="0"/>
              <w:spacing w:after="0" w:line="240" w:lineRule="auto"/>
              <w:jc w:val="center"/>
              <w:textAlignment w:val="baseline"/>
              <w:rPr>
                <w:rFonts w:ascii="Times New Roman" w:hAnsi="Times New Roman"/>
                <w:iCs/>
                <w:sz w:val="18"/>
                <w:szCs w:val="18"/>
              </w:rPr>
            </w:pPr>
            <w:r w:rsidRPr="00534B16">
              <w:rPr>
                <w:rFonts w:ascii="Times New Roman" w:hAnsi="Times New Roman"/>
                <w:iCs/>
                <w:sz w:val="18"/>
                <w:szCs w:val="18"/>
              </w:rPr>
              <w:t>1</w:t>
            </w:r>
          </w:p>
        </w:tc>
        <w:tc>
          <w:tcPr>
            <w:tcW w:w="458" w:type="dxa"/>
            <w:shd w:val="clear" w:color="auto" w:fill="auto"/>
          </w:tcPr>
          <w:p w:rsidR="00F9186D" w:rsidRPr="00534B16" w:rsidRDefault="00F9186D" w:rsidP="00E5581B">
            <w:pPr>
              <w:overflowPunct w:val="0"/>
              <w:autoSpaceDE w:val="0"/>
              <w:autoSpaceDN w:val="0"/>
              <w:adjustRightInd w:val="0"/>
              <w:spacing w:after="0" w:line="240" w:lineRule="auto"/>
              <w:jc w:val="center"/>
              <w:textAlignment w:val="baseline"/>
              <w:rPr>
                <w:rFonts w:ascii="Times New Roman" w:hAnsi="Times New Roman"/>
                <w:iCs/>
                <w:sz w:val="18"/>
                <w:szCs w:val="18"/>
              </w:rPr>
            </w:pPr>
            <w:r w:rsidRPr="00534B16">
              <w:rPr>
                <w:rFonts w:ascii="Times New Roman" w:hAnsi="Times New Roman"/>
                <w:iCs/>
                <w:sz w:val="18"/>
                <w:szCs w:val="18"/>
              </w:rPr>
              <w:t>2</w:t>
            </w:r>
          </w:p>
        </w:tc>
        <w:tc>
          <w:tcPr>
            <w:tcW w:w="709" w:type="dxa"/>
            <w:shd w:val="clear" w:color="auto" w:fill="auto"/>
          </w:tcPr>
          <w:p w:rsidR="00F9186D" w:rsidRPr="00534B16" w:rsidRDefault="00F9186D" w:rsidP="00E5581B">
            <w:pPr>
              <w:overflowPunct w:val="0"/>
              <w:autoSpaceDE w:val="0"/>
              <w:autoSpaceDN w:val="0"/>
              <w:adjustRightInd w:val="0"/>
              <w:spacing w:after="0" w:line="240" w:lineRule="auto"/>
              <w:jc w:val="center"/>
              <w:textAlignment w:val="baseline"/>
              <w:rPr>
                <w:rFonts w:ascii="Times New Roman" w:hAnsi="Times New Roman"/>
                <w:iCs/>
                <w:sz w:val="18"/>
                <w:szCs w:val="18"/>
              </w:rPr>
            </w:pPr>
            <w:r w:rsidRPr="00534B16">
              <w:rPr>
                <w:rFonts w:ascii="Times New Roman" w:hAnsi="Times New Roman"/>
                <w:iCs/>
                <w:sz w:val="18"/>
                <w:szCs w:val="18"/>
              </w:rPr>
              <w:t>3</w:t>
            </w:r>
          </w:p>
        </w:tc>
        <w:tc>
          <w:tcPr>
            <w:tcW w:w="992" w:type="dxa"/>
            <w:shd w:val="clear" w:color="auto" w:fill="auto"/>
          </w:tcPr>
          <w:p w:rsidR="00F9186D" w:rsidRPr="00534B16" w:rsidRDefault="00F9186D" w:rsidP="00E5581B">
            <w:pPr>
              <w:overflowPunct w:val="0"/>
              <w:autoSpaceDE w:val="0"/>
              <w:autoSpaceDN w:val="0"/>
              <w:adjustRightInd w:val="0"/>
              <w:spacing w:after="0" w:line="240" w:lineRule="auto"/>
              <w:jc w:val="center"/>
              <w:textAlignment w:val="baseline"/>
              <w:rPr>
                <w:rFonts w:ascii="Times New Roman" w:hAnsi="Times New Roman"/>
                <w:iCs/>
                <w:sz w:val="18"/>
                <w:szCs w:val="18"/>
              </w:rPr>
            </w:pPr>
            <w:r w:rsidRPr="00534B16">
              <w:rPr>
                <w:rFonts w:ascii="Times New Roman" w:hAnsi="Times New Roman"/>
                <w:iCs/>
                <w:sz w:val="18"/>
                <w:szCs w:val="18"/>
              </w:rPr>
              <w:t>4</w:t>
            </w:r>
          </w:p>
        </w:tc>
        <w:tc>
          <w:tcPr>
            <w:tcW w:w="992" w:type="dxa"/>
            <w:shd w:val="clear" w:color="auto" w:fill="auto"/>
          </w:tcPr>
          <w:p w:rsidR="00F9186D" w:rsidRPr="00534B16" w:rsidRDefault="00F9186D" w:rsidP="00E5581B">
            <w:pPr>
              <w:overflowPunct w:val="0"/>
              <w:autoSpaceDE w:val="0"/>
              <w:autoSpaceDN w:val="0"/>
              <w:adjustRightInd w:val="0"/>
              <w:spacing w:after="0" w:line="240" w:lineRule="auto"/>
              <w:jc w:val="center"/>
              <w:textAlignment w:val="baseline"/>
              <w:rPr>
                <w:rFonts w:ascii="Times New Roman" w:hAnsi="Times New Roman"/>
                <w:iCs/>
                <w:sz w:val="18"/>
                <w:szCs w:val="18"/>
              </w:rPr>
            </w:pPr>
            <w:r w:rsidRPr="00534B16">
              <w:rPr>
                <w:rFonts w:ascii="Times New Roman" w:hAnsi="Times New Roman"/>
                <w:iCs/>
                <w:sz w:val="18"/>
                <w:szCs w:val="18"/>
              </w:rPr>
              <w:t>5</w:t>
            </w:r>
          </w:p>
        </w:tc>
        <w:tc>
          <w:tcPr>
            <w:tcW w:w="851" w:type="dxa"/>
            <w:shd w:val="clear" w:color="auto" w:fill="auto"/>
          </w:tcPr>
          <w:p w:rsidR="00F9186D" w:rsidRPr="00534B16" w:rsidRDefault="00F9186D" w:rsidP="00E5581B">
            <w:pPr>
              <w:overflowPunct w:val="0"/>
              <w:autoSpaceDE w:val="0"/>
              <w:autoSpaceDN w:val="0"/>
              <w:adjustRightInd w:val="0"/>
              <w:spacing w:after="0" w:line="240" w:lineRule="auto"/>
              <w:jc w:val="center"/>
              <w:textAlignment w:val="baseline"/>
              <w:rPr>
                <w:rFonts w:ascii="Times New Roman" w:hAnsi="Times New Roman"/>
                <w:iCs/>
                <w:sz w:val="18"/>
                <w:szCs w:val="18"/>
              </w:rPr>
            </w:pPr>
            <w:r w:rsidRPr="00534B16">
              <w:rPr>
                <w:rFonts w:ascii="Times New Roman" w:hAnsi="Times New Roman"/>
                <w:iCs/>
                <w:sz w:val="18"/>
                <w:szCs w:val="18"/>
              </w:rPr>
              <w:t>6</w:t>
            </w:r>
          </w:p>
        </w:tc>
        <w:tc>
          <w:tcPr>
            <w:tcW w:w="850" w:type="dxa"/>
            <w:shd w:val="clear" w:color="auto" w:fill="auto"/>
          </w:tcPr>
          <w:p w:rsidR="00F9186D" w:rsidRPr="00534B16" w:rsidRDefault="00F9186D" w:rsidP="00E5581B">
            <w:pPr>
              <w:overflowPunct w:val="0"/>
              <w:autoSpaceDE w:val="0"/>
              <w:autoSpaceDN w:val="0"/>
              <w:adjustRightInd w:val="0"/>
              <w:spacing w:after="0" w:line="240" w:lineRule="auto"/>
              <w:jc w:val="center"/>
              <w:textAlignment w:val="baseline"/>
              <w:rPr>
                <w:rFonts w:ascii="Times New Roman" w:hAnsi="Times New Roman"/>
                <w:iCs/>
                <w:sz w:val="18"/>
                <w:szCs w:val="18"/>
              </w:rPr>
            </w:pPr>
            <w:r w:rsidRPr="00534B16">
              <w:rPr>
                <w:rFonts w:ascii="Times New Roman" w:hAnsi="Times New Roman"/>
                <w:iCs/>
                <w:sz w:val="18"/>
                <w:szCs w:val="18"/>
              </w:rPr>
              <w:t>7</w:t>
            </w:r>
          </w:p>
        </w:tc>
        <w:tc>
          <w:tcPr>
            <w:tcW w:w="850" w:type="dxa"/>
          </w:tcPr>
          <w:p w:rsidR="00F9186D" w:rsidRPr="00534B16" w:rsidRDefault="00F9186D" w:rsidP="00E5581B">
            <w:pPr>
              <w:overflowPunct w:val="0"/>
              <w:autoSpaceDE w:val="0"/>
              <w:autoSpaceDN w:val="0"/>
              <w:adjustRightInd w:val="0"/>
              <w:spacing w:after="0" w:line="240" w:lineRule="auto"/>
              <w:jc w:val="center"/>
              <w:textAlignment w:val="baseline"/>
              <w:rPr>
                <w:rFonts w:ascii="Times New Roman" w:hAnsi="Times New Roman"/>
                <w:iCs/>
                <w:sz w:val="18"/>
                <w:szCs w:val="18"/>
              </w:rPr>
            </w:pPr>
            <w:r w:rsidRPr="00534B16">
              <w:rPr>
                <w:rFonts w:ascii="Times New Roman" w:hAnsi="Times New Roman"/>
                <w:iCs/>
                <w:sz w:val="18"/>
                <w:szCs w:val="18"/>
              </w:rPr>
              <w:t>8</w:t>
            </w:r>
          </w:p>
        </w:tc>
        <w:tc>
          <w:tcPr>
            <w:tcW w:w="851" w:type="dxa"/>
          </w:tcPr>
          <w:p w:rsidR="00F9186D" w:rsidRPr="00534B16" w:rsidRDefault="00F9186D" w:rsidP="00E5581B">
            <w:pPr>
              <w:overflowPunct w:val="0"/>
              <w:autoSpaceDE w:val="0"/>
              <w:autoSpaceDN w:val="0"/>
              <w:adjustRightInd w:val="0"/>
              <w:spacing w:after="0" w:line="240" w:lineRule="auto"/>
              <w:jc w:val="center"/>
              <w:textAlignment w:val="baseline"/>
              <w:rPr>
                <w:rFonts w:ascii="Times New Roman" w:hAnsi="Times New Roman"/>
                <w:iCs/>
                <w:sz w:val="18"/>
                <w:szCs w:val="18"/>
              </w:rPr>
            </w:pPr>
            <w:r w:rsidRPr="00534B16">
              <w:rPr>
                <w:rFonts w:ascii="Times New Roman" w:hAnsi="Times New Roman"/>
                <w:iCs/>
                <w:sz w:val="18"/>
                <w:szCs w:val="18"/>
              </w:rPr>
              <w:t>9</w:t>
            </w:r>
          </w:p>
        </w:tc>
      </w:tr>
      <w:tr w:rsidR="00B34CB4" w:rsidRPr="00534B16" w:rsidTr="00B34CB4">
        <w:trPr>
          <w:trHeight w:val="828"/>
        </w:trPr>
        <w:tc>
          <w:tcPr>
            <w:tcW w:w="2943" w:type="dxa"/>
            <w:shd w:val="clear" w:color="auto" w:fill="auto"/>
          </w:tcPr>
          <w:p w:rsidR="00B34CB4" w:rsidRPr="00534B16" w:rsidRDefault="00B34CB4" w:rsidP="009E11EB">
            <w:pPr>
              <w:overflowPunct w:val="0"/>
              <w:autoSpaceDE w:val="0"/>
              <w:autoSpaceDN w:val="0"/>
              <w:adjustRightInd w:val="0"/>
              <w:spacing w:after="0" w:line="240" w:lineRule="auto"/>
              <w:textAlignment w:val="baseline"/>
              <w:rPr>
                <w:rFonts w:ascii="Times New Roman" w:hAnsi="Times New Roman"/>
                <w:b/>
                <w:iCs/>
                <w:sz w:val="18"/>
                <w:szCs w:val="18"/>
              </w:rPr>
            </w:pPr>
            <w:r w:rsidRPr="00534B16">
              <w:rPr>
                <w:rFonts w:ascii="Times New Roman" w:hAnsi="Times New Roman"/>
                <w:b/>
                <w:iCs/>
                <w:sz w:val="18"/>
                <w:szCs w:val="18"/>
              </w:rPr>
              <w:lastRenderedPageBreak/>
              <w:t>Подпрограмма № 5</w:t>
            </w:r>
            <w:r w:rsidRPr="00534B16">
              <w:rPr>
                <w:rFonts w:ascii="Times New Roman" w:hAnsi="Times New Roman"/>
                <w:sz w:val="18"/>
                <w:szCs w:val="18"/>
              </w:rPr>
              <w:t xml:space="preserve"> «Техническая и технологическая модернизация сельского хозяйства»</w:t>
            </w:r>
            <w:r w:rsidRPr="00534B16">
              <w:rPr>
                <w:rFonts w:ascii="Times New Roman" w:hAnsi="Times New Roman"/>
                <w:b/>
                <w:iCs/>
                <w:sz w:val="18"/>
                <w:szCs w:val="18"/>
              </w:rPr>
              <w:t>, всего,                              в том числе:</w:t>
            </w:r>
          </w:p>
        </w:tc>
        <w:tc>
          <w:tcPr>
            <w:tcW w:w="458" w:type="dxa"/>
            <w:shd w:val="clear" w:color="auto" w:fill="auto"/>
            <w:vAlign w:val="center"/>
          </w:tcPr>
          <w:p w:rsidR="00B34CB4" w:rsidRPr="00534B16" w:rsidRDefault="00B34CB4" w:rsidP="00DC0AB5">
            <w:pPr>
              <w:overflowPunct w:val="0"/>
              <w:autoSpaceDE w:val="0"/>
              <w:autoSpaceDN w:val="0"/>
              <w:adjustRightInd w:val="0"/>
              <w:spacing w:after="0" w:line="240" w:lineRule="auto"/>
              <w:ind w:left="-108" w:right="-110"/>
              <w:jc w:val="center"/>
              <w:textAlignment w:val="baseline"/>
              <w:rPr>
                <w:rFonts w:ascii="Times New Roman" w:hAnsi="Times New Roman"/>
                <w:b/>
                <w:iCs/>
                <w:sz w:val="18"/>
                <w:szCs w:val="18"/>
              </w:rPr>
            </w:pPr>
            <w:r w:rsidRPr="00534B16">
              <w:rPr>
                <w:rFonts w:ascii="Times New Roman" w:hAnsi="Times New Roman"/>
                <w:b/>
                <w:iCs/>
                <w:sz w:val="18"/>
                <w:szCs w:val="18"/>
              </w:rPr>
              <w:t>0405</w:t>
            </w:r>
          </w:p>
        </w:tc>
        <w:tc>
          <w:tcPr>
            <w:tcW w:w="709" w:type="dxa"/>
            <w:shd w:val="clear" w:color="auto" w:fill="auto"/>
            <w:vAlign w:val="center"/>
          </w:tcPr>
          <w:p w:rsidR="00B34CB4" w:rsidRPr="00DC0AB5" w:rsidRDefault="00B34CB4" w:rsidP="00DC0AB5">
            <w:pPr>
              <w:overflowPunct w:val="0"/>
              <w:autoSpaceDE w:val="0"/>
              <w:autoSpaceDN w:val="0"/>
              <w:adjustRightInd w:val="0"/>
              <w:spacing w:after="0" w:line="240" w:lineRule="auto"/>
              <w:ind w:left="-140" w:right="-108"/>
              <w:jc w:val="center"/>
              <w:textAlignment w:val="baseline"/>
              <w:rPr>
                <w:rFonts w:ascii="Times New Roman" w:hAnsi="Times New Roman"/>
                <w:b/>
                <w:iCs/>
                <w:sz w:val="18"/>
                <w:szCs w:val="18"/>
              </w:rPr>
            </w:pPr>
            <w:r w:rsidRPr="00DC0AB5">
              <w:rPr>
                <w:rFonts w:ascii="Times New Roman" w:hAnsi="Times New Roman"/>
                <w:b/>
                <w:iCs/>
                <w:sz w:val="18"/>
                <w:szCs w:val="18"/>
              </w:rPr>
              <w:t>1750000</w:t>
            </w:r>
          </w:p>
        </w:tc>
        <w:tc>
          <w:tcPr>
            <w:tcW w:w="992" w:type="dxa"/>
            <w:shd w:val="clear" w:color="auto" w:fill="auto"/>
            <w:vAlign w:val="center"/>
          </w:tcPr>
          <w:p w:rsidR="00B34CB4" w:rsidRPr="005C5EBF" w:rsidRDefault="00B34CB4" w:rsidP="00DC0AB5">
            <w:pPr>
              <w:overflowPunct w:val="0"/>
              <w:autoSpaceDE w:val="0"/>
              <w:autoSpaceDN w:val="0"/>
              <w:adjustRightInd w:val="0"/>
              <w:spacing w:after="0" w:line="240" w:lineRule="auto"/>
              <w:ind w:right="-108"/>
              <w:jc w:val="center"/>
              <w:textAlignment w:val="baseline"/>
              <w:rPr>
                <w:rFonts w:ascii="Times New Roman" w:hAnsi="Times New Roman"/>
                <w:b/>
                <w:iCs/>
                <w:sz w:val="18"/>
                <w:szCs w:val="18"/>
                <w:highlight w:val="yellow"/>
              </w:rPr>
            </w:pPr>
            <w:r w:rsidRPr="00BE77C3">
              <w:rPr>
                <w:rFonts w:ascii="Times New Roman" w:hAnsi="Times New Roman"/>
                <w:b/>
                <w:iCs/>
                <w:sz w:val="18"/>
                <w:szCs w:val="18"/>
              </w:rPr>
              <w:t>224654,0</w:t>
            </w:r>
          </w:p>
        </w:tc>
        <w:tc>
          <w:tcPr>
            <w:tcW w:w="992" w:type="dxa"/>
            <w:shd w:val="clear" w:color="auto" w:fill="auto"/>
            <w:vAlign w:val="center"/>
          </w:tcPr>
          <w:p w:rsidR="00B34CB4" w:rsidRPr="00747C38" w:rsidRDefault="00B34CB4" w:rsidP="00DC0AB5">
            <w:pPr>
              <w:overflowPunct w:val="0"/>
              <w:autoSpaceDE w:val="0"/>
              <w:autoSpaceDN w:val="0"/>
              <w:adjustRightInd w:val="0"/>
              <w:spacing w:after="0" w:line="240" w:lineRule="auto"/>
              <w:ind w:right="-108"/>
              <w:jc w:val="center"/>
              <w:textAlignment w:val="baseline"/>
              <w:rPr>
                <w:rFonts w:ascii="Times New Roman" w:hAnsi="Times New Roman"/>
                <w:b/>
                <w:iCs/>
                <w:sz w:val="18"/>
                <w:szCs w:val="18"/>
              </w:rPr>
            </w:pPr>
            <w:r w:rsidRPr="00747C38">
              <w:rPr>
                <w:rFonts w:ascii="Times New Roman" w:hAnsi="Times New Roman"/>
                <w:b/>
                <w:iCs/>
                <w:sz w:val="18"/>
                <w:szCs w:val="18"/>
              </w:rPr>
              <w:t>530 714,9</w:t>
            </w:r>
          </w:p>
        </w:tc>
        <w:tc>
          <w:tcPr>
            <w:tcW w:w="851" w:type="dxa"/>
            <w:shd w:val="clear" w:color="auto" w:fill="auto"/>
            <w:vAlign w:val="center"/>
          </w:tcPr>
          <w:p w:rsidR="00B34CB4" w:rsidRPr="00747C38" w:rsidRDefault="00B34CB4" w:rsidP="00DC0AB5">
            <w:pPr>
              <w:overflowPunct w:val="0"/>
              <w:autoSpaceDE w:val="0"/>
              <w:autoSpaceDN w:val="0"/>
              <w:adjustRightInd w:val="0"/>
              <w:spacing w:after="0" w:line="240" w:lineRule="auto"/>
              <w:ind w:right="-108"/>
              <w:jc w:val="center"/>
              <w:textAlignment w:val="baseline"/>
              <w:rPr>
                <w:rFonts w:ascii="Times New Roman" w:hAnsi="Times New Roman"/>
                <w:b/>
                <w:iCs/>
                <w:sz w:val="18"/>
                <w:szCs w:val="18"/>
              </w:rPr>
            </w:pPr>
            <w:r w:rsidRPr="00747C38">
              <w:rPr>
                <w:rFonts w:ascii="Times New Roman" w:hAnsi="Times New Roman"/>
                <w:b/>
                <w:iCs/>
                <w:sz w:val="18"/>
                <w:szCs w:val="18"/>
              </w:rPr>
              <w:t>53</w:t>
            </w:r>
            <w:r w:rsidR="00DC0AB5" w:rsidRPr="00747C38">
              <w:rPr>
                <w:rFonts w:ascii="Times New Roman" w:hAnsi="Times New Roman"/>
                <w:b/>
                <w:iCs/>
                <w:sz w:val="18"/>
                <w:szCs w:val="18"/>
              </w:rPr>
              <w:t>3 551,7</w:t>
            </w:r>
          </w:p>
        </w:tc>
        <w:tc>
          <w:tcPr>
            <w:tcW w:w="850" w:type="dxa"/>
            <w:shd w:val="clear" w:color="auto" w:fill="auto"/>
            <w:vAlign w:val="center"/>
          </w:tcPr>
          <w:p w:rsidR="00B34CB4" w:rsidRPr="00747C38" w:rsidRDefault="00B34CB4" w:rsidP="00DC0AB5">
            <w:pPr>
              <w:overflowPunct w:val="0"/>
              <w:autoSpaceDE w:val="0"/>
              <w:autoSpaceDN w:val="0"/>
              <w:adjustRightInd w:val="0"/>
              <w:spacing w:after="0" w:line="240" w:lineRule="auto"/>
              <w:ind w:right="-108"/>
              <w:jc w:val="center"/>
              <w:textAlignment w:val="baseline"/>
              <w:rPr>
                <w:rFonts w:ascii="Times New Roman" w:hAnsi="Times New Roman"/>
                <w:b/>
                <w:iCs/>
                <w:sz w:val="18"/>
                <w:szCs w:val="18"/>
              </w:rPr>
            </w:pPr>
            <w:r w:rsidRPr="00747C38">
              <w:rPr>
                <w:rFonts w:ascii="Times New Roman" w:hAnsi="Times New Roman"/>
                <w:b/>
                <w:iCs/>
                <w:sz w:val="18"/>
                <w:szCs w:val="18"/>
              </w:rPr>
              <w:t>533551,7</w:t>
            </w:r>
          </w:p>
        </w:tc>
        <w:tc>
          <w:tcPr>
            <w:tcW w:w="850" w:type="dxa"/>
            <w:vAlign w:val="center"/>
          </w:tcPr>
          <w:p w:rsidR="00B34CB4" w:rsidRPr="00747C38" w:rsidRDefault="00DC0AB5" w:rsidP="00DC0AB5">
            <w:pPr>
              <w:overflowPunct w:val="0"/>
              <w:autoSpaceDE w:val="0"/>
              <w:autoSpaceDN w:val="0"/>
              <w:adjustRightInd w:val="0"/>
              <w:spacing w:after="0" w:line="240" w:lineRule="auto"/>
              <w:ind w:right="-108"/>
              <w:jc w:val="center"/>
              <w:textAlignment w:val="baseline"/>
              <w:rPr>
                <w:rFonts w:ascii="Times New Roman" w:hAnsi="Times New Roman"/>
                <w:b/>
                <w:iCs/>
                <w:sz w:val="18"/>
                <w:szCs w:val="18"/>
              </w:rPr>
            </w:pPr>
            <w:r w:rsidRPr="00747C38">
              <w:rPr>
                <w:rFonts w:ascii="Times New Roman" w:hAnsi="Times New Roman"/>
                <w:b/>
                <w:iCs/>
                <w:sz w:val="18"/>
                <w:szCs w:val="18"/>
              </w:rPr>
              <w:t>306060,9</w:t>
            </w:r>
          </w:p>
        </w:tc>
        <w:tc>
          <w:tcPr>
            <w:tcW w:w="851" w:type="dxa"/>
            <w:vAlign w:val="center"/>
          </w:tcPr>
          <w:p w:rsidR="00B34CB4" w:rsidRPr="00747C38" w:rsidRDefault="00B34CB4" w:rsidP="00DC0AB5">
            <w:pPr>
              <w:overflowPunct w:val="0"/>
              <w:autoSpaceDE w:val="0"/>
              <w:autoSpaceDN w:val="0"/>
              <w:adjustRightInd w:val="0"/>
              <w:spacing w:after="0" w:line="240" w:lineRule="auto"/>
              <w:ind w:right="-108"/>
              <w:jc w:val="center"/>
              <w:textAlignment w:val="baseline"/>
              <w:rPr>
                <w:rFonts w:ascii="Times New Roman" w:hAnsi="Times New Roman"/>
                <w:b/>
                <w:iCs/>
                <w:sz w:val="18"/>
                <w:szCs w:val="18"/>
              </w:rPr>
            </w:pPr>
            <w:r w:rsidRPr="00747C38">
              <w:rPr>
                <w:rFonts w:ascii="Times New Roman" w:hAnsi="Times New Roman"/>
                <w:b/>
                <w:iCs/>
                <w:sz w:val="18"/>
                <w:szCs w:val="18"/>
              </w:rPr>
              <w:t>2836,8</w:t>
            </w:r>
          </w:p>
        </w:tc>
      </w:tr>
      <w:tr w:rsidR="00B34CB4" w:rsidRPr="00534B16" w:rsidTr="00534B16">
        <w:trPr>
          <w:trHeight w:val="309"/>
        </w:trPr>
        <w:tc>
          <w:tcPr>
            <w:tcW w:w="2943" w:type="dxa"/>
            <w:shd w:val="clear" w:color="auto" w:fill="auto"/>
          </w:tcPr>
          <w:p w:rsidR="00B34CB4" w:rsidRPr="00534B16" w:rsidRDefault="00B34CB4" w:rsidP="009E11EB">
            <w:pPr>
              <w:overflowPunct w:val="0"/>
              <w:autoSpaceDE w:val="0"/>
              <w:autoSpaceDN w:val="0"/>
              <w:adjustRightInd w:val="0"/>
              <w:spacing w:after="0" w:line="240" w:lineRule="auto"/>
              <w:textAlignment w:val="baseline"/>
              <w:rPr>
                <w:rFonts w:ascii="Times New Roman" w:hAnsi="Times New Roman"/>
                <w:b/>
                <w:iCs/>
                <w:sz w:val="18"/>
                <w:szCs w:val="18"/>
              </w:rPr>
            </w:pPr>
            <w:r w:rsidRPr="00534B16">
              <w:rPr>
                <w:rFonts w:ascii="Times New Roman" w:hAnsi="Times New Roman"/>
                <w:b/>
                <w:iCs/>
                <w:sz w:val="18"/>
                <w:szCs w:val="18"/>
              </w:rPr>
              <w:t>Минсельхоз</w:t>
            </w:r>
          </w:p>
        </w:tc>
        <w:tc>
          <w:tcPr>
            <w:tcW w:w="458" w:type="dxa"/>
            <w:shd w:val="clear" w:color="auto" w:fill="auto"/>
            <w:vAlign w:val="center"/>
          </w:tcPr>
          <w:p w:rsidR="00B34CB4" w:rsidRPr="00B34CB4" w:rsidRDefault="00B34CB4" w:rsidP="00534B16">
            <w:pPr>
              <w:overflowPunct w:val="0"/>
              <w:autoSpaceDE w:val="0"/>
              <w:autoSpaceDN w:val="0"/>
              <w:adjustRightInd w:val="0"/>
              <w:spacing w:after="0" w:line="240" w:lineRule="auto"/>
              <w:ind w:left="-75" w:right="-108"/>
              <w:jc w:val="center"/>
              <w:textAlignment w:val="baseline"/>
              <w:rPr>
                <w:rFonts w:ascii="Times New Roman" w:hAnsi="Times New Roman"/>
                <w:b/>
                <w:i/>
                <w:iCs/>
                <w:sz w:val="18"/>
                <w:szCs w:val="18"/>
              </w:rPr>
            </w:pPr>
            <w:r w:rsidRPr="00B34CB4">
              <w:rPr>
                <w:rFonts w:ascii="Times New Roman" w:hAnsi="Times New Roman"/>
                <w:b/>
                <w:i/>
                <w:iCs/>
                <w:sz w:val="18"/>
                <w:szCs w:val="18"/>
              </w:rPr>
              <w:t>0405</w:t>
            </w:r>
          </w:p>
        </w:tc>
        <w:tc>
          <w:tcPr>
            <w:tcW w:w="709" w:type="dxa"/>
            <w:shd w:val="clear" w:color="auto" w:fill="auto"/>
            <w:vAlign w:val="center"/>
          </w:tcPr>
          <w:p w:rsidR="00B34CB4" w:rsidRPr="00B34CB4" w:rsidRDefault="00B34CB4" w:rsidP="00534B16">
            <w:pPr>
              <w:overflowPunct w:val="0"/>
              <w:autoSpaceDE w:val="0"/>
              <w:autoSpaceDN w:val="0"/>
              <w:adjustRightInd w:val="0"/>
              <w:spacing w:after="0" w:line="240" w:lineRule="auto"/>
              <w:ind w:left="-75" w:right="-108"/>
              <w:jc w:val="center"/>
              <w:textAlignment w:val="baseline"/>
              <w:rPr>
                <w:rFonts w:ascii="Times New Roman" w:hAnsi="Times New Roman"/>
                <w:b/>
                <w:i/>
                <w:iCs/>
                <w:sz w:val="18"/>
                <w:szCs w:val="18"/>
              </w:rPr>
            </w:pPr>
            <w:r w:rsidRPr="00B34CB4">
              <w:rPr>
                <w:rFonts w:ascii="Times New Roman" w:hAnsi="Times New Roman"/>
                <w:b/>
                <w:i/>
                <w:iCs/>
                <w:sz w:val="18"/>
                <w:szCs w:val="18"/>
              </w:rPr>
              <w:t>1750000</w:t>
            </w:r>
          </w:p>
        </w:tc>
        <w:tc>
          <w:tcPr>
            <w:tcW w:w="992" w:type="dxa"/>
            <w:shd w:val="clear" w:color="auto" w:fill="auto"/>
            <w:vAlign w:val="center"/>
          </w:tcPr>
          <w:p w:rsidR="00B34CB4" w:rsidRPr="00B34CB4"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b/>
                <w:i/>
                <w:iCs/>
                <w:sz w:val="18"/>
                <w:szCs w:val="18"/>
              </w:rPr>
            </w:pPr>
            <w:r w:rsidRPr="00B34CB4">
              <w:rPr>
                <w:rFonts w:ascii="Times New Roman" w:hAnsi="Times New Roman"/>
                <w:b/>
                <w:i/>
                <w:iCs/>
                <w:sz w:val="18"/>
                <w:szCs w:val="18"/>
              </w:rPr>
              <w:t>224654,0</w:t>
            </w:r>
          </w:p>
        </w:tc>
        <w:tc>
          <w:tcPr>
            <w:tcW w:w="992" w:type="dxa"/>
            <w:shd w:val="clear" w:color="auto" w:fill="auto"/>
            <w:vAlign w:val="center"/>
          </w:tcPr>
          <w:p w:rsidR="00B34CB4" w:rsidRPr="00747C38"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b/>
                <w:i/>
                <w:iCs/>
                <w:sz w:val="18"/>
                <w:szCs w:val="18"/>
              </w:rPr>
            </w:pPr>
            <w:r w:rsidRPr="00747C38">
              <w:rPr>
                <w:rFonts w:ascii="Times New Roman" w:hAnsi="Times New Roman"/>
                <w:b/>
                <w:i/>
                <w:iCs/>
                <w:sz w:val="18"/>
                <w:szCs w:val="18"/>
              </w:rPr>
              <w:t>300714,9</w:t>
            </w:r>
          </w:p>
        </w:tc>
        <w:tc>
          <w:tcPr>
            <w:tcW w:w="851" w:type="dxa"/>
            <w:shd w:val="clear" w:color="auto" w:fill="auto"/>
            <w:vAlign w:val="center"/>
          </w:tcPr>
          <w:p w:rsidR="00B34CB4" w:rsidRPr="00747C38"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b/>
                <w:i/>
                <w:iCs/>
                <w:sz w:val="18"/>
                <w:szCs w:val="18"/>
              </w:rPr>
            </w:pPr>
            <w:r w:rsidRPr="00747C38">
              <w:rPr>
                <w:rFonts w:ascii="Times New Roman" w:hAnsi="Times New Roman"/>
                <w:b/>
                <w:i/>
                <w:iCs/>
                <w:sz w:val="18"/>
                <w:szCs w:val="18"/>
              </w:rPr>
              <w:t>303551,7</w:t>
            </w:r>
          </w:p>
        </w:tc>
        <w:tc>
          <w:tcPr>
            <w:tcW w:w="850" w:type="dxa"/>
            <w:shd w:val="clear" w:color="auto" w:fill="auto"/>
            <w:vAlign w:val="center"/>
          </w:tcPr>
          <w:p w:rsidR="00B34CB4" w:rsidRPr="00747C38"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b/>
                <w:i/>
                <w:iCs/>
                <w:sz w:val="18"/>
                <w:szCs w:val="18"/>
              </w:rPr>
            </w:pPr>
            <w:r w:rsidRPr="00747C38">
              <w:rPr>
                <w:rFonts w:ascii="Times New Roman" w:hAnsi="Times New Roman"/>
                <w:b/>
                <w:i/>
                <w:iCs/>
                <w:sz w:val="18"/>
                <w:szCs w:val="18"/>
              </w:rPr>
              <w:t>303551,7</w:t>
            </w:r>
          </w:p>
        </w:tc>
        <w:tc>
          <w:tcPr>
            <w:tcW w:w="850" w:type="dxa"/>
            <w:vAlign w:val="center"/>
          </w:tcPr>
          <w:p w:rsidR="00B34CB4" w:rsidRPr="00747C38"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b/>
                <w:i/>
                <w:iCs/>
                <w:sz w:val="18"/>
                <w:szCs w:val="18"/>
              </w:rPr>
            </w:pPr>
            <w:r w:rsidRPr="00747C38">
              <w:rPr>
                <w:rFonts w:ascii="Times New Roman" w:hAnsi="Times New Roman"/>
                <w:b/>
                <w:i/>
                <w:iCs/>
                <w:sz w:val="18"/>
                <w:szCs w:val="18"/>
              </w:rPr>
              <w:t>76060,9</w:t>
            </w:r>
          </w:p>
        </w:tc>
        <w:tc>
          <w:tcPr>
            <w:tcW w:w="851" w:type="dxa"/>
            <w:vAlign w:val="center"/>
          </w:tcPr>
          <w:p w:rsidR="00B34CB4" w:rsidRPr="00747C38"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b/>
                <w:i/>
                <w:iCs/>
                <w:sz w:val="18"/>
                <w:szCs w:val="18"/>
              </w:rPr>
            </w:pPr>
            <w:r w:rsidRPr="00747C38">
              <w:rPr>
                <w:rFonts w:ascii="Times New Roman" w:hAnsi="Times New Roman"/>
                <w:b/>
                <w:i/>
                <w:iCs/>
                <w:sz w:val="18"/>
                <w:szCs w:val="18"/>
              </w:rPr>
              <w:t>2836,8</w:t>
            </w:r>
          </w:p>
        </w:tc>
      </w:tr>
      <w:tr w:rsidR="00B34CB4" w:rsidRPr="00534B16" w:rsidTr="00534B16">
        <w:tc>
          <w:tcPr>
            <w:tcW w:w="2943" w:type="dxa"/>
            <w:shd w:val="clear" w:color="auto" w:fill="auto"/>
          </w:tcPr>
          <w:p w:rsidR="00B34CB4" w:rsidRPr="00534B16" w:rsidRDefault="00B34CB4" w:rsidP="000C6AF9">
            <w:pPr>
              <w:overflowPunct w:val="0"/>
              <w:autoSpaceDE w:val="0"/>
              <w:autoSpaceDN w:val="0"/>
              <w:adjustRightInd w:val="0"/>
              <w:spacing w:after="0" w:line="240" w:lineRule="auto"/>
              <w:textAlignment w:val="baseline"/>
              <w:rPr>
                <w:rFonts w:ascii="Times New Roman" w:hAnsi="Times New Roman"/>
                <w:i/>
                <w:iCs/>
                <w:sz w:val="18"/>
                <w:szCs w:val="18"/>
              </w:rPr>
            </w:pPr>
            <w:r w:rsidRPr="00534B16">
              <w:rPr>
                <w:rFonts w:ascii="Times New Roman" w:hAnsi="Times New Roman"/>
                <w:i/>
                <w:sz w:val="18"/>
                <w:szCs w:val="18"/>
              </w:rPr>
              <w:t xml:space="preserve">- </w:t>
            </w:r>
            <w:r>
              <w:rPr>
                <w:rFonts w:ascii="Times New Roman" w:hAnsi="Times New Roman"/>
                <w:i/>
                <w:sz w:val="18"/>
                <w:szCs w:val="18"/>
              </w:rPr>
              <w:t>О</w:t>
            </w:r>
            <w:r w:rsidRPr="00534B16">
              <w:rPr>
                <w:rFonts w:ascii="Times New Roman" w:hAnsi="Times New Roman"/>
                <w:i/>
                <w:sz w:val="18"/>
                <w:szCs w:val="18"/>
              </w:rPr>
              <w:t xml:space="preserve">бновление парка машин и </w:t>
            </w:r>
            <w:proofErr w:type="spellStart"/>
            <w:proofErr w:type="gramStart"/>
            <w:r w:rsidRPr="00534B16">
              <w:rPr>
                <w:rFonts w:ascii="Times New Roman" w:hAnsi="Times New Roman"/>
                <w:i/>
                <w:sz w:val="18"/>
                <w:szCs w:val="18"/>
              </w:rPr>
              <w:t>сельс-кохозяйственной</w:t>
            </w:r>
            <w:proofErr w:type="spellEnd"/>
            <w:proofErr w:type="gramEnd"/>
            <w:r w:rsidRPr="00534B16">
              <w:rPr>
                <w:rFonts w:ascii="Times New Roman" w:hAnsi="Times New Roman"/>
                <w:i/>
                <w:sz w:val="18"/>
                <w:szCs w:val="18"/>
              </w:rPr>
              <w:t xml:space="preserve"> техники, из них:</w:t>
            </w:r>
          </w:p>
        </w:tc>
        <w:tc>
          <w:tcPr>
            <w:tcW w:w="458" w:type="dxa"/>
            <w:shd w:val="clear" w:color="auto" w:fill="auto"/>
            <w:vAlign w:val="center"/>
          </w:tcPr>
          <w:p w:rsidR="00B34CB4" w:rsidRPr="00534B16" w:rsidRDefault="00B34CB4" w:rsidP="00534B16">
            <w:pPr>
              <w:overflowPunct w:val="0"/>
              <w:autoSpaceDE w:val="0"/>
              <w:autoSpaceDN w:val="0"/>
              <w:adjustRightInd w:val="0"/>
              <w:spacing w:after="0" w:line="240" w:lineRule="auto"/>
              <w:ind w:left="-75" w:right="-108"/>
              <w:jc w:val="center"/>
              <w:textAlignment w:val="baseline"/>
              <w:rPr>
                <w:rFonts w:ascii="Times New Roman" w:hAnsi="Times New Roman"/>
                <w:i/>
                <w:iCs/>
                <w:sz w:val="18"/>
                <w:szCs w:val="18"/>
              </w:rPr>
            </w:pPr>
            <w:r w:rsidRPr="00534B16">
              <w:rPr>
                <w:rFonts w:ascii="Times New Roman" w:hAnsi="Times New Roman"/>
                <w:i/>
                <w:iCs/>
                <w:sz w:val="18"/>
                <w:szCs w:val="18"/>
              </w:rPr>
              <w:t>0405</w:t>
            </w:r>
          </w:p>
        </w:tc>
        <w:tc>
          <w:tcPr>
            <w:tcW w:w="709" w:type="dxa"/>
            <w:shd w:val="clear" w:color="auto" w:fill="auto"/>
            <w:vAlign w:val="center"/>
          </w:tcPr>
          <w:p w:rsidR="00B34CB4" w:rsidRPr="00534B16" w:rsidRDefault="00B34CB4" w:rsidP="00534B16">
            <w:pPr>
              <w:overflowPunct w:val="0"/>
              <w:autoSpaceDE w:val="0"/>
              <w:autoSpaceDN w:val="0"/>
              <w:adjustRightInd w:val="0"/>
              <w:spacing w:after="0" w:line="240" w:lineRule="auto"/>
              <w:ind w:left="-75" w:right="-108"/>
              <w:jc w:val="center"/>
              <w:textAlignment w:val="baseline"/>
              <w:rPr>
                <w:rFonts w:ascii="Times New Roman" w:hAnsi="Times New Roman"/>
                <w:i/>
                <w:iCs/>
                <w:sz w:val="18"/>
                <w:szCs w:val="18"/>
              </w:rPr>
            </w:pPr>
            <w:r w:rsidRPr="00534B16">
              <w:rPr>
                <w:rFonts w:ascii="Times New Roman" w:hAnsi="Times New Roman"/>
                <w:i/>
                <w:iCs/>
                <w:sz w:val="18"/>
                <w:szCs w:val="18"/>
              </w:rPr>
              <w:t>1750100</w:t>
            </w:r>
          </w:p>
        </w:tc>
        <w:tc>
          <w:tcPr>
            <w:tcW w:w="992"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
                <w:iCs/>
                <w:sz w:val="18"/>
                <w:szCs w:val="18"/>
              </w:rPr>
            </w:pPr>
            <w:r w:rsidRPr="00534B16">
              <w:rPr>
                <w:rFonts w:ascii="Times New Roman" w:hAnsi="Times New Roman"/>
                <w:i/>
                <w:iCs/>
                <w:sz w:val="18"/>
                <w:szCs w:val="18"/>
              </w:rPr>
              <w:t>180277,0</w:t>
            </w:r>
          </w:p>
        </w:tc>
        <w:tc>
          <w:tcPr>
            <w:tcW w:w="992"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
                <w:iCs/>
                <w:sz w:val="18"/>
                <w:szCs w:val="18"/>
              </w:rPr>
            </w:pPr>
            <w:r w:rsidRPr="00534B16">
              <w:rPr>
                <w:rFonts w:ascii="Times New Roman" w:hAnsi="Times New Roman"/>
                <w:i/>
                <w:iCs/>
                <w:sz w:val="18"/>
                <w:szCs w:val="18"/>
              </w:rPr>
              <w:t>221337,9</w:t>
            </w:r>
          </w:p>
        </w:tc>
        <w:tc>
          <w:tcPr>
            <w:tcW w:w="851"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
                <w:iCs/>
                <w:sz w:val="18"/>
                <w:szCs w:val="18"/>
              </w:rPr>
            </w:pPr>
            <w:r w:rsidRPr="00534B16">
              <w:rPr>
                <w:rFonts w:ascii="Times New Roman" w:hAnsi="Times New Roman"/>
                <w:i/>
                <w:iCs/>
                <w:sz w:val="18"/>
                <w:szCs w:val="18"/>
              </w:rPr>
              <w:t>224529,8</w:t>
            </w:r>
          </w:p>
        </w:tc>
        <w:tc>
          <w:tcPr>
            <w:tcW w:w="850"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
                <w:iCs/>
                <w:sz w:val="18"/>
                <w:szCs w:val="18"/>
              </w:rPr>
            </w:pPr>
            <w:r w:rsidRPr="00534B16">
              <w:rPr>
                <w:rFonts w:ascii="Times New Roman" w:hAnsi="Times New Roman"/>
                <w:i/>
                <w:iCs/>
                <w:sz w:val="18"/>
                <w:szCs w:val="18"/>
              </w:rPr>
              <w:t>224529,8</w:t>
            </w:r>
          </w:p>
        </w:tc>
        <w:tc>
          <w:tcPr>
            <w:tcW w:w="850" w:type="dxa"/>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
                <w:iCs/>
                <w:sz w:val="18"/>
                <w:szCs w:val="18"/>
              </w:rPr>
            </w:pPr>
            <w:r w:rsidRPr="00534B16">
              <w:rPr>
                <w:rFonts w:ascii="Times New Roman" w:hAnsi="Times New Roman"/>
                <w:i/>
                <w:iCs/>
                <w:sz w:val="18"/>
                <w:szCs w:val="18"/>
              </w:rPr>
              <w:t>41060,9</w:t>
            </w:r>
          </w:p>
        </w:tc>
        <w:tc>
          <w:tcPr>
            <w:tcW w:w="851" w:type="dxa"/>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
                <w:iCs/>
                <w:sz w:val="18"/>
                <w:szCs w:val="18"/>
              </w:rPr>
            </w:pPr>
            <w:r w:rsidRPr="00534B16">
              <w:rPr>
                <w:rFonts w:ascii="Times New Roman" w:hAnsi="Times New Roman"/>
                <w:i/>
                <w:iCs/>
                <w:sz w:val="18"/>
                <w:szCs w:val="18"/>
              </w:rPr>
              <w:t>3191,9</w:t>
            </w:r>
          </w:p>
        </w:tc>
      </w:tr>
      <w:tr w:rsidR="00B34CB4" w:rsidRPr="00534B16" w:rsidTr="00534B16">
        <w:tc>
          <w:tcPr>
            <w:tcW w:w="2943" w:type="dxa"/>
            <w:shd w:val="clear" w:color="auto" w:fill="auto"/>
          </w:tcPr>
          <w:p w:rsidR="00B34CB4" w:rsidRPr="00534B16" w:rsidRDefault="00B34CB4" w:rsidP="00534B16">
            <w:pPr>
              <w:overflowPunct w:val="0"/>
              <w:autoSpaceDE w:val="0"/>
              <w:autoSpaceDN w:val="0"/>
              <w:adjustRightInd w:val="0"/>
              <w:spacing w:after="0" w:line="240" w:lineRule="auto"/>
              <w:ind w:right="-108"/>
              <w:textAlignment w:val="baseline"/>
              <w:rPr>
                <w:rFonts w:ascii="Times New Roman" w:hAnsi="Times New Roman"/>
                <w:iCs/>
                <w:sz w:val="18"/>
                <w:szCs w:val="18"/>
              </w:rPr>
            </w:pPr>
            <w:r w:rsidRPr="00534B16">
              <w:rPr>
                <w:rFonts w:ascii="Times New Roman" w:hAnsi="Times New Roman"/>
                <w:sz w:val="18"/>
                <w:szCs w:val="18"/>
              </w:rPr>
              <w:t>закупка товаров, работ и услуг для обеспечения государственных (муниципальных) нужд</w:t>
            </w:r>
          </w:p>
        </w:tc>
        <w:tc>
          <w:tcPr>
            <w:tcW w:w="458" w:type="dxa"/>
            <w:shd w:val="clear" w:color="auto" w:fill="auto"/>
            <w:vAlign w:val="center"/>
          </w:tcPr>
          <w:p w:rsidR="00B34CB4" w:rsidRPr="00534B16" w:rsidRDefault="00B34CB4" w:rsidP="00534B16">
            <w:pPr>
              <w:overflowPunct w:val="0"/>
              <w:autoSpaceDE w:val="0"/>
              <w:autoSpaceDN w:val="0"/>
              <w:adjustRightInd w:val="0"/>
              <w:spacing w:after="0" w:line="240" w:lineRule="auto"/>
              <w:ind w:left="-75" w:right="-108"/>
              <w:jc w:val="center"/>
              <w:textAlignment w:val="baseline"/>
              <w:rPr>
                <w:rFonts w:ascii="Times New Roman" w:hAnsi="Times New Roman"/>
                <w:iCs/>
                <w:sz w:val="18"/>
                <w:szCs w:val="18"/>
              </w:rPr>
            </w:pPr>
            <w:r w:rsidRPr="00534B16">
              <w:rPr>
                <w:rFonts w:ascii="Times New Roman" w:hAnsi="Times New Roman"/>
                <w:iCs/>
                <w:sz w:val="18"/>
                <w:szCs w:val="18"/>
              </w:rPr>
              <w:t>0405</w:t>
            </w:r>
          </w:p>
        </w:tc>
        <w:tc>
          <w:tcPr>
            <w:tcW w:w="709" w:type="dxa"/>
            <w:shd w:val="clear" w:color="auto" w:fill="auto"/>
            <w:vAlign w:val="center"/>
          </w:tcPr>
          <w:p w:rsidR="00B34CB4" w:rsidRPr="00534B16" w:rsidRDefault="00B34CB4" w:rsidP="00534B16">
            <w:pPr>
              <w:overflowPunct w:val="0"/>
              <w:autoSpaceDE w:val="0"/>
              <w:autoSpaceDN w:val="0"/>
              <w:adjustRightInd w:val="0"/>
              <w:spacing w:after="0" w:line="240" w:lineRule="auto"/>
              <w:ind w:left="-75" w:right="-108"/>
              <w:jc w:val="center"/>
              <w:textAlignment w:val="baseline"/>
              <w:rPr>
                <w:rFonts w:ascii="Times New Roman" w:hAnsi="Times New Roman"/>
                <w:iCs/>
                <w:sz w:val="18"/>
                <w:szCs w:val="18"/>
              </w:rPr>
            </w:pPr>
            <w:r w:rsidRPr="00534B16">
              <w:rPr>
                <w:rFonts w:ascii="Times New Roman" w:hAnsi="Times New Roman"/>
                <w:iCs/>
                <w:sz w:val="18"/>
                <w:szCs w:val="18"/>
              </w:rPr>
              <w:t>1750100</w:t>
            </w:r>
          </w:p>
        </w:tc>
        <w:tc>
          <w:tcPr>
            <w:tcW w:w="992"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50000,0</w:t>
            </w:r>
          </w:p>
        </w:tc>
        <w:tc>
          <w:tcPr>
            <w:tcW w:w="992"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48046,0</w:t>
            </w:r>
          </w:p>
        </w:tc>
        <w:tc>
          <w:tcPr>
            <w:tcW w:w="851"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48046,0</w:t>
            </w:r>
          </w:p>
        </w:tc>
        <w:tc>
          <w:tcPr>
            <w:tcW w:w="850"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48046,0</w:t>
            </w:r>
          </w:p>
        </w:tc>
        <w:tc>
          <w:tcPr>
            <w:tcW w:w="850" w:type="dxa"/>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-1954,0</w:t>
            </w:r>
          </w:p>
        </w:tc>
        <w:tc>
          <w:tcPr>
            <w:tcW w:w="851" w:type="dxa"/>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0</w:t>
            </w:r>
          </w:p>
        </w:tc>
      </w:tr>
      <w:tr w:rsidR="00B34CB4" w:rsidRPr="00534B16" w:rsidTr="00534B16">
        <w:tc>
          <w:tcPr>
            <w:tcW w:w="2943" w:type="dxa"/>
            <w:shd w:val="clear" w:color="auto" w:fill="auto"/>
          </w:tcPr>
          <w:p w:rsidR="00B34CB4" w:rsidRPr="00534B16" w:rsidRDefault="00B34CB4" w:rsidP="00DF4E05">
            <w:pPr>
              <w:overflowPunct w:val="0"/>
              <w:autoSpaceDE w:val="0"/>
              <w:autoSpaceDN w:val="0"/>
              <w:adjustRightInd w:val="0"/>
              <w:spacing w:after="0" w:line="240" w:lineRule="auto"/>
              <w:ind w:right="-108"/>
              <w:textAlignment w:val="baseline"/>
              <w:rPr>
                <w:rFonts w:ascii="Times New Roman" w:hAnsi="Times New Roman"/>
                <w:iCs/>
                <w:sz w:val="18"/>
                <w:szCs w:val="18"/>
              </w:rPr>
            </w:pPr>
            <w:r w:rsidRPr="00534B16">
              <w:rPr>
                <w:rFonts w:ascii="Times New Roman" w:hAnsi="Times New Roman"/>
                <w:sz w:val="18"/>
                <w:szCs w:val="18"/>
              </w:rPr>
              <w:t xml:space="preserve">субсидии </w:t>
            </w:r>
            <w:proofErr w:type="spellStart"/>
            <w:r w:rsidRPr="00534B16">
              <w:rPr>
                <w:rFonts w:ascii="Times New Roman" w:hAnsi="Times New Roman"/>
                <w:sz w:val="18"/>
                <w:szCs w:val="18"/>
              </w:rPr>
              <w:t>юридич</w:t>
            </w:r>
            <w:proofErr w:type="spellEnd"/>
            <w:r w:rsidRPr="00534B16">
              <w:rPr>
                <w:rFonts w:ascii="Times New Roman" w:hAnsi="Times New Roman"/>
                <w:sz w:val="18"/>
                <w:szCs w:val="18"/>
              </w:rPr>
              <w:t xml:space="preserve">. </w:t>
            </w:r>
            <w:r>
              <w:rPr>
                <w:rFonts w:ascii="Times New Roman" w:hAnsi="Times New Roman"/>
                <w:sz w:val="18"/>
                <w:szCs w:val="18"/>
              </w:rPr>
              <w:t>л</w:t>
            </w:r>
            <w:r w:rsidRPr="00534B16">
              <w:rPr>
                <w:rFonts w:ascii="Times New Roman" w:hAnsi="Times New Roman"/>
                <w:sz w:val="18"/>
                <w:szCs w:val="18"/>
              </w:rPr>
              <w:t xml:space="preserve">ицам (кроме некоммерческих организаций), индивидуальным </w:t>
            </w:r>
            <w:proofErr w:type="spellStart"/>
            <w:proofErr w:type="gramStart"/>
            <w:r w:rsidRPr="00534B16">
              <w:rPr>
                <w:rFonts w:ascii="Times New Roman" w:hAnsi="Times New Roman"/>
                <w:sz w:val="18"/>
                <w:szCs w:val="18"/>
              </w:rPr>
              <w:t>предприни-мателям</w:t>
            </w:r>
            <w:proofErr w:type="spellEnd"/>
            <w:proofErr w:type="gramEnd"/>
            <w:r w:rsidRPr="00534B16">
              <w:rPr>
                <w:rFonts w:ascii="Times New Roman" w:hAnsi="Times New Roman"/>
                <w:sz w:val="18"/>
                <w:szCs w:val="18"/>
              </w:rPr>
              <w:t>, физическим лицам</w:t>
            </w:r>
          </w:p>
        </w:tc>
        <w:tc>
          <w:tcPr>
            <w:tcW w:w="458" w:type="dxa"/>
            <w:shd w:val="clear" w:color="auto" w:fill="auto"/>
            <w:vAlign w:val="center"/>
          </w:tcPr>
          <w:p w:rsidR="00B34CB4" w:rsidRPr="00534B16" w:rsidRDefault="00B34CB4" w:rsidP="00534B16">
            <w:pPr>
              <w:overflowPunct w:val="0"/>
              <w:autoSpaceDE w:val="0"/>
              <w:autoSpaceDN w:val="0"/>
              <w:adjustRightInd w:val="0"/>
              <w:spacing w:after="0" w:line="240" w:lineRule="auto"/>
              <w:ind w:left="-75" w:right="-108"/>
              <w:jc w:val="center"/>
              <w:textAlignment w:val="baseline"/>
              <w:rPr>
                <w:rFonts w:ascii="Times New Roman" w:hAnsi="Times New Roman"/>
                <w:iCs/>
                <w:sz w:val="18"/>
                <w:szCs w:val="18"/>
              </w:rPr>
            </w:pPr>
            <w:r w:rsidRPr="00534B16">
              <w:rPr>
                <w:rFonts w:ascii="Times New Roman" w:hAnsi="Times New Roman"/>
                <w:iCs/>
                <w:sz w:val="18"/>
                <w:szCs w:val="18"/>
              </w:rPr>
              <w:t>0405</w:t>
            </w:r>
          </w:p>
        </w:tc>
        <w:tc>
          <w:tcPr>
            <w:tcW w:w="709" w:type="dxa"/>
            <w:shd w:val="clear" w:color="auto" w:fill="auto"/>
            <w:vAlign w:val="center"/>
          </w:tcPr>
          <w:p w:rsidR="00B34CB4" w:rsidRPr="00534B16" w:rsidRDefault="00B34CB4" w:rsidP="00534B16">
            <w:pPr>
              <w:overflowPunct w:val="0"/>
              <w:autoSpaceDE w:val="0"/>
              <w:autoSpaceDN w:val="0"/>
              <w:adjustRightInd w:val="0"/>
              <w:spacing w:after="0" w:line="240" w:lineRule="auto"/>
              <w:ind w:left="-75" w:right="-108"/>
              <w:jc w:val="center"/>
              <w:textAlignment w:val="baseline"/>
              <w:rPr>
                <w:rFonts w:ascii="Times New Roman" w:hAnsi="Times New Roman"/>
                <w:iCs/>
                <w:sz w:val="18"/>
                <w:szCs w:val="18"/>
              </w:rPr>
            </w:pPr>
            <w:r w:rsidRPr="00534B16">
              <w:rPr>
                <w:rFonts w:ascii="Times New Roman" w:hAnsi="Times New Roman"/>
                <w:iCs/>
                <w:sz w:val="18"/>
                <w:szCs w:val="18"/>
              </w:rPr>
              <w:t>1750100</w:t>
            </w:r>
          </w:p>
        </w:tc>
        <w:tc>
          <w:tcPr>
            <w:tcW w:w="992"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130277,0</w:t>
            </w:r>
          </w:p>
        </w:tc>
        <w:tc>
          <w:tcPr>
            <w:tcW w:w="992"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173291,9</w:t>
            </w:r>
          </w:p>
        </w:tc>
        <w:tc>
          <w:tcPr>
            <w:tcW w:w="851"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176483,8</w:t>
            </w:r>
          </w:p>
        </w:tc>
        <w:tc>
          <w:tcPr>
            <w:tcW w:w="850"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176483,7</w:t>
            </w:r>
          </w:p>
        </w:tc>
        <w:tc>
          <w:tcPr>
            <w:tcW w:w="850" w:type="dxa"/>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43014,9</w:t>
            </w:r>
          </w:p>
        </w:tc>
        <w:tc>
          <w:tcPr>
            <w:tcW w:w="851" w:type="dxa"/>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3191,9</w:t>
            </w:r>
          </w:p>
        </w:tc>
      </w:tr>
      <w:tr w:rsidR="00B34CB4" w:rsidRPr="00534B16" w:rsidTr="00534B16">
        <w:tc>
          <w:tcPr>
            <w:tcW w:w="2943" w:type="dxa"/>
            <w:shd w:val="clear" w:color="auto" w:fill="auto"/>
          </w:tcPr>
          <w:p w:rsidR="00B34CB4" w:rsidRPr="00534B16" w:rsidRDefault="00B34CB4" w:rsidP="000C6AF9">
            <w:pPr>
              <w:overflowPunct w:val="0"/>
              <w:autoSpaceDE w:val="0"/>
              <w:autoSpaceDN w:val="0"/>
              <w:adjustRightInd w:val="0"/>
              <w:spacing w:after="0" w:line="240" w:lineRule="auto"/>
              <w:ind w:right="-108"/>
              <w:textAlignment w:val="baseline"/>
              <w:rPr>
                <w:rFonts w:ascii="Times New Roman" w:hAnsi="Times New Roman"/>
                <w:i/>
                <w:iCs/>
                <w:sz w:val="18"/>
                <w:szCs w:val="18"/>
              </w:rPr>
            </w:pPr>
            <w:r w:rsidRPr="00534B16">
              <w:rPr>
                <w:rFonts w:ascii="Times New Roman" w:hAnsi="Times New Roman"/>
                <w:i/>
                <w:iCs/>
                <w:sz w:val="18"/>
                <w:szCs w:val="18"/>
              </w:rPr>
              <w:t>-</w:t>
            </w:r>
            <w:r>
              <w:rPr>
                <w:rFonts w:ascii="Times New Roman" w:hAnsi="Times New Roman"/>
                <w:i/>
                <w:iCs/>
                <w:sz w:val="18"/>
                <w:szCs w:val="18"/>
              </w:rPr>
              <w:t>Т</w:t>
            </w:r>
            <w:r w:rsidRPr="00534B16">
              <w:rPr>
                <w:rFonts w:ascii="Times New Roman" w:hAnsi="Times New Roman"/>
                <w:i/>
                <w:iCs/>
                <w:sz w:val="18"/>
                <w:szCs w:val="18"/>
              </w:rPr>
              <w:t>ехническая и технологическая модернизация животноводства и птицеводства, из них:</w:t>
            </w:r>
          </w:p>
        </w:tc>
        <w:tc>
          <w:tcPr>
            <w:tcW w:w="458" w:type="dxa"/>
            <w:shd w:val="clear" w:color="auto" w:fill="auto"/>
            <w:vAlign w:val="center"/>
          </w:tcPr>
          <w:p w:rsidR="00B34CB4" w:rsidRPr="00534B16" w:rsidRDefault="00B34CB4" w:rsidP="00534B16">
            <w:pPr>
              <w:overflowPunct w:val="0"/>
              <w:autoSpaceDE w:val="0"/>
              <w:autoSpaceDN w:val="0"/>
              <w:adjustRightInd w:val="0"/>
              <w:spacing w:after="0" w:line="240" w:lineRule="auto"/>
              <w:ind w:left="-75" w:right="-108"/>
              <w:jc w:val="center"/>
              <w:textAlignment w:val="baseline"/>
              <w:rPr>
                <w:rFonts w:ascii="Times New Roman" w:hAnsi="Times New Roman"/>
                <w:i/>
                <w:iCs/>
                <w:sz w:val="18"/>
                <w:szCs w:val="18"/>
              </w:rPr>
            </w:pPr>
            <w:r w:rsidRPr="00534B16">
              <w:rPr>
                <w:rFonts w:ascii="Times New Roman" w:hAnsi="Times New Roman"/>
                <w:i/>
                <w:iCs/>
                <w:sz w:val="18"/>
                <w:szCs w:val="18"/>
              </w:rPr>
              <w:t>0405</w:t>
            </w:r>
          </w:p>
        </w:tc>
        <w:tc>
          <w:tcPr>
            <w:tcW w:w="709" w:type="dxa"/>
            <w:shd w:val="clear" w:color="auto" w:fill="auto"/>
            <w:vAlign w:val="center"/>
          </w:tcPr>
          <w:p w:rsidR="00B34CB4" w:rsidRPr="00534B16" w:rsidRDefault="00B34CB4" w:rsidP="00534B16">
            <w:pPr>
              <w:overflowPunct w:val="0"/>
              <w:autoSpaceDE w:val="0"/>
              <w:autoSpaceDN w:val="0"/>
              <w:adjustRightInd w:val="0"/>
              <w:spacing w:after="0" w:line="240" w:lineRule="auto"/>
              <w:ind w:left="-75" w:right="-108"/>
              <w:jc w:val="center"/>
              <w:textAlignment w:val="baseline"/>
              <w:rPr>
                <w:rFonts w:ascii="Times New Roman" w:hAnsi="Times New Roman"/>
                <w:i/>
                <w:iCs/>
                <w:sz w:val="18"/>
                <w:szCs w:val="18"/>
              </w:rPr>
            </w:pPr>
            <w:r w:rsidRPr="00534B16">
              <w:rPr>
                <w:rFonts w:ascii="Times New Roman" w:hAnsi="Times New Roman"/>
                <w:i/>
                <w:iCs/>
                <w:sz w:val="18"/>
                <w:szCs w:val="18"/>
              </w:rPr>
              <w:t>1750200</w:t>
            </w:r>
          </w:p>
        </w:tc>
        <w:tc>
          <w:tcPr>
            <w:tcW w:w="992"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
                <w:iCs/>
                <w:sz w:val="18"/>
                <w:szCs w:val="18"/>
              </w:rPr>
            </w:pPr>
            <w:r w:rsidRPr="00534B16">
              <w:rPr>
                <w:rFonts w:ascii="Times New Roman" w:hAnsi="Times New Roman"/>
                <w:i/>
                <w:iCs/>
                <w:sz w:val="18"/>
                <w:szCs w:val="18"/>
              </w:rPr>
              <w:t>44377,0</w:t>
            </w:r>
          </w:p>
        </w:tc>
        <w:tc>
          <w:tcPr>
            <w:tcW w:w="992"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
                <w:iCs/>
                <w:sz w:val="18"/>
                <w:szCs w:val="18"/>
              </w:rPr>
            </w:pPr>
            <w:r w:rsidRPr="00534B16">
              <w:rPr>
                <w:rFonts w:ascii="Times New Roman" w:hAnsi="Times New Roman"/>
                <w:i/>
                <w:iCs/>
                <w:sz w:val="18"/>
                <w:szCs w:val="18"/>
              </w:rPr>
              <w:t>79377,0</w:t>
            </w:r>
          </w:p>
        </w:tc>
        <w:tc>
          <w:tcPr>
            <w:tcW w:w="851"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
                <w:iCs/>
                <w:sz w:val="18"/>
                <w:szCs w:val="18"/>
              </w:rPr>
            </w:pPr>
            <w:r w:rsidRPr="00534B16">
              <w:rPr>
                <w:rFonts w:ascii="Times New Roman" w:hAnsi="Times New Roman"/>
                <w:i/>
                <w:iCs/>
                <w:sz w:val="18"/>
                <w:szCs w:val="18"/>
              </w:rPr>
              <w:t>79021,9</w:t>
            </w:r>
          </w:p>
        </w:tc>
        <w:tc>
          <w:tcPr>
            <w:tcW w:w="850" w:type="dxa"/>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
                <w:iCs/>
                <w:sz w:val="18"/>
                <w:szCs w:val="18"/>
              </w:rPr>
            </w:pPr>
            <w:r w:rsidRPr="00534B16">
              <w:rPr>
                <w:rFonts w:ascii="Times New Roman" w:hAnsi="Times New Roman"/>
                <w:i/>
                <w:iCs/>
                <w:sz w:val="18"/>
                <w:szCs w:val="18"/>
              </w:rPr>
              <w:t>79021,9</w:t>
            </w:r>
          </w:p>
        </w:tc>
        <w:tc>
          <w:tcPr>
            <w:tcW w:w="850" w:type="dxa"/>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
                <w:iCs/>
                <w:sz w:val="18"/>
                <w:szCs w:val="18"/>
              </w:rPr>
            </w:pPr>
            <w:r w:rsidRPr="00534B16">
              <w:rPr>
                <w:rFonts w:ascii="Times New Roman" w:hAnsi="Times New Roman"/>
                <w:i/>
                <w:iCs/>
                <w:sz w:val="18"/>
                <w:szCs w:val="18"/>
              </w:rPr>
              <w:t>35000,0</w:t>
            </w:r>
          </w:p>
        </w:tc>
        <w:tc>
          <w:tcPr>
            <w:tcW w:w="851" w:type="dxa"/>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
                <w:iCs/>
                <w:sz w:val="18"/>
                <w:szCs w:val="18"/>
              </w:rPr>
            </w:pPr>
            <w:r w:rsidRPr="00534B16">
              <w:rPr>
                <w:rFonts w:ascii="Times New Roman" w:hAnsi="Times New Roman"/>
                <w:i/>
                <w:iCs/>
                <w:sz w:val="18"/>
                <w:szCs w:val="18"/>
              </w:rPr>
              <w:t>-355,1</w:t>
            </w:r>
          </w:p>
        </w:tc>
      </w:tr>
      <w:tr w:rsidR="00B34CB4" w:rsidRPr="00E5581B" w:rsidTr="00534B16">
        <w:tc>
          <w:tcPr>
            <w:tcW w:w="2943" w:type="dxa"/>
            <w:tcBorders>
              <w:top w:val="single" w:sz="4" w:space="0" w:color="auto"/>
              <w:left w:val="single" w:sz="4" w:space="0" w:color="auto"/>
              <w:bottom w:val="single" w:sz="4" w:space="0" w:color="auto"/>
              <w:right w:val="single" w:sz="4" w:space="0" w:color="auto"/>
            </w:tcBorders>
            <w:shd w:val="clear" w:color="auto" w:fill="auto"/>
          </w:tcPr>
          <w:p w:rsidR="00B34CB4" w:rsidRPr="00534B16" w:rsidRDefault="00B34CB4" w:rsidP="00DF4E05">
            <w:pPr>
              <w:overflowPunct w:val="0"/>
              <w:autoSpaceDE w:val="0"/>
              <w:autoSpaceDN w:val="0"/>
              <w:adjustRightInd w:val="0"/>
              <w:spacing w:after="0" w:line="240" w:lineRule="auto"/>
              <w:ind w:right="-108"/>
              <w:textAlignment w:val="baseline"/>
              <w:rPr>
                <w:rFonts w:ascii="Times New Roman" w:hAnsi="Times New Roman"/>
                <w:iCs/>
                <w:sz w:val="18"/>
                <w:szCs w:val="18"/>
              </w:rPr>
            </w:pPr>
            <w:r w:rsidRPr="00534B16">
              <w:rPr>
                <w:rFonts w:ascii="Times New Roman" w:hAnsi="Times New Roman"/>
                <w:sz w:val="18"/>
                <w:szCs w:val="18"/>
              </w:rPr>
              <w:t xml:space="preserve">субсидии юр. и физ. </w:t>
            </w:r>
            <w:r>
              <w:rPr>
                <w:rFonts w:ascii="Times New Roman" w:hAnsi="Times New Roman"/>
                <w:sz w:val="18"/>
                <w:szCs w:val="18"/>
              </w:rPr>
              <w:t>л</w:t>
            </w:r>
            <w:r w:rsidRPr="00534B16">
              <w:rPr>
                <w:rFonts w:ascii="Times New Roman" w:hAnsi="Times New Roman"/>
                <w:sz w:val="18"/>
                <w:szCs w:val="18"/>
              </w:rPr>
              <w:t xml:space="preserve">ицам, ИП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34CB4" w:rsidRPr="00534B16" w:rsidRDefault="00B34CB4" w:rsidP="00534B16">
            <w:pPr>
              <w:overflowPunct w:val="0"/>
              <w:autoSpaceDE w:val="0"/>
              <w:autoSpaceDN w:val="0"/>
              <w:adjustRightInd w:val="0"/>
              <w:spacing w:after="0" w:line="240" w:lineRule="auto"/>
              <w:ind w:left="-75" w:right="-108"/>
              <w:jc w:val="center"/>
              <w:textAlignment w:val="baseline"/>
              <w:rPr>
                <w:rFonts w:ascii="Times New Roman" w:hAnsi="Times New Roman"/>
                <w:iCs/>
                <w:sz w:val="18"/>
                <w:szCs w:val="18"/>
              </w:rPr>
            </w:pPr>
            <w:r w:rsidRPr="00534B16">
              <w:rPr>
                <w:rFonts w:ascii="Times New Roman" w:hAnsi="Times New Roman"/>
                <w:iCs/>
                <w:sz w:val="18"/>
                <w:szCs w:val="18"/>
              </w:rPr>
              <w:t>0405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4CB4" w:rsidRPr="00534B16" w:rsidRDefault="00B34CB4" w:rsidP="00534B16">
            <w:pPr>
              <w:overflowPunct w:val="0"/>
              <w:autoSpaceDE w:val="0"/>
              <w:autoSpaceDN w:val="0"/>
              <w:adjustRightInd w:val="0"/>
              <w:spacing w:after="0" w:line="240" w:lineRule="auto"/>
              <w:ind w:left="-75" w:right="-108"/>
              <w:jc w:val="center"/>
              <w:textAlignment w:val="baseline"/>
              <w:rPr>
                <w:rFonts w:ascii="Times New Roman" w:hAnsi="Times New Roman"/>
                <w:iCs/>
                <w:sz w:val="18"/>
                <w:szCs w:val="18"/>
              </w:rPr>
            </w:pPr>
            <w:r w:rsidRPr="00534B16">
              <w:rPr>
                <w:rFonts w:ascii="Times New Roman" w:hAnsi="Times New Roman"/>
                <w:iCs/>
                <w:sz w:val="18"/>
                <w:szCs w:val="18"/>
              </w:rPr>
              <w:t>1750200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44377,0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79377,0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79021,9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79021,9</w:t>
            </w:r>
          </w:p>
        </w:tc>
        <w:tc>
          <w:tcPr>
            <w:tcW w:w="850" w:type="dxa"/>
            <w:tcBorders>
              <w:top w:val="single" w:sz="4" w:space="0" w:color="auto"/>
              <w:left w:val="single" w:sz="4" w:space="0" w:color="auto"/>
              <w:bottom w:val="single" w:sz="4" w:space="0" w:color="auto"/>
              <w:right w:val="single" w:sz="4" w:space="0" w:color="auto"/>
            </w:tcBorders>
            <w:vAlign w:val="center"/>
          </w:tcPr>
          <w:p w:rsidR="00B34CB4" w:rsidRPr="00534B16"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35000,0</w:t>
            </w:r>
          </w:p>
        </w:tc>
        <w:tc>
          <w:tcPr>
            <w:tcW w:w="851" w:type="dxa"/>
            <w:tcBorders>
              <w:top w:val="single" w:sz="4" w:space="0" w:color="auto"/>
              <w:left w:val="single" w:sz="4" w:space="0" w:color="auto"/>
              <w:bottom w:val="single" w:sz="4" w:space="0" w:color="auto"/>
              <w:right w:val="single" w:sz="4" w:space="0" w:color="auto"/>
            </w:tcBorders>
            <w:vAlign w:val="center"/>
          </w:tcPr>
          <w:p w:rsidR="00B34CB4" w:rsidRPr="00E5581B"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iCs/>
                <w:sz w:val="18"/>
                <w:szCs w:val="18"/>
              </w:rPr>
            </w:pPr>
            <w:r w:rsidRPr="00534B16">
              <w:rPr>
                <w:rFonts w:ascii="Times New Roman" w:hAnsi="Times New Roman"/>
                <w:iCs/>
                <w:sz w:val="18"/>
                <w:szCs w:val="18"/>
              </w:rPr>
              <w:t>-355,1</w:t>
            </w:r>
          </w:p>
        </w:tc>
      </w:tr>
      <w:tr w:rsidR="00B34CB4" w:rsidRPr="00E5581B" w:rsidTr="00534B16">
        <w:tc>
          <w:tcPr>
            <w:tcW w:w="2943" w:type="dxa"/>
            <w:tcBorders>
              <w:top w:val="single" w:sz="4" w:space="0" w:color="auto"/>
              <w:left w:val="single" w:sz="4" w:space="0" w:color="auto"/>
              <w:bottom w:val="single" w:sz="4" w:space="0" w:color="auto"/>
              <w:right w:val="single" w:sz="4" w:space="0" w:color="auto"/>
            </w:tcBorders>
            <w:shd w:val="clear" w:color="auto" w:fill="auto"/>
          </w:tcPr>
          <w:p w:rsidR="00B34CB4" w:rsidRDefault="00B34CB4" w:rsidP="00534B16">
            <w:pPr>
              <w:overflowPunct w:val="0"/>
              <w:autoSpaceDE w:val="0"/>
              <w:autoSpaceDN w:val="0"/>
              <w:adjustRightInd w:val="0"/>
              <w:spacing w:after="0" w:line="240" w:lineRule="auto"/>
              <w:ind w:right="-108"/>
              <w:textAlignment w:val="baseline"/>
              <w:rPr>
                <w:rFonts w:ascii="Times New Roman" w:hAnsi="Times New Roman"/>
                <w:b/>
                <w:sz w:val="18"/>
                <w:szCs w:val="18"/>
              </w:rPr>
            </w:pPr>
            <w:r w:rsidRPr="00CE4D3B">
              <w:rPr>
                <w:rFonts w:ascii="Times New Roman" w:hAnsi="Times New Roman"/>
                <w:b/>
                <w:sz w:val="18"/>
                <w:szCs w:val="18"/>
              </w:rPr>
              <w:t>Минимущество</w:t>
            </w:r>
          </w:p>
          <w:p w:rsidR="00B34CB4" w:rsidRPr="00CE4D3B" w:rsidRDefault="00B34CB4" w:rsidP="00534B16">
            <w:pPr>
              <w:overflowPunct w:val="0"/>
              <w:autoSpaceDE w:val="0"/>
              <w:autoSpaceDN w:val="0"/>
              <w:adjustRightInd w:val="0"/>
              <w:spacing w:after="0" w:line="240" w:lineRule="auto"/>
              <w:ind w:right="-108"/>
              <w:textAlignment w:val="baseline"/>
              <w:rPr>
                <w:rFonts w:ascii="Times New Roman" w:hAnsi="Times New Roman"/>
                <w:b/>
                <w:sz w:val="18"/>
                <w:szCs w:val="18"/>
              </w:rPr>
            </w:pPr>
            <w:r>
              <w:rPr>
                <w:rFonts w:ascii="Times New Roman" w:hAnsi="Times New Roman"/>
                <w:i/>
                <w:iCs/>
                <w:sz w:val="18"/>
                <w:szCs w:val="18"/>
              </w:rPr>
              <w:t>-</w:t>
            </w:r>
            <w:r w:rsidRPr="000C6AF9">
              <w:rPr>
                <w:rFonts w:ascii="Times New Roman" w:hAnsi="Times New Roman"/>
                <w:i/>
                <w:iCs/>
                <w:sz w:val="18"/>
                <w:szCs w:val="18"/>
              </w:rPr>
              <w:t>Развитие сельскохозяйственного производства с применением новых технологий»</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34CB4" w:rsidRPr="00B34CB4" w:rsidRDefault="00B34CB4" w:rsidP="00534B16">
            <w:pPr>
              <w:overflowPunct w:val="0"/>
              <w:autoSpaceDE w:val="0"/>
              <w:autoSpaceDN w:val="0"/>
              <w:adjustRightInd w:val="0"/>
              <w:spacing w:after="0" w:line="240" w:lineRule="auto"/>
              <w:ind w:left="-75" w:right="-108"/>
              <w:jc w:val="center"/>
              <w:textAlignment w:val="baseline"/>
              <w:rPr>
                <w:rFonts w:ascii="Times New Roman" w:hAnsi="Times New Roman"/>
                <w:b/>
                <w:i/>
                <w:iCs/>
                <w:sz w:val="18"/>
                <w:szCs w:val="18"/>
              </w:rPr>
            </w:pPr>
            <w:r w:rsidRPr="00B34CB4">
              <w:rPr>
                <w:rFonts w:ascii="Times New Roman" w:hAnsi="Times New Roman"/>
                <w:b/>
                <w:i/>
                <w:iCs/>
                <w:sz w:val="18"/>
                <w:szCs w:val="18"/>
              </w:rPr>
              <w:t>0405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4CB4" w:rsidRPr="00B34CB4" w:rsidRDefault="00B34CB4" w:rsidP="00B34CB4">
            <w:pPr>
              <w:overflowPunct w:val="0"/>
              <w:autoSpaceDE w:val="0"/>
              <w:autoSpaceDN w:val="0"/>
              <w:adjustRightInd w:val="0"/>
              <w:spacing w:after="0" w:line="240" w:lineRule="auto"/>
              <w:ind w:left="-75" w:right="-108"/>
              <w:jc w:val="center"/>
              <w:textAlignment w:val="baseline"/>
              <w:rPr>
                <w:rFonts w:ascii="Times New Roman" w:hAnsi="Times New Roman"/>
                <w:b/>
                <w:i/>
                <w:iCs/>
                <w:sz w:val="18"/>
                <w:szCs w:val="18"/>
              </w:rPr>
            </w:pPr>
            <w:r w:rsidRPr="00B34CB4">
              <w:rPr>
                <w:rFonts w:ascii="Times New Roman" w:hAnsi="Times New Roman"/>
                <w:b/>
                <w:i/>
                <w:iCs/>
                <w:sz w:val="18"/>
                <w:szCs w:val="18"/>
              </w:rPr>
              <w:t>1750300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CB4" w:rsidRPr="00B34CB4"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b/>
                <w:i/>
                <w:iCs/>
                <w:sz w:val="18"/>
                <w:szCs w:val="18"/>
              </w:rPr>
            </w:pPr>
            <w:r w:rsidRPr="00B34CB4">
              <w:rPr>
                <w:rFonts w:ascii="Times New Roman" w:hAnsi="Times New Roman"/>
                <w:b/>
                <w:i/>
                <w:iCs/>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CB4" w:rsidRPr="00B34CB4"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b/>
                <w:i/>
                <w:iCs/>
                <w:sz w:val="18"/>
                <w:szCs w:val="18"/>
              </w:rPr>
            </w:pPr>
            <w:r w:rsidRPr="00B34CB4">
              <w:rPr>
                <w:rFonts w:ascii="Times New Roman" w:hAnsi="Times New Roman"/>
                <w:b/>
                <w:i/>
                <w:iCs/>
                <w:sz w:val="18"/>
                <w:szCs w:val="18"/>
              </w:rPr>
              <w:t>230000,0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CB4" w:rsidRPr="00B34CB4"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b/>
                <w:i/>
                <w:iCs/>
                <w:sz w:val="18"/>
                <w:szCs w:val="18"/>
              </w:rPr>
            </w:pPr>
            <w:r w:rsidRPr="00B34CB4">
              <w:rPr>
                <w:rFonts w:ascii="Times New Roman" w:hAnsi="Times New Roman"/>
                <w:b/>
                <w:i/>
                <w:iCs/>
                <w:sz w:val="18"/>
                <w:szCs w:val="18"/>
              </w:rPr>
              <w:t>230000,0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CB4" w:rsidRPr="00B34CB4"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b/>
                <w:i/>
                <w:iCs/>
                <w:sz w:val="18"/>
                <w:szCs w:val="18"/>
              </w:rPr>
            </w:pPr>
            <w:r w:rsidRPr="00B34CB4">
              <w:rPr>
                <w:rFonts w:ascii="Times New Roman" w:hAnsi="Times New Roman"/>
                <w:b/>
                <w:i/>
                <w:iCs/>
                <w:sz w:val="18"/>
                <w:szCs w:val="18"/>
              </w:rPr>
              <w:t>230000,0</w:t>
            </w:r>
          </w:p>
        </w:tc>
        <w:tc>
          <w:tcPr>
            <w:tcW w:w="850" w:type="dxa"/>
            <w:tcBorders>
              <w:top w:val="single" w:sz="4" w:space="0" w:color="auto"/>
              <w:left w:val="single" w:sz="4" w:space="0" w:color="auto"/>
              <w:bottom w:val="single" w:sz="4" w:space="0" w:color="auto"/>
              <w:right w:val="single" w:sz="4" w:space="0" w:color="auto"/>
            </w:tcBorders>
            <w:vAlign w:val="center"/>
          </w:tcPr>
          <w:p w:rsidR="00B34CB4" w:rsidRPr="00B34CB4"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b/>
                <w:i/>
                <w:iCs/>
                <w:sz w:val="18"/>
                <w:szCs w:val="18"/>
              </w:rPr>
            </w:pPr>
            <w:r w:rsidRPr="00B34CB4">
              <w:rPr>
                <w:rFonts w:ascii="Times New Roman" w:hAnsi="Times New Roman"/>
                <w:b/>
                <w:i/>
                <w:iCs/>
                <w:sz w:val="18"/>
                <w:szCs w:val="18"/>
              </w:rPr>
              <w:t>230000,0</w:t>
            </w:r>
          </w:p>
        </w:tc>
        <w:tc>
          <w:tcPr>
            <w:tcW w:w="851" w:type="dxa"/>
            <w:tcBorders>
              <w:top w:val="single" w:sz="4" w:space="0" w:color="auto"/>
              <w:left w:val="single" w:sz="4" w:space="0" w:color="auto"/>
              <w:bottom w:val="single" w:sz="4" w:space="0" w:color="auto"/>
              <w:right w:val="single" w:sz="4" w:space="0" w:color="auto"/>
            </w:tcBorders>
            <w:vAlign w:val="center"/>
          </w:tcPr>
          <w:p w:rsidR="00B34CB4" w:rsidRPr="00B34CB4" w:rsidRDefault="00B34CB4" w:rsidP="00534B16">
            <w:pPr>
              <w:overflowPunct w:val="0"/>
              <w:autoSpaceDE w:val="0"/>
              <w:autoSpaceDN w:val="0"/>
              <w:adjustRightInd w:val="0"/>
              <w:spacing w:after="0" w:line="240" w:lineRule="auto"/>
              <w:ind w:right="-108"/>
              <w:jc w:val="center"/>
              <w:textAlignment w:val="baseline"/>
              <w:rPr>
                <w:rFonts w:ascii="Times New Roman" w:hAnsi="Times New Roman"/>
                <w:b/>
                <w:i/>
                <w:iCs/>
                <w:sz w:val="18"/>
                <w:szCs w:val="18"/>
              </w:rPr>
            </w:pPr>
            <w:r w:rsidRPr="00B34CB4">
              <w:rPr>
                <w:rFonts w:ascii="Times New Roman" w:hAnsi="Times New Roman"/>
                <w:b/>
                <w:i/>
                <w:iCs/>
                <w:sz w:val="18"/>
                <w:szCs w:val="18"/>
              </w:rPr>
              <w:t>0</w:t>
            </w:r>
          </w:p>
        </w:tc>
      </w:tr>
    </w:tbl>
    <w:p w:rsidR="00765F94" w:rsidRPr="00EE077A" w:rsidRDefault="00765F94" w:rsidP="00B6526B">
      <w:pPr>
        <w:overflowPunct w:val="0"/>
        <w:autoSpaceDE w:val="0"/>
        <w:autoSpaceDN w:val="0"/>
        <w:adjustRightInd w:val="0"/>
        <w:spacing w:after="0" w:line="240" w:lineRule="auto"/>
        <w:ind w:right="-1" w:firstLine="567"/>
        <w:jc w:val="both"/>
        <w:textAlignment w:val="baseline"/>
        <w:rPr>
          <w:rFonts w:ascii="Times New Roman" w:hAnsi="Times New Roman"/>
          <w:sz w:val="25"/>
          <w:szCs w:val="25"/>
        </w:rPr>
      </w:pPr>
      <w:proofErr w:type="gramStart"/>
      <w:r w:rsidRPr="00EE077A">
        <w:rPr>
          <w:rFonts w:ascii="Times New Roman" w:eastAsia="Calibri" w:hAnsi="Times New Roman"/>
          <w:sz w:val="25"/>
          <w:szCs w:val="25"/>
          <w:lang w:eastAsia="en-US"/>
        </w:rPr>
        <w:t xml:space="preserve">К концу 2014 года, бюджетные ассигнования на мероприятия Подпрограммы возросли к первоначальным объемам на </w:t>
      </w:r>
      <w:r w:rsidR="005C5EBF" w:rsidRPr="00747C38">
        <w:rPr>
          <w:rFonts w:ascii="Times New Roman" w:eastAsia="Calibri" w:hAnsi="Times New Roman"/>
          <w:sz w:val="25"/>
          <w:szCs w:val="25"/>
          <w:lang w:eastAsia="en-US"/>
        </w:rPr>
        <w:t>306060,9</w:t>
      </w:r>
      <w:r w:rsidRPr="00EE077A">
        <w:rPr>
          <w:rFonts w:ascii="Times New Roman" w:eastAsia="Calibri" w:hAnsi="Times New Roman"/>
          <w:sz w:val="25"/>
          <w:szCs w:val="25"/>
          <w:lang w:eastAsia="en-US"/>
        </w:rPr>
        <w:t xml:space="preserve"> тыс. рублей </w:t>
      </w:r>
      <w:r w:rsidR="005C5EBF" w:rsidRPr="00EE077A">
        <w:rPr>
          <w:rFonts w:ascii="Times New Roman" w:eastAsia="Calibri" w:hAnsi="Times New Roman"/>
          <w:sz w:val="25"/>
          <w:szCs w:val="25"/>
          <w:lang w:eastAsia="en-US"/>
        </w:rPr>
        <w:t xml:space="preserve">или </w:t>
      </w:r>
      <w:r w:rsidR="005C5EBF" w:rsidRPr="00747C38">
        <w:rPr>
          <w:rFonts w:ascii="Times New Roman" w:eastAsia="Calibri" w:hAnsi="Times New Roman"/>
          <w:sz w:val="25"/>
          <w:szCs w:val="25"/>
          <w:lang w:eastAsia="en-US"/>
        </w:rPr>
        <w:t>2,37</w:t>
      </w:r>
      <w:r w:rsidR="005C5EBF" w:rsidRPr="00EE077A">
        <w:rPr>
          <w:rFonts w:ascii="Times New Roman" w:eastAsia="Calibri" w:hAnsi="Times New Roman"/>
          <w:sz w:val="25"/>
          <w:szCs w:val="25"/>
          <w:lang w:eastAsia="en-US"/>
        </w:rPr>
        <w:t xml:space="preserve"> раза, </w:t>
      </w:r>
      <w:r w:rsidRPr="00EE077A">
        <w:rPr>
          <w:rFonts w:ascii="Times New Roman" w:eastAsia="Calibri" w:hAnsi="Times New Roman"/>
          <w:sz w:val="25"/>
          <w:szCs w:val="25"/>
          <w:lang w:eastAsia="en-US"/>
        </w:rPr>
        <w:t xml:space="preserve">в том числе </w:t>
      </w:r>
      <w:r w:rsidRPr="00EE077A">
        <w:rPr>
          <w:rFonts w:ascii="Times New Roman" w:hAnsi="Times New Roman"/>
          <w:sz w:val="25"/>
          <w:szCs w:val="25"/>
        </w:rPr>
        <w:t xml:space="preserve">на обновление парка машин и сельскохозяйственной техники – на </w:t>
      </w:r>
      <w:r w:rsidRPr="00EE077A">
        <w:rPr>
          <w:rFonts w:ascii="Times New Roman" w:hAnsi="Times New Roman"/>
          <w:iCs/>
          <w:sz w:val="25"/>
          <w:szCs w:val="25"/>
        </w:rPr>
        <w:t>41060,9 тыс. рублей</w:t>
      </w:r>
      <w:r w:rsidR="005C5EBF" w:rsidRPr="00EE077A">
        <w:rPr>
          <w:rFonts w:ascii="Times New Roman" w:hAnsi="Times New Roman"/>
          <w:iCs/>
          <w:sz w:val="25"/>
          <w:szCs w:val="25"/>
        </w:rPr>
        <w:t xml:space="preserve"> </w:t>
      </w:r>
      <w:r w:rsidR="005C5EBF" w:rsidRPr="00747C38">
        <w:rPr>
          <w:rFonts w:ascii="Times New Roman" w:hAnsi="Times New Roman"/>
          <w:iCs/>
          <w:sz w:val="25"/>
          <w:szCs w:val="25"/>
        </w:rPr>
        <w:t>(</w:t>
      </w:r>
      <w:r w:rsidR="00747C38" w:rsidRPr="00747C38">
        <w:rPr>
          <w:rFonts w:ascii="Times New Roman" w:hAnsi="Times New Roman"/>
          <w:iCs/>
          <w:sz w:val="25"/>
          <w:szCs w:val="25"/>
        </w:rPr>
        <w:t>124,5</w:t>
      </w:r>
      <w:r w:rsidR="005C5EBF" w:rsidRPr="00747C38">
        <w:rPr>
          <w:rFonts w:ascii="Times New Roman" w:hAnsi="Times New Roman"/>
          <w:iCs/>
          <w:sz w:val="25"/>
          <w:szCs w:val="25"/>
        </w:rPr>
        <w:t xml:space="preserve"> %)</w:t>
      </w:r>
      <w:r w:rsidR="00B307BF" w:rsidRPr="00EE077A">
        <w:rPr>
          <w:rFonts w:ascii="Times New Roman" w:hAnsi="Times New Roman"/>
          <w:iCs/>
          <w:sz w:val="25"/>
          <w:szCs w:val="25"/>
        </w:rPr>
        <w:t xml:space="preserve">, на </w:t>
      </w:r>
      <w:r w:rsidRPr="00EE077A">
        <w:rPr>
          <w:rFonts w:ascii="Times New Roman" w:hAnsi="Times New Roman"/>
          <w:iCs/>
          <w:sz w:val="25"/>
          <w:szCs w:val="25"/>
        </w:rPr>
        <w:t>техническую и технологическую модернизацию животноводства и птицеводства – на 35000,0 тыс. рублей (178,</w:t>
      </w:r>
      <w:r w:rsidR="00AA68FD">
        <w:rPr>
          <w:rFonts w:ascii="Times New Roman" w:hAnsi="Times New Roman"/>
          <w:iCs/>
          <w:sz w:val="25"/>
          <w:szCs w:val="25"/>
        </w:rPr>
        <w:t>1</w:t>
      </w:r>
      <w:r w:rsidRPr="00EE077A">
        <w:rPr>
          <w:rFonts w:ascii="Times New Roman" w:hAnsi="Times New Roman"/>
          <w:iCs/>
          <w:sz w:val="25"/>
          <w:szCs w:val="25"/>
        </w:rPr>
        <w:t>%)</w:t>
      </w:r>
      <w:r w:rsidR="00DC0AB5" w:rsidRPr="00EE077A">
        <w:rPr>
          <w:rFonts w:ascii="Times New Roman" w:hAnsi="Times New Roman"/>
          <w:iCs/>
          <w:sz w:val="25"/>
          <w:szCs w:val="25"/>
        </w:rPr>
        <w:t xml:space="preserve">, </w:t>
      </w:r>
      <w:r w:rsidR="00DC0AB5" w:rsidRPr="00EE077A">
        <w:rPr>
          <w:rFonts w:ascii="Times New Roman" w:hAnsi="Times New Roman"/>
          <w:sz w:val="25"/>
          <w:szCs w:val="25"/>
        </w:rPr>
        <w:t xml:space="preserve">на </w:t>
      </w:r>
      <w:r w:rsidRPr="00EE077A">
        <w:rPr>
          <w:rFonts w:ascii="Times New Roman" w:hAnsi="Times New Roman"/>
          <w:sz w:val="25"/>
          <w:szCs w:val="25"/>
        </w:rPr>
        <w:t xml:space="preserve"> </w:t>
      </w:r>
      <w:r w:rsidR="00DC0AB5" w:rsidRPr="00EE077A">
        <w:rPr>
          <w:rFonts w:ascii="Times New Roman" w:hAnsi="Times New Roman"/>
          <w:sz w:val="25"/>
          <w:szCs w:val="25"/>
        </w:rPr>
        <w:t>развитие с/х производства с применением новых технологий на 230 000,0</w:t>
      </w:r>
      <w:proofErr w:type="gramEnd"/>
      <w:r w:rsidR="00DC0AB5" w:rsidRPr="00EE077A">
        <w:rPr>
          <w:rFonts w:ascii="Times New Roman" w:hAnsi="Times New Roman"/>
          <w:sz w:val="25"/>
          <w:szCs w:val="25"/>
        </w:rPr>
        <w:t xml:space="preserve"> тыс. рублей.</w:t>
      </w:r>
    </w:p>
    <w:p w:rsidR="00765F94" w:rsidRPr="00EE077A" w:rsidRDefault="00765F94" w:rsidP="00B6526B">
      <w:pPr>
        <w:overflowPunct w:val="0"/>
        <w:autoSpaceDE w:val="0"/>
        <w:autoSpaceDN w:val="0"/>
        <w:adjustRightInd w:val="0"/>
        <w:spacing w:after="0" w:line="240" w:lineRule="auto"/>
        <w:ind w:right="-1" w:firstLine="567"/>
        <w:jc w:val="both"/>
        <w:textAlignment w:val="baseline"/>
        <w:rPr>
          <w:rFonts w:ascii="Times New Roman" w:hAnsi="Times New Roman"/>
          <w:iCs/>
          <w:sz w:val="25"/>
          <w:szCs w:val="25"/>
        </w:rPr>
      </w:pPr>
      <w:r w:rsidRPr="00EE077A">
        <w:rPr>
          <w:rFonts w:ascii="Times New Roman" w:hAnsi="Times New Roman"/>
          <w:iCs/>
          <w:sz w:val="25"/>
          <w:szCs w:val="25"/>
        </w:rPr>
        <w:t>Общий объем финансирования мероприятий Подпрограммы на 2015 год   предусмотрен в сумме 224 819,0 тыс. рублей, что соответствует данным по ресурсному обеспечению</w:t>
      </w:r>
      <w:r w:rsidR="00AA68FD">
        <w:rPr>
          <w:rFonts w:ascii="Times New Roman" w:hAnsi="Times New Roman"/>
          <w:iCs/>
          <w:sz w:val="25"/>
          <w:szCs w:val="25"/>
        </w:rPr>
        <w:t>,</w:t>
      </w:r>
      <w:r w:rsidRPr="00EE077A">
        <w:rPr>
          <w:rFonts w:ascii="Times New Roman" w:hAnsi="Times New Roman"/>
          <w:iCs/>
          <w:sz w:val="25"/>
          <w:szCs w:val="25"/>
        </w:rPr>
        <w:t xml:space="preserve"> отраженным в Госпрограмме (в ред. от 31.12.2014). </w:t>
      </w:r>
    </w:p>
    <w:p w:rsidR="00765F94" w:rsidRPr="00EE077A" w:rsidRDefault="00765F94" w:rsidP="00B6526B">
      <w:pPr>
        <w:overflowPunct w:val="0"/>
        <w:autoSpaceDE w:val="0"/>
        <w:autoSpaceDN w:val="0"/>
        <w:adjustRightInd w:val="0"/>
        <w:spacing w:after="0" w:line="240" w:lineRule="auto"/>
        <w:ind w:firstLine="567"/>
        <w:jc w:val="both"/>
        <w:textAlignment w:val="baseline"/>
        <w:rPr>
          <w:rFonts w:ascii="Times New Roman" w:hAnsi="Times New Roman"/>
          <w:iCs/>
          <w:sz w:val="25"/>
          <w:szCs w:val="25"/>
        </w:rPr>
      </w:pPr>
      <w:r w:rsidRPr="00EE077A">
        <w:rPr>
          <w:rFonts w:ascii="Times New Roman" w:hAnsi="Times New Roman"/>
          <w:iCs/>
          <w:sz w:val="25"/>
          <w:szCs w:val="25"/>
        </w:rPr>
        <w:t>Бюджетные ассигнования в 2015 году предусмотрены на реализацию двух основных мероприятий:  обновление парка машин и с</w:t>
      </w:r>
      <w:r w:rsidR="000C6AF9" w:rsidRPr="00EE077A">
        <w:rPr>
          <w:rFonts w:ascii="Times New Roman" w:hAnsi="Times New Roman"/>
          <w:iCs/>
          <w:sz w:val="25"/>
          <w:szCs w:val="25"/>
        </w:rPr>
        <w:t>/х</w:t>
      </w:r>
      <w:r w:rsidRPr="00EE077A">
        <w:rPr>
          <w:rFonts w:ascii="Times New Roman" w:hAnsi="Times New Roman"/>
          <w:iCs/>
          <w:sz w:val="25"/>
          <w:szCs w:val="25"/>
        </w:rPr>
        <w:t xml:space="preserve"> техники  - 120 000,0 тыс. рублей (53,4%) и на техническую и технологическую модернизацию животноводства и птицеводства – 104 819,0 тыс. рублей (46,6%). </w:t>
      </w:r>
    </w:p>
    <w:p w:rsidR="009E62A7" w:rsidRPr="00EE077A" w:rsidRDefault="0056078E" w:rsidP="00B6526B">
      <w:pPr>
        <w:overflowPunct w:val="0"/>
        <w:autoSpaceDE w:val="0"/>
        <w:autoSpaceDN w:val="0"/>
        <w:adjustRightInd w:val="0"/>
        <w:spacing w:after="0" w:line="240" w:lineRule="auto"/>
        <w:ind w:firstLine="567"/>
        <w:jc w:val="both"/>
        <w:textAlignment w:val="baseline"/>
        <w:rPr>
          <w:rFonts w:ascii="Times New Roman" w:hAnsi="Times New Roman"/>
          <w:iCs/>
          <w:sz w:val="25"/>
          <w:szCs w:val="25"/>
        </w:rPr>
      </w:pPr>
      <w:r w:rsidRPr="00EE077A">
        <w:rPr>
          <w:rFonts w:ascii="Times New Roman" w:hAnsi="Times New Roman"/>
          <w:iCs/>
          <w:sz w:val="25"/>
          <w:szCs w:val="25"/>
        </w:rPr>
        <w:t>О</w:t>
      </w:r>
      <w:r w:rsidR="00765F94" w:rsidRPr="00EE077A">
        <w:rPr>
          <w:rFonts w:ascii="Times New Roman" w:hAnsi="Times New Roman"/>
          <w:iCs/>
          <w:sz w:val="25"/>
          <w:szCs w:val="25"/>
        </w:rPr>
        <w:t>бъем</w:t>
      </w:r>
      <w:r w:rsidRPr="00EE077A">
        <w:rPr>
          <w:rFonts w:ascii="Times New Roman" w:hAnsi="Times New Roman"/>
          <w:iCs/>
          <w:sz w:val="25"/>
          <w:szCs w:val="25"/>
        </w:rPr>
        <w:t>ы</w:t>
      </w:r>
      <w:r w:rsidR="00765F94" w:rsidRPr="00EE077A">
        <w:rPr>
          <w:rFonts w:ascii="Times New Roman" w:hAnsi="Times New Roman"/>
          <w:iCs/>
          <w:sz w:val="25"/>
          <w:szCs w:val="25"/>
        </w:rPr>
        <w:t xml:space="preserve"> бюджетных </w:t>
      </w:r>
      <w:r w:rsidR="00FA3682" w:rsidRPr="00EE077A">
        <w:rPr>
          <w:rFonts w:ascii="Times New Roman" w:hAnsi="Times New Roman"/>
          <w:iCs/>
          <w:sz w:val="25"/>
          <w:szCs w:val="25"/>
        </w:rPr>
        <w:t>ассигнований,</w:t>
      </w:r>
      <w:r w:rsidR="00765F94" w:rsidRPr="00EE077A">
        <w:rPr>
          <w:rFonts w:ascii="Times New Roman" w:hAnsi="Times New Roman"/>
          <w:iCs/>
          <w:sz w:val="25"/>
          <w:szCs w:val="25"/>
        </w:rPr>
        <w:t xml:space="preserve"> </w:t>
      </w:r>
      <w:r w:rsidRPr="00EE077A">
        <w:rPr>
          <w:rFonts w:ascii="Times New Roman" w:hAnsi="Times New Roman"/>
          <w:iCs/>
          <w:sz w:val="25"/>
          <w:szCs w:val="25"/>
        </w:rPr>
        <w:t>предусмотренные Подпрограммой</w:t>
      </w:r>
      <w:r w:rsidR="00EB10E5" w:rsidRPr="00EE077A">
        <w:rPr>
          <w:rFonts w:ascii="Times New Roman" w:hAnsi="Times New Roman"/>
          <w:iCs/>
          <w:sz w:val="25"/>
          <w:szCs w:val="25"/>
        </w:rPr>
        <w:t>,</w:t>
      </w:r>
      <w:r w:rsidR="00765F94" w:rsidRPr="00EE077A">
        <w:rPr>
          <w:rFonts w:ascii="Times New Roman" w:hAnsi="Times New Roman"/>
          <w:iCs/>
          <w:sz w:val="25"/>
          <w:szCs w:val="25"/>
        </w:rPr>
        <w:t xml:space="preserve">  соответству</w:t>
      </w:r>
      <w:r w:rsidR="00FA3682" w:rsidRPr="00EE077A">
        <w:rPr>
          <w:rFonts w:ascii="Times New Roman" w:hAnsi="Times New Roman"/>
          <w:iCs/>
          <w:sz w:val="25"/>
          <w:szCs w:val="25"/>
        </w:rPr>
        <w:t>ю</w:t>
      </w:r>
      <w:r w:rsidR="00765F94" w:rsidRPr="00EE077A">
        <w:rPr>
          <w:rFonts w:ascii="Times New Roman" w:hAnsi="Times New Roman"/>
          <w:iCs/>
          <w:sz w:val="25"/>
          <w:szCs w:val="25"/>
        </w:rPr>
        <w:t>т Законам о бюджете на 2014 и 2015 финансовы</w:t>
      </w:r>
      <w:r w:rsidRPr="00EE077A">
        <w:rPr>
          <w:rFonts w:ascii="Times New Roman" w:hAnsi="Times New Roman"/>
          <w:iCs/>
          <w:sz w:val="25"/>
          <w:szCs w:val="25"/>
        </w:rPr>
        <w:t xml:space="preserve">е </w:t>
      </w:r>
      <w:r w:rsidR="00765F94" w:rsidRPr="00EE077A">
        <w:rPr>
          <w:rFonts w:ascii="Times New Roman" w:hAnsi="Times New Roman"/>
          <w:iCs/>
          <w:sz w:val="25"/>
          <w:szCs w:val="25"/>
        </w:rPr>
        <w:t>год</w:t>
      </w:r>
      <w:r w:rsidRPr="00EE077A">
        <w:rPr>
          <w:rFonts w:ascii="Times New Roman" w:hAnsi="Times New Roman"/>
          <w:iCs/>
          <w:sz w:val="25"/>
          <w:szCs w:val="25"/>
        </w:rPr>
        <w:t>ы</w:t>
      </w:r>
      <w:r w:rsidR="00765F94" w:rsidRPr="00EE077A">
        <w:rPr>
          <w:rFonts w:ascii="Times New Roman" w:hAnsi="Times New Roman"/>
          <w:iCs/>
          <w:sz w:val="25"/>
          <w:szCs w:val="25"/>
        </w:rPr>
        <w:t>.</w:t>
      </w:r>
    </w:p>
    <w:p w:rsidR="009E62A7" w:rsidRPr="00EE077A" w:rsidRDefault="00765F94" w:rsidP="00B6526B">
      <w:pPr>
        <w:spacing w:after="0"/>
        <w:ind w:firstLine="567"/>
        <w:jc w:val="both"/>
        <w:rPr>
          <w:rFonts w:ascii="Times New Roman" w:hAnsi="Times New Roman"/>
          <w:i/>
          <w:sz w:val="25"/>
          <w:szCs w:val="25"/>
          <w:lang w:eastAsia="en-US"/>
        </w:rPr>
      </w:pPr>
      <w:r w:rsidRPr="00EE077A">
        <w:rPr>
          <w:rFonts w:ascii="Times New Roman" w:hAnsi="Times New Roman"/>
          <w:i/>
          <w:sz w:val="25"/>
          <w:szCs w:val="25"/>
          <w:lang w:eastAsia="en-US"/>
        </w:rPr>
        <w:t xml:space="preserve"> </w:t>
      </w:r>
    </w:p>
    <w:p w:rsidR="00361D56" w:rsidRPr="00EE077A" w:rsidRDefault="00361D56" w:rsidP="00B6526B">
      <w:pPr>
        <w:spacing w:after="0"/>
        <w:ind w:firstLine="567"/>
        <w:jc w:val="center"/>
        <w:rPr>
          <w:rFonts w:ascii="Times New Roman" w:hAnsi="Times New Roman"/>
          <w:b/>
          <w:i/>
          <w:sz w:val="25"/>
          <w:szCs w:val="25"/>
          <w:u w:val="single"/>
          <w:lang w:eastAsia="en-US"/>
        </w:rPr>
      </w:pPr>
      <w:r w:rsidRPr="00EE077A">
        <w:rPr>
          <w:rFonts w:ascii="Times New Roman" w:hAnsi="Times New Roman"/>
          <w:b/>
          <w:i/>
          <w:sz w:val="25"/>
          <w:szCs w:val="25"/>
          <w:u w:val="single"/>
          <w:lang w:eastAsia="en-US"/>
        </w:rPr>
        <w:t>Министерство сельского хозяйства, торговли и продовольствия Сахалинской области</w:t>
      </w:r>
    </w:p>
    <w:p w:rsidR="009E62A7" w:rsidRPr="00EE077A" w:rsidRDefault="00012BC8" w:rsidP="00291983">
      <w:pPr>
        <w:spacing w:after="0" w:line="240" w:lineRule="auto"/>
        <w:ind w:firstLine="567"/>
        <w:jc w:val="both"/>
        <w:rPr>
          <w:rFonts w:ascii="Times New Roman" w:eastAsia="Calibri" w:hAnsi="Times New Roman"/>
          <w:sz w:val="25"/>
          <w:szCs w:val="25"/>
          <w:lang w:eastAsia="en-US"/>
        </w:rPr>
      </w:pPr>
      <w:r w:rsidRPr="00EE077A">
        <w:rPr>
          <w:rFonts w:ascii="Times New Roman" w:hAnsi="Times New Roman"/>
          <w:i/>
          <w:sz w:val="25"/>
          <w:szCs w:val="25"/>
          <w:lang w:eastAsia="en-US"/>
        </w:rPr>
        <w:t>Н</w:t>
      </w:r>
      <w:r w:rsidR="009E62A7" w:rsidRPr="00EE077A">
        <w:rPr>
          <w:rFonts w:ascii="Times New Roman" w:hAnsi="Times New Roman"/>
          <w:i/>
          <w:sz w:val="25"/>
          <w:szCs w:val="25"/>
          <w:lang w:eastAsia="en-US"/>
        </w:rPr>
        <w:t>ормативно-правовы</w:t>
      </w:r>
      <w:r w:rsidRPr="00EE077A">
        <w:rPr>
          <w:rFonts w:ascii="Times New Roman" w:hAnsi="Times New Roman"/>
          <w:i/>
          <w:sz w:val="25"/>
          <w:szCs w:val="25"/>
          <w:lang w:eastAsia="en-US"/>
        </w:rPr>
        <w:t>е</w:t>
      </w:r>
      <w:r w:rsidR="009E62A7" w:rsidRPr="00EE077A">
        <w:rPr>
          <w:rFonts w:ascii="Times New Roman" w:hAnsi="Times New Roman"/>
          <w:i/>
          <w:sz w:val="25"/>
          <w:szCs w:val="25"/>
          <w:lang w:eastAsia="en-US"/>
        </w:rPr>
        <w:t xml:space="preserve"> акт</w:t>
      </w:r>
      <w:r w:rsidRPr="00EE077A">
        <w:rPr>
          <w:rFonts w:ascii="Times New Roman" w:hAnsi="Times New Roman"/>
          <w:i/>
          <w:sz w:val="25"/>
          <w:szCs w:val="25"/>
          <w:lang w:eastAsia="en-US"/>
        </w:rPr>
        <w:t>ы</w:t>
      </w:r>
      <w:r w:rsidR="009E62A7" w:rsidRPr="00EE077A">
        <w:rPr>
          <w:rFonts w:ascii="Times New Roman" w:hAnsi="Times New Roman"/>
          <w:i/>
          <w:sz w:val="25"/>
          <w:szCs w:val="25"/>
          <w:lang w:eastAsia="en-US"/>
        </w:rPr>
        <w:t xml:space="preserve"> (НПА)</w:t>
      </w:r>
      <w:r w:rsidR="00496A5B" w:rsidRPr="00EE077A">
        <w:rPr>
          <w:rFonts w:ascii="Times New Roman" w:hAnsi="Times New Roman"/>
          <w:i/>
          <w:sz w:val="25"/>
          <w:szCs w:val="25"/>
          <w:lang w:eastAsia="en-US"/>
        </w:rPr>
        <w:t xml:space="preserve"> и распорядительные документы</w:t>
      </w:r>
      <w:r w:rsidR="009E62A7" w:rsidRPr="00EE077A">
        <w:rPr>
          <w:rFonts w:ascii="Times New Roman" w:hAnsi="Times New Roman"/>
          <w:i/>
          <w:sz w:val="25"/>
          <w:szCs w:val="25"/>
          <w:lang w:eastAsia="en-US"/>
        </w:rPr>
        <w:t>, связанны</w:t>
      </w:r>
      <w:r w:rsidRPr="00EE077A">
        <w:rPr>
          <w:rFonts w:ascii="Times New Roman" w:hAnsi="Times New Roman"/>
          <w:i/>
          <w:sz w:val="25"/>
          <w:szCs w:val="25"/>
          <w:lang w:eastAsia="en-US"/>
        </w:rPr>
        <w:t>е</w:t>
      </w:r>
      <w:r w:rsidR="009E62A7" w:rsidRPr="00EE077A">
        <w:rPr>
          <w:rFonts w:ascii="Times New Roman" w:hAnsi="Times New Roman"/>
          <w:i/>
          <w:sz w:val="25"/>
          <w:szCs w:val="25"/>
          <w:lang w:eastAsia="en-US"/>
        </w:rPr>
        <w:t xml:space="preserve"> с  реализацией мероприятий Подпрограммы</w:t>
      </w:r>
      <w:r w:rsidR="000E1476" w:rsidRPr="00EE077A">
        <w:rPr>
          <w:rFonts w:ascii="Times New Roman" w:hAnsi="Times New Roman"/>
          <w:i/>
          <w:sz w:val="25"/>
          <w:szCs w:val="25"/>
          <w:lang w:eastAsia="en-US"/>
        </w:rPr>
        <w:t>,</w:t>
      </w:r>
      <w:r w:rsidR="009E62A7" w:rsidRPr="00EE077A">
        <w:rPr>
          <w:rFonts w:ascii="Times New Roman" w:hAnsi="Times New Roman"/>
          <w:i/>
          <w:sz w:val="25"/>
          <w:szCs w:val="25"/>
          <w:lang w:eastAsia="en-US"/>
        </w:rPr>
        <w:t xml:space="preserve"> </w:t>
      </w:r>
      <w:r w:rsidRPr="00EE077A">
        <w:rPr>
          <w:rFonts w:ascii="Times New Roman" w:hAnsi="Times New Roman"/>
          <w:i/>
          <w:sz w:val="25"/>
          <w:szCs w:val="25"/>
          <w:lang w:eastAsia="en-US"/>
        </w:rPr>
        <w:t>анализ их исполнения</w:t>
      </w:r>
    </w:p>
    <w:p w:rsidR="00496A5B" w:rsidRPr="00EE077A" w:rsidRDefault="0040530F" w:rsidP="00291983">
      <w:pPr>
        <w:spacing w:after="0" w:line="240" w:lineRule="auto"/>
        <w:ind w:firstLine="567"/>
        <w:jc w:val="both"/>
        <w:rPr>
          <w:rFonts w:ascii="Times New Roman" w:hAnsi="Times New Roman"/>
          <w:sz w:val="25"/>
          <w:szCs w:val="25"/>
          <w:lang w:eastAsia="en-US"/>
        </w:rPr>
      </w:pPr>
      <w:r w:rsidRPr="00EE077A">
        <w:rPr>
          <w:rFonts w:ascii="Times New Roman" w:eastAsia="Calibri" w:hAnsi="Times New Roman"/>
          <w:sz w:val="25"/>
          <w:szCs w:val="25"/>
          <w:lang w:eastAsia="en-US"/>
        </w:rPr>
        <w:t>Административный регламент</w:t>
      </w:r>
      <w:r w:rsidR="00C01FB7" w:rsidRPr="00EE077A">
        <w:rPr>
          <w:rFonts w:ascii="Times New Roman" w:eastAsia="Calibri" w:hAnsi="Times New Roman"/>
          <w:sz w:val="25"/>
          <w:szCs w:val="25"/>
          <w:lang w:eastAsia="en-US"/>
        </w:rPr>
        <w:t>ы</w:t>
      </w:r>
      <w:r w:rsidRPr="00EE077A">
        <w:rPr>
          <w:rFonts w:ascii="Times New Roman" w:eastAsia="Calibri" w:hAnsi="Times New Roman"/>
          <w:sz w:val="25"/>
          <w:szCs w:val="25"/>
          <w:lang w:eastAsia="en-US"/>
        </w:rPr>
        <w:t xml:space="preserve"> по предоставлению государственной услуги «Предоставление субсидий, направленных на поддержку и развитие сельского хозяйства, пищевой и перерабатывающей промышленности Сахалинской области, в рамках реализации государственной программы» утвержден</w:t>
      </w:r>
      <w:r w:rsidR="00C01FB7" w:rsidRPr="00EE077A">
        <w:rPr>
          <w:rFonts w:ascii="Times New Roman" w:eastAsia="Calibri" w:hAnsi="Times New Roman"/>
          <w:sz w:val="25"/>
          <w:szCs w:val="25"/>
          <w:lang w:eastAsia="en-US"/>
        </w:rPr>
        <w:t>ы</w:t>
      </w:r>
      <w:r w:rsidRPr="00EE077A">
        <w:rPr>
          <w:rFonts w:ascii="Times New Roman" w:eastAsia="Calibri" w:hAnsi="Times New Roman"/>
          <w:sz w:val="25"/>
          <w:szCs w:val="25"/>
          <w:lang w:eastAsia="en-US"/>
        </w:rPr>
        <w:t xml:space="preserve"> приказ</w:t>
      </w:r>
      <w:r w:rsidR="00C01FB7" w:rsidRPr="00EE077A">
        <w:rPr>
          <w:rFonts w:ascii="Times New Roman" w:eastAsia="Calibri" w:hAnsi="Times New Roman"/>
          <w:sz w:val="25"/>
          <w:szCs w:val="25"/>
          <w:lang w:eastAsia="en-US"/>
        </w:rPr>
        <w:t>ами</w:t>
      </w:r>
      <w:r w:rsidRPr="00EE077A">
        <w:rPr>
          <w:rFonts w:ascii="Times New Roman" w:eastAsia="Calibri" w:hAnsi="Times New Roman"/>
          <w:sz w:val="25"/>
          <w:szCs w:val="25"/>
          <w:lang w:eastAsia="en-US"/>
        </w:rPr>
        <w:t xml:space="preserve"> Министерства от 19.06.2014 № 37-пр (предыдущий регламент утвержден приказом от 22.06.2012 № 19-пр с изменениями  от 11.03.2013 № 11-пр).</w:t>
      </w:r>
      <w:r w:rsidR="00496A5B" w:rsidRPr="00EE077A">
        <w:rPr>
          <w:rFonts w:ascii="Times New Roman" w:hAnsi="Times New Roman"/>
          <w:sz w:val="25"/>
          <w:szCs w:val="25"/>
          <w:lang w:eastAsia="en-US"/>
        </w:rPr>
        <w:t xml:space="preserve"> </w:t>
      </w:r>
    </w:p>
    <w:p w:rsidR="0040530F" w:rsidRPr="00EE077A" w:rsidRDefault="0040530F" w:rsidP="00291983">
      <w:pPr>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sidRPr="00EE077A">
        <w:rPr>
          <w:rFonts w:ascii="Times New Roman" w:eastAsia="Calibri" w:hAnsi="Times New Roman"/>
          <w:i/>
          <w:sz w:val="25"/>
          <w:szCs w:val="25"/>
          <w:lang w:eastAsia="en-US"/>
        </w:rPr>
        <w:t>Порядок</w:t>
      </w:r>
      <w:r w:rsidRPr="00EE077A">
        <w:rPr>
          <w:rFonts w:ascii="Times New Roman" w:eastAsia="Calibri" w:hAnsi="Times New Roman"/>
          <w:sz w:val="25"/>
          <w:szCs w:val="25"/>
          <w:lang w:eastAsia="en-US"/>
        </w:rPr>
        <w:t xml:space="preserve"> предоставления субсидии на финансовое обеспечение (возмещение) затрат по обновлению парка сельскохозяйственной техники и технологического оборудования для животноводческих и птицеводческих помещений утвержден постановлением Правительства Сахалинской области от 27.02.2014 № 89 (далее – Порядок № 89), начало действия </w:t>
      </w:r>
      <w:r w:rsidR="00C01FB7" w:rsidRPr="00EE077A">
        <w:rPr>
          <w:rFonts w:ascii="Times New Roman" w:eastAsia="Calibri" w:hAnsi="Times New Roman"/>
          <w:sz w:val="25"/>
          <w:szCs w:val="25"/>
          <w:lang w:eastAsia="en-US"/>
        </w:rPr>
        <w:t xml:space="preserve">- </w:t>
      </w:r>
      <w:r w:rsidRPr="00EE077A">
        <w:rPr>
          <w:rFonts w:ascii="Times New Roman" w:eastAsia="Calibri" w:hAnsi="Times New Roman"/>
          <w:sz w:val="25"/>
          <w:szCs w:val="25"/>
          <w:lang w:eastAsia="en-US"/>
        </w:rPr>
        <w:t xml:space="preserve">04.03.2014. </w:t>
      </w:r>
      <w:r w:rsidR="00C01FB7" w:rsidRPr="00EE077A">
        <w:rPr>
          <w:rFonts w:ascii="Times New Roman" w:eastAsia="Calibri" w:hAnsi="Times New Roman"/>
          <w:sz w:val="25"/>
          <w:szCs w:val="25"/>
          <w:lang w:eastAsia="en-US"/>
        </w:rPr>
        <w:t>Ранее</w:t>
      </w:r>
      <w:r w:rsidRPr="00EE077A">
        <w:rPr>
          <w:rFonts w:ascii="Times New Roman" w:eastAsia="Calibri" w:hAnsi="Times New Roman"/>
          <w:sz w:val="25"/>
          <w:szCs w:val="25"/>
          <w:lang w:eastAsia="en-US"/>
        </w:rPr>
        <w:t xml:space="preserve"> действовал Порядок предоставления субсидии, утвержденный постановлением </w:t>
      </w:r>
      <w:r w:rsidR="00C01FB7" w:rsidRPr="00EE077A">
        <w:rPr>
          <w:rFonts w:ascii="Times New Roman" w:eastAsia="Calibri" w:hAnsi="Times New Roman"/>
          <w:sz w:val="25"/>
          <w:szCs w:val="25"/>
          <w:lang w:eastAsia="en-US"/>
        </w:rPr>
        <w:t>ПСО</w:t>
      </w:r>
      <w:r w:rsidRPr="00EE077A">
        <w:rPr>
          <w:rFonts w:ascii="Times New Roman" w:eastAsia="Calibri" w:hAnsi="Times New Roman"/>
          <w:sz w:val="25"/>
          <w:szCs w:val="25"/>
          <w:lang w:eastAsia="en-US"/>
        </w:rPr>
        <w:t xml:space="preserve"> № 110 от  12.03.2013 в ред</w:t>
      </w:r>
      <w:r w:rsidR="00C01FB7" w:rsidRPr="00EE077A">
        <w:rPr>
          <w:rFonts w:ascii="Times New Roman" w:eastAsia="Calibri" w:hAnsi="Times New Roman"/>
          <w:sz w:val="25"/>
          <w:szCs w:val="25"/>
          <w:lang w:eastAsia="en-US"/>
        </w:rPr>
        <w:t>.</w:t>
      </w:r>
      <w:r w:rsidRPr="00EE077A">
        <w:rPr>
          <w:rFonts w:ascii="Times New Roman" w:eastAsia="Calibri" w:hAnsi="Times New Roman"/>
          <w:sz w:val="25"/>
          <w:szCs w:val="25"/>
          <w:lang w:eastAsia="en-US"/>
        </w:rPr>
        <w:t xml:space="preserve"> от 17.12.2013 (далее – Порядок № 110).</w:t>
      </w:r>
    </w:p>
    <w:p w:rsidR="0040530F" w:rsidRPr="00EE077A" w:rsidRDefault="0040530F" w:rsidP="00B6526B">
      <w:pPr>
        <w:autoSpaceDE w:val="0"/>
        <w:autoSpaceDN w:val="0"/>
        <w:adjustRightInd w:val="0"/>
        <w:spacing w:after="0" w:line="240" w:lineRule="auto"/>
        <w:ind w:firstLine="567"/>
        <w:jc w:val="both"/>
        <w:rPr>
          <w:rFonts w:ascii="Times New Roman" w:hAnsi="Times New Roman"/>
          <w:sz w:val="25"/>
          <w:szCs w:val="25"/>
        </w:rPr>
      </w:pPr>
      <w:proofErr w:type="gramStart"/>
      <w:r w:rsidRPr="00EE077A">
        <w:rPr>
          <w:rFonts w:ascii="Times New Roman" w:eastAsia="Calibri" w:hAnsi="Times New Roman"/>
          <w:sz w:val="25"/>
          <w:szCs w:val="25"/>
          <w:lang w:eastAsia="en-US"/>
        </w:rPr>
        <w:lastRenderedPageBreak/>
        <w:t xml:space="preserve">В течение </w:t>
      </w:r>
      <w:r w:rsidR="00981431" w:rsidRPr="00EE077A">
        <w:rPr>
          <w:rFonts w:ascii="Times New Roman" w:eastAsia="Calibri" w:hAnsi="Times New Roman"/>
          <w:sz w:val="25"/>
          <w:szCs w:val="25"/>
          <w:lang w:eastAsia="en-US"/>
        </w:rPr>
        <w:t>15</w:t>
      </w:r>
      <w:r w:rsidRPr="00EE077A">
        <w:rPr>
          <w:rFonts w:ascii="Times New Roman" w:eastAsia="Calibri" w:hAnsi="Times New Roman"/>
          <w:sz w:val="25"/>
          <w:szCs w:val="25"/>
          <w:lang w:eastAsia="en-US"/>
        </w:rPr>
        <w:t xml:space="preserve"> </w:t>
      </w:r>
      <w:r w:rsidR="00981431" w:rsidRPr="00EE077A">
        <w:rPr>
          <w:rFonts w:ascii="Times New Roman" w:eastAsia="Calibri" w:hAnsi="Times New Roman"/>
          <w:sz w:val="25"/>
          <w:szCs w:val="25"/>
          <w:lang w:eastAsia="en-US"/>
        </w:rPr>
        <w:t>месяцев действия</w:t>
      </w:r>
      <w:r w:rsidRPr="00EE077A">
        <w:rPr>
          <w:rFonts w:ascii="Times New Roman" w:eastAsia="Calibri" w:hAnsi="Times New Roman"/>
          <w:sz w:val="25"/>
          <w:szCs w:val="25"/>
          <w:lang w:eastAsia="en-US"/>
        </w:rPr>
        <w:t xml:space="preserve"> </w:t>
      </w:r>
      <w:r w:rsidR="00981431" w:rsidRPr="00EE077A">
        <w:rPr>
          <w:rFonts w:ascii="Times New Roman" w:eastAsia="Calibri" w:hAnsi="Times New Roman"/>
          <w:sz w:val="25"/>
          <w:szCs w:val="25"/>
          <w:lang w:eastAsia="en-US"/>
        </w:rPr>
        <w:t>Поряд</w:t>
      </w:r>
      <w:r w:rsidRPr="00EE077A">
        <w:rPr>
          <w:rFonts w:ascii="Times New Roman" w:eastAsia="Calibri" w:hAnsi="Times New Roman"/>
          <w:sz w:val="25"/>
          <w:szCs w:val="25"/>
          <w:lang w:eastAsia="en-US"/>
        </w:rPr>
        <w:t>к</w:t>
      </w:r>
      <w:r w:rsidR="00981431" w:rsidRPr="00EE077A">
        <w:rPr>
          <w:rFonts w:ascii="Times New Roman" w:eastAsia="Calibri" w:hAnsi="Times New Roman"/>
          <w:sz w:val="25"/>
          <w:szCs w:val="25"/>
          <w:lang w:eastAsia="en-US"/>
        </w:rPr>
        <w:t>а</w:t>
      </w:r>
      <w:r w:rsidRPr="00EE077A">
        <w:rPr>
          <w:rFonts w:ascii="Times New Roman" w:eastAsia="Calibri" w:hAnsi="Times New Roman"/>
          <w:sz w:val="25"/>
          <w:szCs w:val="25"/>
          <w:lang w:eastAsia="en-US"/>
        </w:rPr>
        <w:t xml:space="preserve"> № 89 изменения вносились </w:t>
      </w:r>
      <w:r w:rsidR="00981431" w:rsidRPr="00EE077A">
        <w:rPr>
          <w:rFonts w:ascii="Times New Roman" w:eastAsia="Calibri" w:hAnsi="Times New Roman"/>
          <w:sz w:val="25"/>
          <w:szCs w:val="25"/>
          <w:lang w:eastAsia="en-US"/>
        </w:rPr>
        <w:t>трижды</w:t>
      </w:r>
      <w:r w:rsidRPr="00EE077A">
        <w:rPr>
          <w:rFonts w:ascii="Times New Roman" w:eastAsia="Calibri" w:hAnsi="Times New Roman"/>
          <w:sz w:val="25"/>
          <w:szCs w:val="25"/>
          <w:lang w:eastAsia="en-US"/>
        </w:rPr>
        <w:t xml:space="preserve">: постановлениями Правительства Сахалинской области </w:t>
      </w:r>
      <w:r w:rsidRPr="00EE077A">
        <w:rPr>
          <w:rFonts w:ascii="Times New Roman" w:hAnsi="Times New Roman"/>
          <w:sz w:val="25"/>
          <w:szCs w:val="25"/>
        </w:rPr>
        <w:t>от  04.08.2014 № 368 и от 19.12.2014 № 625</w:t>
      </w:r>
      <w:r w:rsidR="00981431" w:rsidRPr="00EE077A">
        <w:rPr>
          <w:rFonts w:ascii="Times New Roman" w:hAnsi="Times New Roman"/>
          <w:sz w:val="25"/>
          <w:szCs w:val="25"/>
        </w:rPr>
        <w:t xml:space="preserve"> и от 01.06.2015 № 184: в</w:t>
      </w:r>
      <w:r w:rsidRPr="00EE077A">
        <w:rPr>
          <w:rFonts w:ascii="Times New Roman" w:hAnsi="Times New Roman"/>
          <w:sz w:val="25"/>
          <w:szCs w:val="25"/>
        </w:rPr>
        <w:t xml:space="preserve"> августе уточнены отдельные положения Порядка и исключено требование о предоставлении сведений о показателях эффективности техники и оборудования, приобретенного в предыдущие годы с рассрочкой платежей на срок не менее 2-х лет, в декабре – расширен перечень</w:t>
      </w:r>
      <w:proofErr w:type="gramEnd"/>
      <w:r w:rsidRPr="00EE077A">
        <w:rPr>
          <w:rFonts w:ascii="Times New Roman" w:hAnsi="Times New Roman"/>
          <w:sz w:val="25"/>
          <w:szCs w:val="25"/>
        </w:rPr>
        <w:t xml:space="preserve"> техники, на приобретение которой предоставляются субсидии на возмещение части затрат по их приобретению, а именно</w:t>
      </w:r>
      <w:r w:rsidR="00FF3D3B">
        <w:rPr>
          <w:rFonts w:ascii="Times New Roman" w:hAnsi="Times New Roman"/>
          <w:sz w:val="25"/>
          <w:szCs w:val="25"/>
        </w:rPr>
        <w:t>:</w:t>
      </w:r>
      <w:r w:rsidRPr="00EE077A">
        <w:rPr>
          <w:rFonts w:ascii="Times New Roman" w:hAnsi="Times New Roman"/>
          <w:sz w:val="25"/>
          <w:szCs w:val="25"/>
        </w:rPr>
        <w:t xml:space="preserve"> включено приобретение мелиоративной техники (машины для землеройных и мелиоративных работ).</w:t>
      </w:r>
    </w:p>
    <w:p w:rsidR="00426F3D" w:rsidRPr="00EE077A" w:rsidRDefault="00981431" w:rsidP="00B6526B">
      <w:pPr>
        <w:autoSpaceDE w:val="0"/>
        <w:autoSpaceDN w:val="0"/>
        <w:adjustRightInd w:val="0"/>
        <w:spacing w:after="0" w:line="240" w:lineRule="auto"/>
        <w:ind w:firstLine="567"/>
        <w:jc w:val="both"/>
        <w:rPr>
          <w:rFonts w:ascii="Times New Roman" w:hAnsi="Times New Roman"/>
          <w:sz w:val="25"/>
          <w:szCs w:val="25"/>
        </w:rPr>
      </w:pPr>
      <w:r w:rsidRPr="00EE077A">
        <w:rPr>
          <w:rFonts w:ascii="Times New Roman" w:hAnsi="Times New Roman"/>
          <w:sz w:val="25"/>
          <w:szCs w:val="25"/>
        </w:rPr>
        <w:t>Кроме того</w:t>
      </w:r>
      <w:r w:rsidR="00FF3D3B">
        <w:rPr>
          <w:rFonts w:ascii="Times New Roman" w:hAnsi="Times New Roman"/>
          <w:sz w:val="25"/>
          <w:szCs w:val="25"/>
        </w:rPr>
        <w:t>,</w:t>
      </w:r>
      <w:r w:rsidRPr="00EE077A">
        <w:rPr>
          <w:rFonts w:ascii="Times New Roman" w:hAnsi="Times New Roman"/>
          <w:sz w:val="25"/>
          <w:szCs w:val="25"/>
        </w:rPr>
        <w:t xml:space="preserve"> </w:t>
      </w:r>
      <w:r w:rsidR="00426F3D" w:rsidRPr="00EE077A">
        <w:rPr>
          <w:rFonts w:ascii="Times New Roman" w:hAnsi="Times New Roman"/>
          <w:sz w:val="25"/>
          <w:szCs w:val="25"/>
        </w:rPr>
        <w:t xml:space="preserve">Постановлением ПСО от 19.12.2014 № 625 уточнен период субсидирования «в период действия Государственной программы».  </w:t>
      </w:r>
      <w:proofErr w:type="gramStart"/>
      <w:r w:rsidR="00426F3D" w:rsidRPr="00EE077A">
        <w:rPr>
          <w:rFonts w:ascii="Times New Roman" w:hAnsi="Times New Roman"/>
          <w:sz w:val="25"/>
          <w:szCs w:val="25"/>
        </w:rPr>
        <w:t xml:space="preserve">В документы для участия в отборе заявок включено обоснование необходимости приобретения техники и оборудования </w:t>
      </w:r>
      <w:r w:rsidR="00426F3D" w:rsidRPr="00EE077A">
        <w:rPr>
          <w:rFonts w:ascii="Times New Roman" w:hAnsi="Times New Roman"/>
          <w:i/>
          <w:sz w:val="25"/>
          <w:szCs w:val="25"/>
        </w:rPr>
        <w:t>с учетом объемов произведенной сельскохозяйственной продукции или выполнения мелиоративных работ</w:t>
      </w:r>
      <w:r w:rsidR="00426F3D" w:rsidRPr="00EE077A">
        <w:rPr>
          <w:rFonts w:ascii="Times New Roman" w:hAnsi="Times New Roman"/>
          <w:sz w:val="25"/>
          <w:szCs w:val="25"/>
        </w:rPr>
        <w:t xml:space="preserve"> (по форме Минсельхоза), а также при подведении итогов отбора документы подлежат рассмотрению на предмет соответствия заявленной техники к приобретению объемам производства сельскохозяйственной продукции или проведения мелиоративных работ, осуществляемым или планируемым на текущий год. </w:t>
      </w:r>
      <w:proofErr w:type="gramEnd"/>
    </w:p>
    <w:p w:rsidR="00426F3D" w:rsidRPr="00EE077A" w:rsidRDefault="00426F3D" w:rsidP="00B6526B">
      <w:pPr>
        <w:autoSpaceDE w:val="0"/>
        <w:autoSpaceDN w:val="0"/>
        <w:adjustRightInd w:val="0"/>
        <w:spacing w:after="0" w:line="240" w:lineRule="auto"/>
        <w:ind w:firstLine="567"/>
        <w:jc w:val="both"/>
        <w:rPr>
          <w:rFonts w:ascii="Times New Roman" w:hAnsi="Times New Roman"/>
          <w:sz w:val="25"/>
          <w:szCs w:val="25"/>
        </w:rPr>
      </w:pPr>
      <w:r w:rsidRPr="00EE077A">
        <w:rPr>
          <w:rFonts w:ascii="Times New Roman" w:hAnsi="Times New Roman"/>
          <w:sz w:val="25"/>
          <w:szCs w:val="25"/>
        </w:rPr>
        <w:t xml:space="preserve">В части возмещения затрат на приобретение оборудования – соответствие заявленного оборудования </w:t>
      </w:r>
      <w:r w:rsidRPr="00EE077A">
        <w:rPr>
          <w:rFonts w:ascii="Times New Roman" w:hAnsi="Times New Roman"/>
          <w:i/>
          <w:sz w:val="25"/>
          <w:szCs w:val="25"/>
        </w:rPr>
        <w:t xml:space="preserve">осуществляемому производству или </w:t>
      </w:r>
      <w:r w:rsidRPr="00EE077A">
        <w:rPr>
          <w:rFonts w:ascii="Times New Roman" w:hAnsi="Times New Roman"/>
          <w:i/>
          <w:sz w:val="25"/>
          <w:szCs w:val="25"/>
          <w:u w:val="single"/>
        </w:rPr>
        <w:t>планируемому</w:t>
      </w:r>
      <w:r w:rsidRPr="00EE077A">
        <w:rPr>
          <w:rFonts w:ascii="Times New Roman" w:hAnsi="Times New Roman"/>
          <w:i/>
          <w:sz w:val="25"/>
          <w:szCs w:val="25"/>
        </w:rPr>
        <w:t xml:space="preserve"> по результатам инвестиционных проектов</w:t>
      </w:r>
      <w:r w:rsidRPr="00EE077A">
        <w:rPr>
          <w:rFonts w:ascii="Times New Roman" w:hAnsi="Times New Roman"/>
          <w:sz w:val="25"/>
          <w:szCs w:val="25"/>
        </w:rPr>
        <w:t xml:space="preserve"> в отрасли сельского хозяйства.</w:t>
      </w:r>
    </w:p>
    <w:p w:rsidR="00426F3D" w:rsidRPr="00EE077A" w:rsidRDefault="00426F3D" w:rsidP="00B6526B">
      <w:pPr>
        <w:autoSpaceDE w:val="0"/>
        <w:autoSpaceDN w:val="0"/>
        <w:adjustRightInd w:val="0"/>
        <w:spacing w:after="0" w:line="240" w:lineRule="auto"/>
        <w:ind w:firstLine="567"/>
        <w:jc w:val="both"/>
        <w:rPr>
          <w:rFonts w:ascii="Times New Roman" w:hAnsi="Times New Roman"/>
          <w:sz w:val="25"/>
          <w:szCs w:val="25"/>
          <w:lang w:eastAsia="en-US"/>
        </w:rPr>
      </w:pPr>
      <w:r w:rsidRPr="00EE077A">
        <w:rPr>
          <w:rFonts w:ascii="Times New Roman" w:hAnsi="Times New Roman"/>
          <w:sz w:val="25"/>
          <w:szCs w:val="25"/>
        </w:rPr>
        <w:t xml:space="preserve">Вместо ранее принятой очередности предоставления субсидий (с первой по пятую) установлен </w:t>
      </w:r>
      <w:r w:rsidRPr="00EE077A">
        <w:rPr>
          <w:rFonts w:ascii="Times New Roman" w:hAnsi="Times New Roman"/>
          <w:sz w:val="25"/>
          <w:szCs w:val="25"/>
          <w:lang w:eastAsia="en-US"/>
        </w:rPr>
        <w:t xml:space="preserve">срок представления документов на получение субсидии, не превышающий 6 месяцев </w:t>
      </w:r>
      <w:proofErr w:type="gramStart"/>
      <w:r w:rsidRPr="00EE077A">
        <w:rPr>
          <w:rFonts w:ascii="Times New Roman" w:hAnsi="Times New Roman"/>
          <w:sz w:val="25"/>
          <w:szCs w:val="25"/>
          <w:lang w:eastAsia="en-US"/>
        </w:rPr>
        <w:t>с даты размещения</w:t>
      </w:r>
      <w:proofErr w:type="gramEnd"/>
      <w:r w:rsidRPr="00EE077A">
        <w:rPr>
          <w:rFonts w:ascii="Times New Roman" w:hAnsi="Times New Roman"/>
          <w:sz w:val="25"/>
          <w:szCs w:val="25"/>
          <w:lang w:eastAsia="en-US"/>
        </w:rPr>
        <w:t xml:space="preserve"> протокола отбора в средствах массовой информации.</w:t>
      </w:r>
    </w:p>
    <w:p w:rsidR="00981431" w:rsidRPr="00EE077A" w:rsidRDefault="00981431" w:rsidP="00B6526B">
      <w:pPr>
        <w:widowControl w:val="0"/>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sidRPr="00EE077A">
        <w:rPr>
          <w:rFonts w:ascii="Times New Roman" w:hAnsi="Times New Roman"/>
          <w:sz w:val="25"/>
          <w:szCs w:val="25"/>
        </w:rPr>
        <w:t>Постановлением ПСО от 01.06.2015 № 184 введен пункт 10.5</w:t>
      </w:r>
      <w:r w:rsidR="00FF3D3B">
        <w:rPr>
          <w:rFonts w:ascii="Times New Roman" w:hAnsi="Times New Roman"/>
          <w:sz w:val="25"/>
          <w:szCs w:val="25"/>
        </w:rPr>
        <w:t>.</w:t>
      </w:r>
      <w:r w:rsidRPr="00EE077A">
        <w:rPr>
          <w:rFonts w:ascii="Times New Roman" w:hAnsi="Times New Roman"/>
          <w:sz w:val="25"/>
          <w:szCs w:val="25"/>
        </w:rPr>
        <w:t>, согласно которому "</w:t>
      </w:r>
      <w:r w:rsidRPr="00EE077A">
        <w:rPr>
          <w:rFonts w:ascii="Times New Roman" w:hAnsi="Times New Roman"/>
          <w:sz w:val="25"/>
          <w:szCs w:val="25"/>
          <w:lang w:eastAsia="en-US"/>
        </w:rPr>
        <w:t>в случае отказа в предоставлении субсидии по причине отсутствия лимитов бюджетных обязательств, после выделения или перераспределения дополнительных лимитов бюджетных обязательств получатель вправе подать повторное заявление на участие в отборе. При этом сроки предоставления документов, установленные постановлением № 625  (6 месяцев, «а», «б» и «в»), не учитываются.</w:t>
      </w:r>
    </w:p>
    <w:p w:rsidR="00981431" w:rsidRPr="00EE077A" w:rsidRDefault="00981431" w:rsidP="00B6526B">
      <w:pPr>
        <w:widowControl w:val="0"/>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Неоднократное внесение изменений в Порядок №</w:t>
      </w:r>
      <w:r w:rsidR="00AA68FD">
        <w:rPr>
          <w:rFonts w:ascii="Times New Roman" w:hAnsi="Times New Roman"/>
          <w:sz w:val="25"/>
          <w:szCs w:val="25"/>
          <w:lang w:eastAsia="en-US"/>
        </w:rPr>
        <w:t xml:space="preserve"> </w:t>
      </w:r>
      <w:r w:rsidRPr="00EE077A">
        <w:rPr>
          <w:rFonts w:ascii="Times New Roman" w:hAnsi="Times New Roman"/>
          <w:sz w:val="25"/>
          <w:szCs w:val="25"/>
          <w:lang w:eastAsia="en-US"/>
        </w:rPr>
        <w:t>89</w:t>
      </w:r>
      <w:r w:rsidR="00AA68FD">
        <w:rPr>
          <w:rFonts w:ascii="Times New Roman" w:hAnsi="Times New Roman"/>
          <w:sz w:val="25"/>
          <w:szCs w:val="25"/>
          <w:lang w:eastAsia="en-US"/>
        </w:rPr>
        <w:t>,</w:t>
      </w:r>
      <w:r w:rsidRPr="00EE077A">
        <w:rPr>
          <w:rFonts w:ascii="Times New Roman" w:hAnsi="Times New Roman"/>
          <w:sz w:val="25"/>
          <w:szCs w:val="25"/>
          <w:lang w:eastAsia="en-US"/>
        </w:rPr>
        <w:t xml:space="preserve"> </w:t>
      </w:r>
      <w:r w:rsidR="00EB4D7B" w:rsidRPr="00EE077A">
        <w:rPr>
          <w:rFonts w:ascii="Times New Roman" w:hAnsi="Times New Roman"/>
          <w:sz w:val="25"/>
          <w:szCs w:val="25"/>
          <w:lang w:eastAsia="en-US"/>
        </w:rPr>
        <w:t>связанных с</w:t>
      </w:r>
      <w:r w:rsidR="00640303" w:rsidRPr="00EE077A">
        <w:rPr>
          <w:rFonts w:ascii="Times New Roman" w:hAnsi="Times New Roman"/>
          <w:sz w:val="25"/>
          <w:szCs w:val="25"/>
          <w:lang w:eastAsia="en-US"/>
        </w:rPr>
        <w:t xml:space="preserve"> изменени</w:t>
      </w:r>
      <w:r w:rsidR="00EB4D7B" w:rsidRPr="00EE077A">
        <w:rPr>
          <w:rFonts w:ascii="Times New Roman" w:hAnsi="Times New Roman"/>
          <w:sz w:val="25"/>
          <w:szCs w:val="25"/>
          <w:lang w:eastAsia="en-US"/>
        </w:rPr>
        <w:t>ем</w:t>
      </w:r>
      <w:r w:rsidR="00640303" w:rsidRPr="00EE077A">
        <w:rPr>
          <w:rFonts w:ascii="Times New Roman" w:hAnsi="Times New Roman"/>
          <w:sz w:val="25"/>
          <w:szCs w:val="25"/>
          <w:lang w:eastAsia="en-US"/>
        </w:rPr>
        <w:t xml:space="preserve"> правил и </w:t>
      </w:r>
      <w:r w:rsidR="00361D56" w:rsidRPr="00EE077A">
        <w:rPr>
          <w:rFonts w:ascii="Times New Roman" w:hAnsi="Times New Roman"/>
          <w:sz w:val="25"/>
          <w:szCs w:val="25"/>
          <w:lang w:eastAsia="en-US"/>
        </w:rPr>
        <w:t>требований,</w:t>
      </w:r>
      <w:r w:rsidR="00EB4D7B" w:rsidRPr="00EE077A">
        <w:rPr>
          <w:rFonts w:ascii="Times New Roman" w:hAnsi="Times New Roman"/>
          <w:sz w:val="25"/>
          <w:szCs w:val="25"/>
          <w:lang w:eastAsia="en-US"/>
        </w:rPr>
        <w:t xml:space="preserve"> предъявляемых при</w:t>
      </w:r>
      <w:r w:rsidR="00640303" w:rsidRPr="00EE077A">
        <w:rPr>
          <w:rFonts w:ascii="Times New Roman" w:hAnsi="Times New Roman"/>
          <w:sz w:val="25"/>
          <w:szCs w:val="25"/>
          <w:lang w:eastAsia="en-US"/>
        </w:rPr>
        <w:t xml:space="preserve"> </w:t>
      </w:r>
      <w:r w:rsidRPr="00EE077A">
        <w:rPr>
          <w:rFonts w:ascii="Times New Roman" w:hAnsi="Times New Roman"/>
          <w:sz w:val="25"/>
          <w:szCs w:val="25"/>
          <w:lang w:eastAsia="en-US"/>
        </w:rPr>
        <w:t>предоставлени</w:t>
      </w:r>
      <w:r w:rsidR="00EB4D7B" w:rsidRPr="00EE077A">
        <w:rPr>
          <w:rFonts w:ascii="Times New Roman" w:hAnsi="Times New Roman"/>
          <w:sz w:val="25"/>
          <w:szCs w:val="25"/>
          <w:lang w:eastAsia="en-US"/>
        </w:rPr>
        <w:t>и</w:t>
      </w:r>
      <w:r w:rsidRPr="00EE077A">
        <w:rPr>
          <w:rFonts w:ascii="Times New Roman" w:hAnsi="Times New Roman"/>
          <w:sz w:val="25"/>
          <w:szCs w:val="25"/>
          <w:lang w:eastAsia="en-US"/>
        </w:rPr>
        <w:t xml:space="preserve"> субсидий</w:t>
      </w:r>
      <w:r w:rsidR="00361D56" w:rsidRPr="00EE077A">
        <w:rPr>
          <w:rFonts w:ascii="Times New Roman" w:hAnsi="Times New Roman"/>
          <w:sz w:val="25"/>
          <w:szCs w:val="25"/>
          <w:lang w:eastAsia="en-US"/>
        </w:rPr>
        <w:t>,</w:t>
      </w:r>
      <w:r w:rsidRPr="00EE077A">
        <w:rPr>
          <w:rFonts w:ascii="Times New Roman" w:hAnsi="Times New Roman"/>
          <w:sz w:val="25"/>
          <w:szCs w:val="25"/>
          <w:lang w:eastAsia="en-US"/>
        </w:rPr>
        <w:t xml:space="preserve"> указывает на нестабильность</w:t>
      </w:r>
      <w:r w:rsidR="00EB4D7B" w:rsidRPr="00EE077A">
        <w:rPr>
          <w:rFonts w:ascii="Times New Roman" w:hAnsi="Times New Roman"/>
          <w:sz w:val="25"/>
          <w:szCs w:val="25"/>
          <w:lang w:eastAsia="en-US"/>
        </w:rPr>
        <w:t xml:space="preserve"> </w:t>
      </w:r>
      <w:r w:rsidRPr="00EE077A">
        <w:rPr>
          <w:rFonts w:ascii="Times New Roman" w:hAnsi="Times New Roman"/>
          <w:sz w:val="25"/>
          <w:szCs w:val="25"/>
          <w:lang w:eastAsia="en-US"/>
        </w:rPr>
        <w:t xml:space="preserve"> нормативно-правового регулирования в данной сфере, отсутствие системности и не способствует долгосрочному планированию объемов </w:t>
      </w:r>
      <w:r w:rsidR="00EB4D7B" w:rsidRPr="00EE077A">
        <w:rPr>
          <w:rFonts w:ascii="Times New Roman" w:hAnsi="Times New Roman"/>
          <w:sz w:val="25"/>
          <w:szCs w:val="25"/>
          <w:lang w:eastAsia="en-US"/>
        </w:rPr>
        <w:t xml:space="preserve">своих расходов </w:t>
      </w:r>
      <w:r w:rsidRPr="00EE077A">
        <w:rPr>
          <w:rFonts w:ascii="Times New Roman" w:hAnsi="Times New Roman"/>
          <w:sz w:val="25"/>
          <w:szCs w:val="25"/>
          <w:lang w:eastAsia="en-US"/>
        </w:rPr>
        <w:t>потенциальным получателям субсидий.</w:t>
      </w:r>
    </w:p>
    <w:p w:rsidR="000C28F8" w:rsidRPr="00EE077A" w:rsidRDefault="00981431" w:rsidP="00B6526B">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Следует отметить, что в соответствии с п. 1. постановления П</w:t>
      </w:r>
      <w:r w:rsidR="00640303" w:rsidRPr="00EE077A">
        <w:rPr>
          <w:rFonts w:ascii="Times New Roman" w:hAnsi="Times New Roman"/>
          <w:sz w:val="25"/>
          <w:szCs w:val="25"/>
          <w:lang w:eastAsia="en-US"/>
        </w:rPr>
        <w:t>СО</w:t>
      </w:r>
      <w:r w:rsidRPr="00EE077A">
        <w:rPr>
          <w:rFonts w:ascii="Times New Roman" w:hAnsi="Times New Roman"/>
          <w:sz w:val="25"/>
          <w:szCs w:val="25"/>
          <w:lang w:eastAsia="en-US"/>
        </w:rPr>
        <w:t xml:space="preserve"> от 27.02.2014 </w:t>
      </w:r>
      <w:r w:rsidR="00AA68FD">
        <w:rPr>
          <w:rFonts w:ascii="Times New Roman" w:hAnsi="Times New Roman"/>
          <w:sz w:val="25"/>
          <w:szCs w:val="25"/>
          <w:lang w:eastAsia="en-US"/>
        </w:rPr>
        <w:t xml:space="preserve">  </w:t>
      </w:r>
      <w:r w:rsidRPr="00EE077A">
        <w:rPr>
          <w:rFonts w:ascii="Times New Roman" w:hAnsi="Times New Roman"/>
          <w:sz w:val="25"/>
          <w:szCs w:val="25"/>
          <w:lang w:eastAsia="en-US"/>
        </w:rPr>
        <w:t xml:space="preserve">№ 89 </w:t>
      </w:r>
      <w:r w:rsidR="00EB4D7B" w:rsidRPr="00EE077A">
        <w:rPr>
          <w:rFonts w:ascii="Times New Roman" w:hAnsi="Times New Roman"/>
          <w:sz w:val="25"/>
          <w:szCs w:val="25"/>
          <w:lang w:eastAsia="en-US"/>
        </w:rPr>
        <w:t>це</w:t>
      </w:r>
      <w:r w:rsidR="00F20A1A" w:rsidRPr="00EE077A">
        <w:rPr>
          <w:rFonts w:ascii="Times New Roman" w:hAnsi="Times New Roman"/>
          <w:sz w:val="25"/>
          <w:szCs w:val="25"/>
          <w:lang w:eastAsia="en-US"/>
        </w:rPr>
        <w:t xml:space="preserve">лью </w:t>
      </w:r>
      <w:r w:rsidRPr="00EE077A">
        <w:rPr>
          <w:rFonts w:ascii="Times New Roman" w:hAnsi="Times New Roman"/>
          <w:sz w:val="25"/>
          <w:szCs w:val="25"/>
          <w:lang w:eastAsia="en-US"/>
        </w:rPr>
        <w:t>предоставл</w:t>
      </w:r>
      <w:r w:rsidR="00AA68FD">
        <w:rPr>
          <w:rFonts w:ascii="Times New Roman" w:hAnsi="Times New Roman"/>
          <w:sz w:val="25"/>
          <w:szCs w:val="25"/>
          <w:lang w:eastAsia="en-US"/>
        </w:rPr>
        <w:t>ения субсидий является</w:t>
      </w:r>
      <w:r w:rsidRPr="00EE077A">
        <w:rPr>
          <w:rFonts w:ascii="Times New Roman" w:hAnsi="Times New Roman"/>
          <w:sz w:val="25"/>
          <w:szCs w:val="25"/>
          <w:lang w:eastAsia="en-US"/>
        </w:rPr>
        <w:t xml:space="preserve"> финансовое обеспечение (возмещение) затрат </w:t>
      </w:r>
      <w:r w:rsidRPr="00EE077A">
        <w:rPr>
          <w:rFonts w:ascii="Times New Roman" w:hAnsi="Times New Roman"/>
          <w:i/>
          <w:sz w:val="25"/>
          <w:szCs w:val="25"/>
          <w:lang w:eastAsia="en-US"/>
        </w:rPr>
        <w:t xml:space="preserve">по обновлению </w:t>
      </w:r>
      <w:r w:rsidRPr="00EE077A">
        <w:rPr>
          <w:rFonts w:ascii="Times New Roman" w:hAnsi="Times New Roman"/>
          <w:sz w:val="25"/>
          <w:szCs w:val="25"/>
          <w:lang w:eastAsia="en-US"/>
        </w:rPr>
        <w:t xml:space="preserve">сельскохозяйственной техники, мелиоративной техники и технологического оборудования для животноводческих и птицеводческих помещений. </w:t>
      </w:r>
    </w:p>
    <w:p w:rsidR="000C28F8" w:rsidRPr="00EE077A" w:rsidRDefault="000C28F8" w:rsidP="00B6526B">
      <w:pPr>
        <w:tabs>
          <w:tab w:val="left" w:pos="709"/>
        </w:tabs>
        <w:autoSpaceDE w:val="0"/>
        <w:autoSpaceDN w:val="0"/>
        <w:adjustRightInd w:val="0"/>
        <w:spacing w:after="0" w:line="240" w:lineRule="auto"/>
        <w:ind w:firstLine="567"/>
        <w:jc w:val="both"/>
        <w:rPr>
          <w:rFonts w:ascii="Times New Roman" w:hAnsi="Times New Roman"/>
          <w:sz w:val="25"/>
          <w:szCs w:val="25"/>
        </w:rPr>
      </w:pPr>
      <w:proofErr w:type="gramStart"/>
      <w:r w:rsidRPr="00EE077A">
        <w:rPr>
          <w:rFonts w:ascii="Times New Roman" w:hAnsi="Times New Roman"/>
          <w:sz w:val="25"/>
          <w:szCs w:val="25"/>
        </w:rPr>
        <w:t xml:space="preserve">Вместе с тем, сами положения Порядка № 89 предполагают выделение средств </w:t>
      </w:r>
      <w:r w:rsidRPr="00EE077A">
        <w:rPr>
          <w:rFonts w:ascii="Times New Roman" w:hAnsi="Times New Roman"/>
          <w:sz w:val="25"/>
          <w:szCs w:val="25"/>
          <w:lang w:eastAsia="en-US"/>
        </w:rPr>
        <w:t xml:space="preserve">на оснащение новым технологическим оборудованием производства </w:t>
      </w:r>
      <w:r w:rsidRPr="00EE077A">
        <w:rPr>
          <w:rFonts w:ascii="Times New Roman" w:eastAsiaTheme="minorHAnsi" w:hAnsi="Times New Roman"/>
          <w:i/>
          <w:sz w:val="25"/>
          <w:szCs w:val="25"/>
          <w:lang w:eastAsia="en-US"/>
        </w:rPr>
        <w:t>планируемого</w:t>
      </w:r>
      <w:r w:rsidRPr="00EE077A">
        <w:rPr>
          <w:rFonts w:ascii="Times New Roman" w:eastAsiaTheme="minorHAnsi" w:hAnsi="Times New Roman"/>
          <w:sz w:val="25"/>
          <w:szCs w:val="25"/>
          <w:lang w:eastAsia="en-US"/>
        </w:rPr>
        <w:t xml:space="preserve"> </w:t>
      </w:r>
      <w:r w:rsidRPr="00EE077A">
        <w:rPr>
          <w:rFonts w:ascii="Times New Roman" w:hAnsi="Times New Roman"/>
          <w:sz w:val="25"/>
          <w:szCs w:val="25"/>
          <w:lang w:eastAsia="en-US"/>
        </w:rPr>
        <w:t>«…</w:t>
      </w:r>
      <w:r w:rsidRPr="00EE077A">
        <w:rPr>
          <w:rFonts w:ascii="Times New Roman" w:eastAsiaTheme="minorHAnsi" w:hAnsi="Times New Roman"/>
          <w:sz w:val="25"/>
          <w:szCs w:val="25"/>
          <w:lang w:eastAsia="en-US"/>
        </w:rPr>
        <w:t xml:space="preserve">по результатам реализации инвестиционных проектов…» </w:t>
      </w:r>
      <w:r w:rsidRPr="00EE077A">
        <w:rPr>
          <w:rFonts w:ascii="Times New Roman" w:hAnsi="Times New Roman"/>
          <w:sz w:val="25"/>
          <w:szCs w:val="25"/>
          <w:lang w:eastAsia="en-US"/>
        </w:rPr>
        <w:t>(п. 8.2.</w:t>
      </w:r>
      <w:proofErr w:type="gramEnd"/>
      <w:r w:rsidRPr="00EE077A">
        <w:rPr>
          <w:rFonts w:ascii="Times New Roman" w:hAnsi="Times New Roman"/>
          <w:sz w:val="25"/>
          <w:szCs w:val="25"/>
          <w:lang w:eastAsia="en-US"/>
        </w:rPr>
        <w:t xml:space="preserve"> </w:t>
      </w:r>
      <w:proofErr w:type="gramStart"/>
      <w:r w:rsidRPr="00EE077A">
        <w:rPr>
          <w:rFonts w:ascii="Times New Roman" w:hAnsi="Times New Roman"/>
          <w:sz w:val="25"/>
          <w:szCs w:val="25"/>
          <w:lang w:eastAsia="en-US"/>
        </w:rPr>
        <w:t>Порядка № 89</w:t>
      </w:r>
      <w:r w:rsidR="00A713DB" w:rsidRPr="00EE077A">
        <w:rPr>
          <w:rFonts w:ascii="Times New Roman" w:hAnsi="Times New Roman"/>
          <w:sz w:val="25"/>
          <w:szCs w:val="25"/>
          <w:lang w:eastAsia="en-US"/>
        </w:rPr>
        <w:t>)</w:t>
      </w:r>
      <w:r w:rsidRPr="00EE077A">
        <w:rPr>
          <w:rFonts w:ascii="Times New Roman" w:hAnsi="Times New Roman"/>
          <w:sz w:val="25"/>
          <w:szCs w:val="25"/>
          <w:lang w:eastAsia="en-US"/>
        </w:rPr>
        <w:t>,</w:t>
      </w:r>
      <w:r w:rsidRPr="00EE077A">
        <w:rPr>
          <w:rFonts w:ascii="Times New Roman" w:hAnsi="Times New Roman"/>
          <w:sz w:val="25"/>
          <w:szCs w:val="25"/>
        </w:rPr>
        <w:t xml:space="preserve"> что по своей экономической сути является инвестициями в активную часть основных фондов и не отвечает понятию</w:t>
      </w:r>
      <w:r w:rsidRPr="00EE077A">
        <w:rPr>
          <w:rFonts w:ascii="Times New Roman" w:hAnsi="Times New Roman"/>
          <w:sz w:val="25"/>
          <w:szCs w:val="25"/>
          <w:lang w:eastAsia="en-US"/>
        </w:rPr>
        <w:t xml:space="preserve"> </w:t>
      </w:r>
      <w:r w:rsidRPr="00EE077A">
        <w:rPr>
          <w:rFonts w:ascii="Times New Roman" w:hAnsi="Times New Roman"/>
          <w:i/>
          <w:sz w:val="25"/>
          <w:szCs w:val="25"/>
          <w:lang w:eastAsia="en-US"/>
        </w:rPr>
        <w:t>«обновление»</w:t>
      </w:r>
      <w:r w:rsidRPr="00EE077A">
        <w:rPr>
          <w:rFonts w:ascii="Times New Roman" w:hAnsi="Times New Roman"/>
          <w:sz w:val="25"/>
          <w:szCs w:val="25"/>
          <w:lang w:eastAsia="en-US"/>
        </w:rPr>
        <w:t xml:space="preserve">, </w:t>
      </w:r>
      <w:r w:rsidRPr="00EE077A">
        <w:rPr>
          <w:rFonts w:ascii="Times New Roman" w:hAnsi="Times New Roman"/>
          <w:sz w:val="25"/>
          <w:szCs w:val="25"/>
        </w:rPr>
        <w:t>и в конечном итоге, искажает результаты реализации Госпрограммы</w:t>
      </w:r>
      <w:r w:rsidR="009A5BF6" w:rsidRPr="00EE077A">
        <w:rPr>
          <w:rFonts w:ascii="Times New Roman" w:hAnsi="Times New Roman"/>
          <w:sz w:val="25"/>
          <w:szCs w:val="25"/>
        </w:rPr>
        <w:t>,</w:t>
      </w:r>
      <w:r w:rsidRPr="00EE077A">
        <w:rPr>
          <w:rFonts w:ascii="Times New Roman" w:hAnsi="Times New Roman"/>
          <w:sz w:val="25"/>
          <w:szCs w:val="25"/>
        </w:rPr>
        <w:t xml:space="preserve"> путем искусственного завышения индикатор</w:t>
      </w:r>
      <w:r w:rsidR="009A5BF6" w:rsidRPr="00EE077A">
        <w:rPr>
          <w:rFonts w:ascii="Times New Roman" w:hAnsi="Times New Roman"/>
          <w:sz w:val="25"/>
          <w:szCs w:val="25"/>
        </w:rPr>
        <w:t>ов.</w:t>
      </w:r>
      <w:proofErr w:type="gramEnd"/>
    </w:p>
    <w:p w:rsidR="000C28F8" w:rsidRPr="00EE077A" w:rsidRDefault="000C28F8" w:rsidP="00B6526B">
      <w:pPr>
        <w:tabs>
          <w:tab w:val="left" w:pos="709"/>
        </w:tabs>
        <w:autoSpaceDE w:val="0"/>
        <w:autoSpaceDN w:val="0"/>
        <w:adjustRightInd w:val="0"/>
        <w:spacing w:after="0" w:line="240" w:lineRule="auto"/>
        <w:ind w:firstLine="567"/>
        <w:jc w:val="both"/>
        <w:rPr>
          <w:rFonts w:ascii="Times New Roman" w:eastAsiaTheme="minorHAnsi" w:hAnsi="Times New Roman"/>
          <w:sz w:val="25"/>
          <w:szCs w:val="25"/>
          <w:lang w:eastAsia="en-US"/>
        </w:rPr>
      </w:pPr>
      <w:r w:rsidRPr="00EE077A">
        <w:rPr>
          <w:rFonts w:ascii="Times New Roman" w:hAnsi="Times New Roman"/>
          <w:sz w:val="25"/>
          <w:szCs w:val="25"/>
          <w:lang w:eastAsia="en-US"/>
        </w:rPr>
        <w:t>В 2015 году данная субсидия, в основном, направлена не на модернизацию и обновление техники действующих хозяйств</w:t>
      </w:r>
      <w:r w:rsidR="00AA68FD">
        <w:rPr>
          <w:rFonts w:ascii="Times New Roman" w:hAnsi="Times New Roman"/>
          <w:sz w:val="25"/>
          <w:szCs w:val="25"/>
          <w:lang w:eastAsia="en-US"/>
        </w:rPr>
        <w:t>,</w:t>
      </w:r>
      <w:r w:rsidRPr="00EE077A">
        <w:rPr>
          <w:rFonts w:ascii="Times New Roman" w:hAnsi="Times New Roman"/>
          <w:sz w:val="25"/>
          <w:szCs w:val="25"/>
          <w:lang w:eastAsia="en-US"/>
        </w:rPr>
        <w:t xml:space="preserve"> осуществляющих производство с/х продукции, а на оснащение новым технологическим оборудованием </w:t>
      </w:r>
      <w:r w:rsidR="00D355FF" w:rsidRPr="00EE077A">
        <w:rPr>
          <w:rFonts w:ascii="Times New Roman" w:hAnsi="Times New Roman"/>
          <w:sz w:val="25"/>
          <w:szCs w:val="25"/>
          <w:lang w:eastAsia="en-US"/>
        </w:rPr>
        <w:t xml:space="preserve">именно </w:t>
      </w:r>
      <w:r w:rsidRPr="00EE077A">
        <w:rPr>
          <w:rFonts w:ascii="Times New Roman" w:eastAsiaTheme="minorHAnsi" w:hAnsi="Times New Roman"/>
          <w:i/>
          <w:sz w:val="25"/>
          <w:szCs w:val="25"/>
          <w:lang w:eastAsia="en-US"/>
        </w:rPr>
        <w:t>планируемого</w:t>
      </w:r>
      <w:r w:rsidRPr="00EE077A">
        <w:rPr>
          <w:rFonts w:ascii="Times New Roman" w:eastAsiaTheme="minorHAnsi" w:hAnsi="Times New Roman"/>
          <w:sz w:val="25"/>
          <w:szCs w:val="25"/>
          <w:lang w:eastAsia="en-US"/>
        </w:rPr>
        <w:t xml:space="preserve"> </w:t>
      </w:r>
      <w:r w:rsidR="00D355FF" w:rsidRPr="00EE077A">
        <w:rPr>
          <w:rFonts w:ascii="Times New Roman" w:hAnsi="Times New Roman"/>
          <w:sz w:val="25"/>
          <w:szCs w:val="25"/>
          <w:lang w:eastAsia="en-US"/>
        </w:rPr>
        <w:t xml:space="preserve">производства. </w:t>
      </w:r>
    </w:p>
    <w:p w:rsidR="007D7517" w:rsidRPr="00EE077A" w:rsidRDefault="000C28F8" w:rsidP="007D7517">
      <w:pPr>
        <w:tabs>
          <w:tab w:val="left" w:pos="709"/>
        </w:tabs>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И</w:t>
      </w:r>
      <w:r w:rsidR="00981431" w:rsidRPr="00EE077A">
        <w:rPr>
          <w:rFonts w:ascii="Times New Roman" w:hAnsi="Times New Roman"/>
          <w:sz w:val="25"/>
          <w:szCs w:val="25"/>
          <w:lang w:eastAsia="en-US"/>
        </w:rPr>
        <w:t xml:space="preserve">з общего объема финансирования, предусмотренного на указанное мероприятие в сумме 104819,0 тыс. рублей в целом на 2015 год, объем субсидий на приобретение </w:t>
      </w:r>
      <w:r w:rsidR="00981431" w:rsidRPr="00EE077A">
        <w:rPr>
          <w:rFonts w:ascii="Times New Roman" w:hAnsi="Times New Roman"/>
          <w:sz w:val="25"/>
          <w:szCs w:val="25"/>
          <w:lang w:eastAsia="en-US"/>
        </w:rPr>
        <w:lastRenderedPageBreak/>
        <w:t>технологического оборудования для вновь созданного свиноводческого комплекса ОАО «Мерси Агро Сахалин» по состоянию на 19.06.2015 года составил 64746,3 тыс. рублей (61,8% от общего объема финансирования мероприятия).</w:t>
      </w:r>
      <w:r w:rsidR="007D7517" w:rsidRPr="00EE077A">
        <w:rPr>
          <w:rFonts w:ascii="Times New Roman" w:hAnsi="Times New Roman"/>
          <w:sz w:val="25"/>
          <w:szCs w:val="25"/>
          <w:lang w:eastAsia="en-US"/>
        </w:rPr>
        <w:t xml:space="preserve"> </w:t>
      </w:r>
    </w:p>
    <w:p w:rsidR="005F3F21" w:rsidRPr="00EE077A" w:rsidRDefault="007D7517" w:rsidP="005F3F21">
      <w:pPr>
        <w:pStyle w:val="ConsPlusNormal"/>
        <w:ind w:firstLine="540"/>
        <w:jc w:val="both"/>
        <w:rPr>
          <w:rFonts w:ascii="Times New Roman" w:hAnsi="Times New Roman"/>
          <w:sz w:val="25"/>
          <w:szCs w:val="25"/>
        </w:rPr>
      </w:pPr>
      <w:r w:rsidRPr="00EE077A">
        <w:rPr>
          <w:rFonts w:ascii="Times New Roman" w:hAnsi="Times New Roman"/>
          <w:sz w:val="25"/>
          <w:szCs w:val="25"/>
        </w:rPr>
        <w:t>Таким образом, отдельные положения Порядка № 89 не отвечают целям предоставления субсидии, для которых она предусматривалась изначально – «</w:t>
      </w:r>
      <w:r w:rsidRPr="00EE077A">
        <w:rPr>
          <w:rFonts w:ascii="Times New Roman" w:hAnsi="Times New Roman"/>
          <w:sz w:val="25"/>
          <w:szCs w:val="25"/>
          <w:u w:val="single"/>
        </w:rPr>
        <w:t>обновление</w:t>
      </w:r>
      <w:r w:rsidR="005F3F21" w:rsidRPr="00EE077A">
        <w:rPr>
          <w:rFonts w:ascii="Times New Roman" w:hAnsi="Times New Roman"/>
          <w:sz w:val="25"/>
          <w:szCs w:val="25"/>
        </w:rPr>
        <w:t xml:space="preserve"> парка сельскохозяйственной техники и технологического оборудования…»</w:t>
      </w:r>
    </w:p>
    <w:p w:rsidR="000577F9" w:rsidRPr="00EE077A" w:rsidRDefault="000577F9" w:rsidP="00B6526B">
      <w:pPr>
        <w:spacing w:after="0" w:line="240" w:lineRule="auto"/>
        <w:ind w:firstLine="567"/>
        <w:jc w:val="both"/>
        <w:rPr>
          <w:rFonts w:ascii="Times New Roman" w:hAnsi="Times New Roman"/>
          <w:sz w:val="25"/>
          <w:szCs w:val="25"/>
          <w:lang w:eastAsia="en-US"/>
        </w:rPr>
      </w:pPr>
      <w:r w:rsidRPr="00EE077A">
        <w:rPr>
          <w:rFonts w:ascii="Times New Roman" w:hAnsi="Times New Roman"/>
          <w:sz w:val="25"/>
          <w:szCs w:val="25"/>
          <w:lang w:eastAsia="en-US"/>
        </w:rPr>
        <w:t xml:space="preserve">Распоряжением Министерства №  5-р от 21.01.2014 утверждены:  Положение о комиссии,  осуществляющей организацию проведения отбора, принятие решения по результатам проведенного отбора о предоставлении или отказе в предоставлении субсидии заявителю </w:t>
      </w:r>
      <w:r w:rsidR="000727D8" w:rsidRPr="00EE077A">
        <w:rPr>
          <w:rFonts w:ascii="Times New Roman" w:hAnsi="Times New Roman"/>
          <w:sz w:val="25"/>
          <w:szCs w:val="25"/>
          <w:lang w:eastAsia="en-US"/>
        </w:rPr>
        <w:t xml:space="preserve"> и </w:t>
      </w:r>
      <w:r w:rsidRPr="00EE077A">
        <w:rPr>
          <w:rFonts w:ascii="Times New Roman" w:hAnsi="Times New Roman"/>
          <w:sz w:val="25"/>
          <w:szCs w:val="25"/>
          <w:lang w:eastAsia="en-US"/>
        </w:rPr>
        <w:t>состав</w:t>
      </w:r>
      <w:r w:rsidR="000727D8" w:rsidRPr="00EE077A">
        <w:rPr>
          <w:rFonts w:ascii="Times New Roman" w:hAnsi="Times New Roman"/>
          <w:sz w:val="25"/>
          <w:szCs w:val="25"/>
          <w:lang w:eastAsia="en-US"/>
        </w:rPr>
        <w:t>;</w:t>
      </w:r>
      <w:r w:rsidRPr="00EE077A">
        <w:rPr>
          <w:rFonts w:ascii="Times New Roman" w:hAnsi="Times New Roman"/>
          <w:sz w:val="25"/>
          <w:szCs w:val="25"/>
          <w:lang w:eastAsia="en-US"/>
        </w:rPr>
        <w:t xml:space="preserve"> Положение о порядке прохождения в Министерстве документов на предоставление государственной поддержки</w:t>
      </w:r>
      <w:r w:rsidR="000727D8" w:rsidRPr="00EE077A">
        <w:rPr>
          <w:rFonts w:ascii="Times New Roman" w:hAnsi="Times New Roman"/>
          <w:sz w:val="25"/>
          <w:szCs w:val="25"/>
          <w:lang w:eastAsia="en-US"/>
        </w:rPr>
        <w:t>.</w:t>
      </w:r>
    </w:p>
    <w:p w:rsidR="000577F9" w:rsidRPr="00EE077A" w:rsidRDefault="000577F9" w:rsidP="00B6526B">
      <w:pPr>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proofErr w:type="gramStart"/>
      <w:r w:rsidRPr="00EE077A">
        <w:rPr>
          <w:rFonts w:ascii="Times New Roman" w:hAnsi="Times New Roman"/>
          <w:sz w:val="25"/>
          <w:szCs w:val="25"/>
          <w:lang w:eastAsia="en-US"/>
        </w:rPr>
        <w:t xml:space="preserve">Распоряжением от 28.02.2014 № 33-р </w:t>
      </w:r>
      <w:r w:rsidR="00957ECB" w:rsidRPr="00EE077A">
        <w:rPr>
          <w:rFonts w:ascii="Times New Roman" w:hAnsi="Times New Roman"/>
          <w:sz w:val="25"/>
          <w:szCs w:val="25"/>
          <w:lang w:eastAsia="en-US"/>
        </w:rPr>
        <w:t>ГРБС</w:t>
      </w:r>
      <w:r w:rsidR="000727D8" w:rsidRPr="00EE077A">
        <w:rPr>
          <w:rFonts w:ascii="Times New Roman" w:hAnsi="Times New Roman"/>
          <w:sz w:val="25"/>
          <w:szCs w:val="25"/>
          <w:lang w:eastAsia="en-US"/>
        </w:rPr>
        <w:t xml:space="preserve"> </w:t>
      </w:r>
      <w:r w:rsidRPr="00EE077A">
        <w:rPr>
          <w:rFonts w:ascii="Times New Roman" w:hAnsi="Times New Roman"/>
          <w:sz w:val="25"/>
          <w:szCs w:val="25"/>
          <w:lang w:eastAsia="en-US"/>
        </w:rPr>
        <w:t>утверждена документация о проведении отбора получателей субсидии на возмещение затрат, возникающих при реализации мероприятий на обновление парка сельскохозяйственной техники и технологического оборудования для животноводческих и птицеводческих помещений, объявлено начало приема заявок на участие в отборе получателей субсидий в 2014 году,  указан конкретный срок окончания приема заявок, форма заявки, предварительного расчета размера субсидии с отражением сведений</w:t>
      </w:r>
      <w:proofErr w:type="gramEnd"/>
      <w:r w:rsidRPr="00EE077A">
        <w:rPr>
          <w:rFonts w:ascii="Times New Roman" w:hAnsi="Times New Roman"/>
          <w:sz w:val="25"/>
          <w:szCs w:val="25"/>
          <w:lang w:eastAsia="en-US"/>
        </w:rPr>
        <w:t xml:space="preserve"> о видах и стоимости техники и оборудования, расходах по их транспортировке, сумме платежей в текущем году по договорам лизинга и по договорам поставки с условием рассрочки платежей, а также форма обоснования необходимости приобретения вида техники или оборудования для конкретного технологического процесса производства сельскохозяйственной продукции, хранения или первичной переработки.</w:t>
      </w:r>
    </w:p>
    <w:p w:rsidR="00496A5B" w:rsidRPr="00EE077A" w:rsidRDefault="00496A5B" w:rsidP="00B6526B">
      <w:pPr>
        <w:tabs>
          <w:tab w:val="left" w:pos="709"/>
        </w:tabs>
        <w:autoSpaceDE w:val="0"/>
        <w:autoSpaceDN w:val="0"/>
        <w:adjustRightInd w:val="0"/>
        <w:spacing w:after="0" w:line="240" w:lineRule="auto"/>
        <w:ind w:firstLine="567"/>
        <w:jc w:val="both"/>
        <w:rPr>
          <w:rFonts w:ascii="Times New Roman" w:hAnsi="Times New Roman"/>
          <w:snapToGrid w:val="0"/>
          <w:sz w:val="25"/>
          <w:szCs w:val="25"/>
        </w:rPr>
      </w:pPr>
    </w:p>
    <w:p w:rsidR="00643D5E" w:rsidRPr="00EE077A" w:rsidRDefault="00643D5E" w:rsidP="00B6526B">
      <w:pPr>
        <w:overflowPunct w:val="0"/>
        <w:autoSpaceDE w:val="0"/>
        <w:autoSpaceDN w:val="0"/>
        <w:adjustRightInd w:val="0"/>
        <w:spacing w:after="0" w:line="240" w:lineRule="auto"/>
        <w:ind w:right="-1" w:firstLine="567"/>
        <w:jc w:val="both"/>
        <w:textAlignment w:val="baseline"/>
        <w:rPr>
          <w:rFonts w:ascii="Times New Roman" w:eastAsia="Calibri" w:hAnsi="Times New Roman"/>
          <w:i/>
          <w:sz w:val="25"/>
          <w:szCs w:val="25"/>
          <w:lang w:eastAsia="en-US"/>
        </w:rPr>
      </w:pPr>
      <w:r w:rsidRPr="00EE077A">
        <w:rPr>
          <w:rFonts w:ascii="Times New Roman" w:eastAsia="Calibri" w:hAnsi="Times New Roman"/>
          <w:i/>
          <w:sz w:val="25"/>
          <w:szCs w:val="25"/>
          <w:lang w:eastAsia="en-US"/>
        </w:rPr>
        <w:t xml:space="preserve">Проверка соблюдения </w:t>
      </w:r>
      <w:r w:rsidR="00286991" w:rsidRPr="00EE077A">
        <w:rPr>
          <w:rFonts w:ascii="Times New Roman" w:eastAsia="Calibri" w:hAnsi="Times New Roman"/>
          <w:i/>
          <w:sz w:val="25"/>
          <w:szCs w:val="25"/>
          <w:lang w:eastAsia="en-US"/>
        </w:rPr>
        <w:t>П</w:t>
      </w:r>
      <w:r w:rsidRPr="00EE077A">
        <w:rPr>
          <w:rFonts w:ascii="Times New Roman" w:eastAsia="Calibri" w:hAnsi="Times New Roman"/>
          <w:i/>
          <w:sz w:val="25"/>
          <w:szCs w:val="25"/>
          <w:lang w:eastAsia="en-US"/>
        </w:rPr>
        <w:t>орядка</w:t>
      </w:r>
      <w:r w:rsidR="00286991" w:rsidRPr="00EE077A">
        <w:rPr>
          <w:rFonts w:ascii="Times New Roman" w:eastAsia="Calibri" w:hAnsi="Times New Roman"/>
          <w:i/>
          <w:sz w:val="25"/>
          <w:szCs w:val="25"/>
          <w:lang w:eastAsia="en-US"/>
        </w:rPr>
        <w:t xml:space="preserve"> №</w:t>
      </w:r>
      <w:r w:rsidR="00AA68FD">
        <w:rPr>
          <w:rFonts w:ascii="Times New Roman" w:eastAsia="Calibri" w:hAnsi="Times New Roman"/>
          <w:i/>
          <w:sz w:val="25"/>
          <w:szCs w:val="25"/>
          <w:lang w:eastAsia="en-US"/>
        </w:rPr>
        <w:t xml:space="preserve"> </w:t>
      </w:r>
      <w:r w:rsidR="00286991" w:rsidRPr="00EE077A">
        <w:rPr>
          <w:rFonts w:ascii="Times New Roman" w:eastAsia="Calibri" w:hAnsi="Times New Roman"/>
          <w:i/>
          <w:sz w:val="25"/>
          <w:szCs w:val="25"/>
          <w:lang w:eastAsia="en-US"/>
        </w:rPr>
        <w:t>89</w:t>
      </w:r>
      <w:r w:rsidRPr="00EE077A">
        <w:rPr>
          <w:rFonts w:ascii="Times New Roman" w:eastAsia="Calibri" w:hAnsi="Times New Roman"/>
          <w:i/>
          <w:sz w:val="25"/>
          <w:szCs w:val="25"/>
          <w:lang w:eastAsia="en-US"/>
        </w:rPr>
        <w:t xml:space="preserve"> </w:t>
      </w:r>
      <w:r w:rsidR="00496A5B" w:rsidRPr="00EE077A">
        <w:rPr>
          <w:rFonts w:ascii="Times New Roman" w:eastAsia="Calibri" w:hAnsi="Times New Roman"/>
          <w:i/>
          <w:sz w:val="25"/>
          <w:szCs w:val="25"/>
          <w:lang w:eastAsia="en-US"/>
        </w:rPr>
        <w:t xml:space="preserve">и нормативных и распорядительных документов </w:t>
      </w:r>
      <w:r w:rsidRPr="00EE077A">
        <w:rPr>
          <w:rFonts w:ascii="Times New Roman" w:eastAsia="Calibri" w:hAnsi="Times New Roman"/>
          <w:i/>
          <w:sz w:val="25"/>
          <w:szCs w:val="25"/>
          <w:lang w:eastAsia="en-US"/>
        </w:rPr>
        <w:t>в министерстве сельского хозяйства показала следующее.</w:t>
      </w:r>
    </w:p>
    <w:p w:rsidR="003B08FC" w:rsidRPr="00EE077A" w:rsidRDefault="00E1504D" w:rsidP="00B6526B">
      <w:pPr>
        <w:spacing w:after="0"/>
        <w:ind w:firstLine="567"/>
        <w:jc w:val="both"/>
        <w:rPr>
          <w:rFonts w:ascii="Times New Roman" w:hAnsi="Times New Roman"/>
          <w:sz w:val="25"/>
          <w:szCs w:val="25"/>
          <w:lang w:eastAsia="en-US"/>
        </w:rPr>
      </w:pPr>
      <w:r w:rsidRPr="00EE077A">
        <w:rPr>
          <w:rFonts w:ascii="Times New Roman" w:hAnsi="Times New Roman"/>
          <w:sz w:val="25"/>
          <w:szCs w:val="25"/>
          <w:lang w:eastAsia="en-US"/>
        </w:rPr>
        <w:t xml:space="preserve">Условие </w:t>
      </w:r>
      <w:r w:rsidR="003B08FC" w:rsidRPr="00EE077A">
        <w:rPr>
          <w:rFonts w:ascii="Times New Roman" w:hAnsi="Times New Roman"/>
          <w:sz w:val="25"/>
          <w:szCs w:val="25"/>
          <w:lang w:eastAsia="en-US"/>
        </w:rPr>
        <w:t>Порядка № 89 о заключении  с получателями  субсидий Соглашени</w:t>
      </w:r>
      <w:r w:rsidRPr="00EE077A">
        <w:rPr>
          <w:rFonts w:ascii="Times New Roman" w:hAnsi="Times New Roman"/>
          <w:sz w:val="25"/>
          <w:szCs w:val="25"/>
          <w:lang w:eastAsia="en-US"/>
        </w:rPr>
        <w:t>й</w:t>
      </w:r>
      <w:r w:rsidR="003B08FC" w:rsidRPr="00EE077A">
        <w:rPr>
          <w:rFonts w:ascii="Times New Roman" w:hAnsi="Times New Roman"/>
          <w:sz w:val="25"/>
          <w:szCs w:val="25"/>
          <w:lang w:eastAsia="en-US"/>
        </w:rPr>
        <w:t xml:space="preserve"> о реализации мероприятий Госпрограммы</w:t>
      </w:r>
      <w:r w:rsidR="008429B6" w:rsidRPr="00EE077A">
        <w:rPr>
          <w:rFonts w:ascii="Times New Roman" w:hAnsi="Times New Roman"/>
          <w:sz w:val="25"/>
          <w:szCs w:val="25"/>
          <w:lang w:eastAsia="en-US"/>
        </w:rPr>
        <w:t xml:space="preserve"> </w:t>
      </w:r>
      <w:r w:rsidR="003B08FC" w:rsidRPr="00EE077A">
        <w:rPr>
          <w:rFonts w:ascii="Times New Roman" w:hAnsi="Times New Roman"/>
          <w:sz w:val="25"/>
          <w:szCs w:val="25"/>
          <w:lang w:eastAsia="en-US"/>
        </w:rPr>
        <w:t>соблюдено в полном объеме.</w:t>
      </w:r>
      <w:r w:rsidRPr="00EE077A">
        <w:rPr>
          <w:rFonts w:ascii="Times New Roman" w:hAnsi="Times New Roman"/>
          <w:sz w:val="25"/>
          <w:szCs w:val="25"/>
          <w:lang w:eastAsia="en-US"/>
        </w:rPr>
        <w:t xml:space="preserve"> </w:t>
      </w:r>
    </w:p>
    <w:p w:rsidR="003F1354" w:rsidRPr="00EE077A" w:rsidRDefault="003F1354" w:rsidP="003F1354">
      <w:pPr>
        <w:spacing w:after="0" w:line="240" w:lineRule="auto"/>
        <w:ind w:firstLine="647"/>
        <w:jc w:val="both"/>
        <w:rPr>
          <w:rFonts w:ascii="Times New Roman" w:hAnsi="Times New Roman"/>
          <w:snapToGrid w:val="0"/>
          <w:sz w:val="25"/>
          <w:szCs w:val="25"/>
        </w:rPr>
      </w:pPr>
      <w:r w:rsidRPr="00EE077A">
        <w:rPr>
          <w:rFonts w:ascii="Times New Roman" w:hAnsi="Times New Roman"/>
          <w:snapToGrid w:val="0"/>
          <w:sz w:val="25"/>
          <w:szCs w:val="25"/>
        </w:rPr>
        <w:t>Анализ соблюдения других положений и требований Порядка № 89 показал следующее.</w:t>
      </w:r>
    </w:p>
    <w:p w:rsidR="00113A3B" w:rsidRPr="00EE077A" w:rsidRDefault="00113A3B" w:rsidP="00B6526B">
      <w:pPr>
        <w:overflowPunct w:val="0"/>
        <w:autoSpaceDE w:val="0"/>
        <w:autoSpaceDN w:val="0"/>
        <w:adjustRightInd w:val="0"/>
        <w:spacing w:after="0" w:line="240" w:lineRule="auto"/>
        <w:ind w:right="-1" w:firstLine="567"/>
        <w:jc w:val="both"/>
        <w:textAlignment w:val="baseline"/>
        <w:rPr>
          <w:rFonts w:ascii="Times New Roman" w:hAnsi="Times New Roman"/>
          <w:i/>
          <w:sz w:val="25"/>
          <w:szCs w:val="25"/>
          <w:u w:val="single"/>
          <w:lang w:eastAsia="en-US"/>
        </w:rPr>
      </w:pPr>
      <w:r w:rsidRPr="00EE077A">
        <w:rPr>
          <w:rFonts w:ascii="Times New Roman" w:hAnsi="Times New Roman"/>
          <w:i/>
          <w:sz w:val="25"/>
          <w:szCs w:val="25"/>
          <w:u w:val="single"/>
          <w:lang w:eastAsia="en-US"/>
        </w:rPr>
        <w:t>2014 год</w:t>
      </w:r>
    </w:p>
    <w:p w:rsidR="00113A3B" w:rsidRPr="00EE077A" w:rsidRDefault="00113A3B" w:rsidP="00E21B20">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 xml:space="preserve">Проверке представлены протоколы рассмотрения заявок на обновление технологического оборудования для </w:t>
      </w:r>
      <w:r w:rsidRPr="00EE077A">
        <w:rPr>
          <w:rFonts w:ascii="Times New Roman" w:hAnsi="Times New Roman"/>
          <w:sz w:val="25"/>
          <w:szCs w:val="25"/>
          <w:u w:val="single"/>
          <w:lang w:eastAsia="en-US"/>
        </w:rPr>
        <w:t>животноводческих и птицеводческих помещений</w:t>
      </w:r>
      <w:r w:rsidRPr="00EE077A">
        <w:rPr>
          <w:rFonts w:ascii="Times New Roman" w:hAnsi="Times New Roman"/>
          <w:sz w:val="25"/>
          <w:szCs w:val="25"/>
          <w:lang w:eastAsia="en-US"/>
        </w:rPr>
        <w:t xml:space="preserve"> от 28.03.2014 № 9 и на </w:t>
      </w:r>
      <w:r w:rsidRPr="00EE077A">
        <w:rPr>
          <w:rFonts w:ascii="Times New Roman" w:hAnsi="Times New Roman"/>
          <w:sz w:val="25"/>
          <w:szCs w:val="25"/>
          <w:u w:val="single"/>
          <w:lang w:eastAsia="en-US"/>
        </w:rPr>
        <w:t>обновление парка сельскохозяйственной техники</w:t>
      </w:r>
      <w:r w:rsidRPr="00EE077A">
        <w:rPr>
          <w:rFonts w:ascii="Times New Roman" w:hAnsi="Times New Roman"/>
          <w:sz w:val="25"/>
          <w:szCs w:val="25"/>
          <w:lang w:eastAsia="en-US"/>
        </w:rPr>
        <w:t xml:space="preserve"> от 03.04.2014 № 15.</w:t>
      </w:r>
    </w:p>
    <w:p w:rsidR="00113A3B" w:rsidRPr="00EE077A" w:rsidRDefault="00113A3B" w:rsidP="00E21B20">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 xml:space="preserve">В первом случае на отбор подано 22 заявки, из которых 3 признаны не соответствующие условиям отбора, одна – не содержит экономического обоснования необходимости приобретения оборудования, </w:t>
      </w:r>
      <w:proofErr w:type="gramStart"/>
      <w:r w:rsidRPr="00EE077A">
        <w:rPr>
          <w:rFonts w:ascii="Times New Roman" w:hAnsi="Times New Roman"/>
          <w:sz w:val="25"/>
          <w:szCs w:val="25"/>
          <w:lang w:eastAsia="en-US"/>
        </w:rPr>
        <w:t>в</w:t>
      </w:r>
      <w:proofErr w:type="gramEnd"/>
      <w:r w:rsidRPr="00EE077A">
        <w:rPr>
          <w:rFonts w:ascii="Times New Roman" w:hAnsi="Times New Roman"/>
          <w:sz w:val="25"/>
          <w:szCs w:val="25"/>
          <w:lang w:eastAsia="en-US"/>
        </w:rPr>
        <w:t xml:space="preserve"> </w:t>
      </w:r>
      <w:proofErr w:type="gramStart"/>
      <w:r w:rsidRPr="00EE077A">
        <w:rPr>
          <w:rFonts w:ascii="Times New Roman" w:hAnsi="Times New Roman"/>
          <w:sz w:val="25"/>
          <w:szCs w:val="25"/>
          <w:lang w:eastAsia="en-US"/>
        </w:rPr>
        <w:t>другом</w:t>
      </w:r>
      <w:proofErr w:type="gramEnd"/>
      <w:r w:rsidRPr="00EE077A">
        <w:rPr>
          <w:rFonts w:ascii="Times New Roman" w:hAnsi="Times New Roman"/>
          <w:sz w:val="25"/>
          <w:szCs w:val="25"/>
          <w:lang w:eastAsia="en-US"/>
        </w:rPr>
        <w:t xml:space="preserve"> - по 41 заявке отклонено предоставление субсидии на 88 единиц техники. Основные причины отказа – недостаточность объема производства продукции, несоответствие кодам ОКП. </w:t>
      </w:r>
    </w:p>
    <w:p w:rsidR="00113A3B" w:rsidRPr="00EE077A" w:rsidRDefault="00113A3B" w:rsidP="00E21B20">
      <w:pPr>
        <w:spacing w:after="0" w:line="240" w:lineRule="auto"/>
        <w:ind w:firstLine="567"/>
        <w:jc w:val="both"/>
        <w:rPr>
          <w:rFonts w:ascii="Times New Roman" w:hAnsi="Times New Roman"/>
          <w:snapToGrid w:val="0"/>
          <w:sz w:val="25"/>
          <w:szCs w:val="25"/>
        </w:rPr>
      </w:pPr>
      <w:proofErr w:type="gramStart"/>
      <w:r w:rsidRPr="00EE077A">
        <w:rPr>
          <w:rFonts w:ascii="Times New Roman" w:hAnsi="Times New Roman"/>
          <w:snapToGrid w:val="0"/>
          <w:sz w:val="25"/>
          <w:szCs w:val="25"/>
        </w:rPr>
        <w:t xml:space="preserve">Выборочной проверкой представленных документов по отбору получателей субсидий в проверяемом периоде, протоколов комиссии по результатам отборов  установлены факты принятия комиссией различных решений по аналогичным вопросам, что указывает на произвольное толкование нормативно-правовых актов (Общероссийский классификатор продукции, </w:t>
      </w:r>
      <w:r w:rsidRPr="00EE077A">
        <w:rPr>
          <w:rFonts w:ascii="Times New Roman" w:hAnsi="Times New Roman"/>
          <w:snapToGrid w:val="0"/>
          <w:sz w:val="25"/>
          <w:szCs w:val="25"/>
          <w:lang w:val="en-US"/>
        </w:rPr>
        <w:t>Russian</w:t>
      </w:r>
      <w:r w:rsidRPr="00EE077A">
        <w:rPr>
          <w:rFonts w:ascii="Times New Roman" w:hAnsi="Times New Roman"/>
          <w:snapToGrid w:val="0"/>
          <w:sz w:val="25"/>
          <w:szCs w:val="25"/>
        </w:rPr>
        <w:t xml:space="preserve"> </w:t>
      </w:r>
      <w:r w:rsidRPr="00EE077A">
        <w:rPr>
          <w:rFonts w:ascii="Times New Roman" w:hAnsi="Times New Roman"/>
          <w:snapToGrid w:val="0"/>
          <w:sz w:val="25"/>
          <w:szCs w:val="25"/>
          <w:lang w:val="en-US"/>
        </w:rPr>
        <w:t>Classification</w:t>
      </w:r>
      <w:r w:rsidRPr="00EE077A">
        <w:rPr>
          <w:rFonts w:ascii="Times New Roman" w:hAnsi="Times New Roman"/>
          <w:snapToGrid w:val="0"/>
          <w:sz w:val="25"/>
          <w:szCs w:val="25"/>
        </w:rPr>
        <w:t xml:space="preserve"> </w:t>
      </w:r>
      <w:r w:rsidRPr="00EE077A">
        <w:rPr>
          <w:rFonts w:ascii="Times New Roman" w:hAnsi="Times New Roman"/>
          <w:snapToGrid w:val="0"/>
          <w:sz w:val="25"/>
          <w:szCs w:val="25"/>
          <w:lang w:val="en-US"/>
        </w:rPr>
        <w:t>of</w:t>
      </w:r>
      <w:r w:rsidRPr="00EE077A">
        <w:rPr>
          <w:rFonts w:ascii="Times New Roman" w:hAnsi="Times New Roman"/>
          <w:snapToGrid w:val="0"/>
          <w:sz w:val="25"/>
          <w:szCs w:val="25"/>
        </w:rPr>
        <w:t xml:space="preserve"> </w:t>
      </w:r>
      <w:r w:rsidRPr="00EE077A">
        <w:rPr>
          <w:rFonts w:ascii="Times New Roman" w:hAnsi="Times New Roman"/>
          <w:snapToGrid w:val="0"/>
          <w:sz w:val="25"/>
          <w:szCs w:val="25"/>
          <w:lang w:val="en-US"/>
        </w:rPr>
        <w:t>Production</w:t>
      </w:r>
      <w:r w:rsidRPr="00EE077A">
        <w:rPr>
          <w:rFonts w:ascii="Times New Roman" w:hAnsi="Times New Roman"/>
          <w:snapToGrid w:val="0"/>
          <w:sz w:val="25"/>
          <w:szCs w:val="25"/>
        </w:rPr>
        <w:t xml:space="preserve"> от 01.07.1994, </w:t>
      </w:r>
      <w:r w:rsidRPr="00AA68FD">
        <w:rPr>
          <w:rFonts w:ascii="Times New Roman" w:hAnsi="Times New Roman"/>
          <w:snapToGrid w:val="0"/>
          <w:sz w:val="25"/>
          <w:szCs w:val="25"/>
        </w:rPr>
        <w:t xml:space="preserve">Федеральный закон </w:t>
      </w:r>
      <w:r w:rsidR="004B4AEB" w:rsidRPr="004B4AEB">
        <w:rPr>
          <w:rFonts w:ascii="Times New Roman" w:hAnsi="Times New Roman"/>
          <w:sz w:val="25"/>
          <w:szCs w:val="25"/>
        </w:rPr>
        <w:t>от 29.12.2006 № 264-ФЗ "О развитии сельского хозяйства"</w:t>
      </w:r>
      <w:r w:rsidR="00E21B20" w:rsidRPr="00EE077A">
        <w:rPr>
          <w:rFonts w:ascii="Times New Roman" w:hAnsi="Times New Roman"/>
          <w:snapToGrid w:val="0"/>
          <w:sz w:val="25"/>
          <w:szCs w:val="25"/>
        </w:rPr>
        <w:t xml:space="preserve">, Порядок № </w:t>
      </w:r>
      <w:r w:rsidR="007C42FA" w:rsidRPr="00EE077A">
        <w:rPr>
          <w:rFonts w:ascii="Times New Roman" w:hAnsi="Times New Roman"/>
          <w:snapToGrid w:val="0"/>
          <w:sz w:val="25"/>
          <w:szCs w:val="25"/>
        </w:rPr>
        <w:t xml:space="preserve">89 и др.), </w:t>
      </w:r>
      <w:r w:rsidRPr="00EE077A">
        <w:rPr>
          <w:rFonts w:ascii="Times New Roman" w:hAnsi="Times New Roman"/>
          <w:snapToGrid w:val="0"/>
          <w:sz w:val="25"/>
          <w:szCs w:val="25"/>
        </w:rPr>
        <w:t>отказ в предоставлении субсидии на одну</w:t>
      </w:r>
      <w:proofErr w:type="gramEnd"/>
      <w:r w:rsidRPr="00EE077A">
        <w:rPr>
          <w:rFonts w:ascii="Times New Roman" w:hAnsi="Times New Roman"/>
          <w:snapToGrid w:val="0"/>
          <w:sz w:val="25"/>
          <w:szCs w:val="25"/>
        </w:rPr>
        <w:t xml:space="preserve"> и ту же технику одному хозяйству и одобрение ее приобретения другому хозяйству с одинаковым обоснованием ее приобретения.</w:t>
      </w:r>
    </w:p>
    <w:p w:rsidR="00113A3B" w:rsidRPr="00EE077A" w:rsidRDefault="00113A3B" w:rsidP="00E21B20">
      <w:pPr>
        <w:spacing w:after="0" w:line="240" w:lineRule="auto"/>
        <w:ind w:firstLine="567"/>
        <w:jc w:val="both"/>
        <w:rPr>
          <w:rFonts w:ascii="Times New Roman" w:hAnsi="Times New Roman"/>
          <w:snapToGrid w:val="0"/>
          <w:sz w:val="25"/>
          <w:szCs w:val="25"/>
        </w:rPr>
      </w:pPr>
      <w:proofErr w:type="gramStart"/>
      <w:r w:rsidRPr="00EE077A">
        <w:rPr>
          <w:rFonts w:ascii="Times New Roman" w:hAnsi="Times New Roman"/>
          <w:snapToGrid w:val="0"/>
          <w:sz w:val="25"/>
          <w:szCs w:val="25"/>
        </w:rPr>
        <w:t xml:space="preserve">Так, по заявке № 2 ЗАО «Совхоз Заречное», отказано в приобретении </w:t>
      </w:r>
      <w:r w:rsidR="00ED6824">
        <w:rPr>
          <w:rFonts w:ascii="Times New Roman" w:hAnsi="Times New Roman"/>
          <w:snapToGrid w:val="0"/>
          <w:sz w:val="25"/>
          <w:szCs w:val="25"/>
        </w:rPr>
        <w:t xml:space="preserve">бульдозера марки </w:t>
      </w:r>
      <w:proofErr w:type="spellStart"/>
      <w:r w:rsidRPr="00EE077A">
        <w:rPr>
          <w:rFonts w:ascii="Times New Roman" w:hAnsi="Times New Roman"/>
          <w:snapToGrid w:val="0"/>
          <w:sz w:val="25"/>
          <w:szCs w:val="25"/>
          <w:lang w:val="en-US"/>
        </w:rPr>
        <w:t>Shantui</w:t>
      </w:r>
      <w:proofErr w:type="spellEnd"/>
      <w:r w:rsidRPr="00EE077A">
        <w:rPr>
          <w:rFonts w:ascii="Times New Roman" w:hAnsi="Times New Roman"/>
          <w:snapToGrid w:val="0"/>
          <w:sz w:val="25"/>
          <w:szCs w:val="25"/>
        </w:rPr>
        <w:t xml:space="preserve"> </w:t>
      </w:r>
      <w:r w:rsidRPr="00EE077A">
        <w:rPr>
          <w:rFonts w:ascii="Times New Roman" w:hAnsi="Times New Roman"/>
          <w:snapToGrid w:val="0"/>
          <w:sz w:val="25"/>
          <w:szCs w:val="25"/>
          <w:lang w:val="en-US"/>
        </w:rPr>
        <w:t>SD</w:t>
      </w:r>
      <w:r w:rsidRPr="00EE077A">
        <w:rPr>
          <w:rFonts w:ascii="Times New Roman" w:hAnsi="Times New Roman"/>
          <w:snapToGrid w:val="0"/>
          <w:sz w:val="25"/>
          <w:szCs w:val="25"/>
        </w:rPr>
        <w:t xml:space="preserve"> 16 по причине ее несоответствия кодам ОКП как техники с/х </w:t>
      </w:r>
      <w:r w:rsidRPr="00EE077A">
        <w:rPr>
          <w:rFonts w:ascii="Times New Roman" w:hAnsi="Times New Roman"/>
          <w:snapToGrid w:val="0"/>
          <w:sz w:val="25"/>
          <w:szCs w:val="25"/>
        </w:rPr>
        <w:lastRenderedPageBreak/>
        <w:t>назначения, в то же время по заявкам № 13 ООО «</w:t>
      </w:r>
      <w:proofErr w:type="spellStart"/>
      <w:r w:rsidRPr="00EE077A">
        <w:rPr>
          <w:rFonts w:ascii="Times New Roman" w:hAnsi="Times New Roman"/>
          <w:snapToGrid w:val="0"/>
          <w:sz w:val="25"/>
          <w:szCs w:val="25"/>
        </w:rPr>
        <w:t>Агроиндустрия</w:t>
      </w:r>
      <w:proofErr w:type="spellEnd"/>
      <w:r w:rsidRPr="00EE077A">
        <w:rPr>
          <w:rFonts w:ascii="Times New Roman" w:hAnsi="Times New Roman"/>
          <w:snapToGrid w:val="0"/>
          <w:sz w:val="25"/>
          <w:szCs w:val="25"/>
        </w:rPr>
        <w:t>» и № 24  КФХ Майков Р.Б. (</w:t>
      </w:r>
      <w:proofErr w:type="spellStart"/>
      <w:r w:rsidRPr="00EE077A">
        <w:rPr>
          <w:rFonts w:ascii="Times New Roman" w:hAnsi="Times New Roman"/>
          <w:snapToGrid w:val="0"/>
          <w:sz w:val="25"/>
          <w:szCs w:val="25"/>
        </w:rPr>
        <w:t>Углегорск</w:t>
      </w:r>
      <w:r w:rsidR="00ED6824">
        <w:rPr>
          <w:rFonts w:ascii="Times New Roman" w:hAnsi="Times New Roman"/>
          <w:snapToGrid w:val="0"/>
          <w:sz w:val="25"/>
          <w:szCs w:val="25"/>
        </w:rPr>
        <w:t>ий</w:t>
      </w:r>
      <w:proofErr w:type="spellEnd"/>
      <w:r w:rsidRPr="00EE077A">
        <w:rPr>
          <w:rFonts w:ascii="Times New Roman" w:hAnsi="Times New Roman"/>
          <w:snapToGrid w:val="0"/>
          <w:sz w:val="25"/>
          <w:szCs w:val="25"/>
        </w:rPr>
        <w:t xml:space="preserve"> район), скот у которых содержится на одной территории, с</w:t>
      </w:r>
      <w:r w:rsidR="00AD5A36" w:rsidRPr="00EE077A">
        <w:rPr>
          <w:rFonts w:ascii="Times New Roman" w:hAnsi="Times New Roman"/>
          <w:snapToGrid w:val="0"/>
          <w:sz w:val="25"/>
          <w:szCs w:val="25"/>
        </w:rPr>
        <w:t>/х</w:t>
      </w:r>
      <w:r w:rsidRPr="00EE077A">
        <w:rPr>
          <w:rFonts w:ascii="Times New Roman" w:hAnsi="Times New Roman"/>
          <w:snapToGrid w:val="0"/>
          <w:sz w:val="25"/>
          <w:szCs w:val="25"/>
        </w:rPr>
        <w:t xml:space="preserve"> техника также находится на общей территории, прилегающей к</w:t>
      </w:r>
      <w:proofErr w:type="gramEnd"/>
      <w:r w:rsidRPr="00EE077A">
        <w:rPr>
          <w:rFonts w:ascii="Times New Roman" w:hAnsi="Times New Roman"/>
          <w:snapToGrid w:val="0"/>
          <w:sz w:val="25"/>
          <w:szCs w:val="25"/>
        </w:rPr>
        <w:t xml:space="preserve"> помещениям по содержанию скота, как и заготовленные корма), получают одобрение на приобретение хозяйств</w:t>
      </w:r>
      <w:r w:rsidR="005746DD" w:rsidRPr="00EE077A">
        <w:rPr>
          <w:rFonts w:ascii="Times New Roman" w:hAnsi="Times New Roman"/>
          <w:snapToGrid w:val="0"/>
          <w:sz w:val="25"/>
          <w:szCs w:val="25"/>
        </w:rPr>
        <w:t>ами</w:t>
      </w:r>
      <w:r w:rsidRPr="00EE077A">
        <w:rPr>
          <w:rFonts w:ascii="Times New Roman" w:hAnsi="Times New Roman"/>
          <w:snapToGrid w:val="0"/>
          <w:sz w:val="25"/>
          <w:szCs w:val="25"/>
        </w:rPr>
        <w:t xml:space="preserve"> по </w:t>
      </w:r>
      <w:r w:rsidR="00ED6824">
        <w:rPr>
          <w:rFonts w:ascii="Times New Roman" w:hAnsi="Times New Roman"/>
          <w:snapToGrid w:val="0"/>
          <w:sz w:val="25"/>
          <w:szCs w:val="25"/>
        </w:rPr>
        <w:t xml:space="preserve">одному </w:t>
      </w:r>
      <w:r w:rsidRPr="00EE077A">
        <w:rPr>
          <w:rFonts w:ascii="Times New Roman" w:hAnsi="Times New Roman"/>
          <w:snapToGrid w:val="0"/>
          <w:sz w:val="25"/>
          <w:szCs w:val="25"/>
        </w:rPr>
        <w:t xml:space="preserve">гусеничному трактору </w:t>
      </w:r>
      <w:r w:rsidR="00AD5A36" w:rsidRPr="00EE077A">
        <w:rPr>
          <w:rFonts w:ascii="Times New Roman" w:hAnsi="Times New Roman"/>
          <w:snapToGrid w:val="0"/>
          <w:sz w:val="25"/>
          <w:szCs w:val="25"/>
        </w:rPr>
        <w:t xml:space="preserve">той же </w:t>
      </w:r>
      <w:r w:rsidRPr="00EE077A">
        <w:rPr>
          <w:rFonts w:ascii="Times New Roman" w:hAnsi="Times New Roman"/>
          <w:snapToGrid w:val="0"/>
          <w:sz w:val="25"/>
          <w:szCs w:val="25"/>
        </w:rPr>
        <w:t xml:space="preserve">марки </w:t>
      </w:r>
      <w:proofErr w:type="spellStart"/>
      <w:r w:rsidR="0073268F" w:rsidRPr="00EE077A">
        <w:rPr>
          <w:rFonts w:ascii="Times New Roman" w:hAnsi="Times New Roman"/>
          <w:snapToGrid w:val="0"/>
          <w:sz w:val="25"/>
          <w:szCs w:val="25"/>
          <w:lang w:val="en-US"/>
        </w:rPr>
        <w:t>Shant</w:t>
      </w:r>
      <w:r w:rsidR="00ED6824" w:rsidRPr="00EE077A">
        <w:rPr>
          <w:rFonts w:ascii="Times New Roman" w:hAnsi="Times New Roman"/>
          <w:snapToGrid w:val="0"/>
          <w:sz w:val="25"/>
          <w:szCs w:val="25"/>
          <w:lang w:val="en-US"/>
        </w:rPr>
        <w:t>u</w:t>
      </w:r>
      <w:r w:rsidR="0073268F" w:rsidRPr="00EE077A">
        <w:rPr>
          <w:rFonts w:ascii="Times New Roman" w:hAnsi="Times New Roman"/>
          <w:snapToGrid w:val="0"/>
          <w:sz w:val="25"/>
          <w:szCs w:val="25"/>
          <w:lang w:val="en-US"/>
        </w:rPr>
        <w:t>i</w:t>
      </w:r>
      <w:proofErr w:type="spellEnd"/>
      <w:r w:rsidRPr="00EE077A">
        <w:rPr>
          <w:rFonts w:ascii="Times New Roman" w:hAnsi="Times New Roman"/>
          <w:snapToGrid w:val="0"/>
          <w:sz w:val="25"/>
          <w:szCs w:val="25"/>
        </w:rPr>
        <w:t xml:space="preserve"> </w:t>
      </w:r>
      <w:r w:rsidRPr="00EE077A">
        <w:rPr>
          <w:rFonts w:ascii="Times New Roman" w:hAnsi="Times New Roman"/>
          <w:snapToGrid w:val="0"/>
          <w:sz w:val="25"/>
          <w:szCs w:val="25"/>
          <w:lang w:val="en-US"/>
        </w:rPr>
        <w:t>SD</w:t>
      </w:r>
      <w:r w:rsidRPr="00EE077A">
        <w:rPr>
          <w:rFonts w:ascii="Times New Roman" w:hAnsi="Times New Roman"/>
          <w:snapToGrid w:val="0"/>
          <w:sz w:val="25"/>
          <w:szCs w:val="25"/>
        </w:rPr>
        <w:t xml:space="preserve"> 16.</w:t>
      </w:r>
      <w:r w:rsidR="0073268F" w:rsidRPr="00EE077A">
        <w:rPr>
          <w:rFonts w:ascii="Times New Roman" w:hAnsi="Times New Roman"/>
          <w:snapToGrid w:val="0"/>
          <w:sz w:val="25"/>
          <w:szCs w:val="25"/>
        </w:rPr>
        <w:t xml:space="preserve"> </w:t>
      </w:r>
    </w:p>
    <w:p w:rsidR="00113A3B" w:rsidRPr="00EE077A" w:rsidRDefault="00113A3B" w:rsidP="00FA3C3A">
      <w:pPr>
        <w:spacing w:after="0" w:line="240" w:lineRule="auto"/>
        <w:ind w:firstLine="567"/>
        <w:jc w:val="both"/>
        <w:rPr>
          <w:rFonts w:ascii="Times New Roman" w:hAnsi="Times New Roman"/>
          <w:snapToGrid w:val="0"/>
          <w:sz w:val="25"/>
          <w:szCs w:val="25"/>
        </w:rPr>
      </w:pPr>
      <w:r w:rsidRPr="00EE077A">
        <w:rPr>
          <w:rFonts w:ascii="Times New Roman" w:hAnsi="Times New Roman"/>
          <w:snapToGrid w:val="0"/>
          <w:sz w:val="25"/>
          <w:szCs w:val="25"/>
        </w:rPr>
        <w:t xml:space="preserve">По заявкам № 26 ОАО «Совхоз Тепличный» и № 51 КФХ Сухотина Л.И. отклонено предоставление субсидии на автомобили грузовые соответственно </w:t>
      </w:r>
      <w:proofErr w:type="spellStart"/>
      <w:r w:rsidRPr="00EE077A">
        <w:rPr>
          <w:rFonts w:ascii="Times New Roman" w:hAnsi="Times New Roman"/>
          <w:snapToGrid w:val="0"/>
          <w:sz w:val="25"/>
          <w:szCs w:val="25"/>
        </w:rPr>
        <w:t>Киа</w:t>
      </w:r>
      <w:proofErr w:type="spellEnd"/>
      <w:r w:rsidRPr="00EE077A">
        <w:rPr>
          <w:rFonts w:ascii="Times New Roman" w:hAnsi="Times New Roman"/>
          <w:snapToGrid w:val="0"/>
          <w:sz w:val="25"/>
          <w:szCs w:val="25"/>
        </w:rPr>
        <w:t xml:space="preserve"> Бонго и Хендай (фургон) в связи с использованием указанной техники в целях торговли (протокол № 15 от 03.04.2014). </w:t>
      </w:r>
      <w:proofErr w:type="gramStart"/>
      <w:r w:rsidRPr="00EE077A">
        <w:rPr>
          <w:rFonts w:ascii="Times New Roman" w:hAnsi="Times New Roman"/>
          <w:snapToGrid w:val="0"/>
          <w:sz w:val="25"/>
          <w:szCs w:val="25"/>
        </w:rPr>
        <w:t xml:space="preserve">В то же время, п. 5.5. указанного протокола признаны соответствующими условиям отбора на получение субсидии заявки на приобретение автомобиля </w:t>
      </w:r>
      <w:proofErr w:type="spellStart"/>
      <w:r w:rsidRPr="00EE077A">
        <w:rPr>
          <w:rFonts w:ascii="Times New Roman" w:hAnsi="Times New Roman"/>
          <w:snapToGrid w:val="0"/>
          <w:sz w:val="25"/>
          <w:szCs w:val="25"/>
        </w:rPr>
        <w:t>Киа</w:t>
      </w:r>
      <w:proofErr w:type="spellEnd"/>
      <w:r w:rsidRPr="00EE077A">
        <w:rPr>
          <w:rFonts w:ascii="Times New Roman" w:hAnsi="Times New Roman"/>
          <w:snapToGrid w:val="0"/>
          <w:sz w:val="25"/>
          <w:szCs w:val="25"/>
        </w:rPr>
        <w:t xml:space="preserve"> Бонго под №№ 9, 43, 54, 55, 65 и 82 КФХ соответственно Бондаренко С.И., Погорелова Т.И., ИП Осаволюк А.В., ИП Рябогин В.А., ООО «Апис», КФХ Берест Ю.В. и под № 42 заявка на приобретение грузового автомобиля Хендай</w:t>
      </w:r>
      <w:proofErr w:type="gramEnd"/>
      <w:r w:rsidRPr="00EE077A">
        <w:rPr>
          <w:rFonts w:ascii="Times New Roman" w:hAnsi="Times New Roman"/>
          <w:snapToGrid w:val="0"/>
          <w:sz w:val="25"/>
          <w:szCs w:val="25"/>
        </w:rPr>
        <w:t xml:space="preserve"> изотермический фургон - КФХ «Русь».</w:t>
      </w:r>
      <w:r w:rsidR="00E47FBE" w:rsidRPr="00EE077A">
        <w:rPr>
          <w:rFonts w:ascii="Times New Roman" w:hAnsi="Times New Roman"/>
          <w:snapToGrid w:val="0"/>
          <w:sz w:val="25"/>
          <w:szCs w:val="25"/>
        </w:rPr>
        <w:t xml:space="preserve"> </w:t>
      </w:r>
    </w:p>
    <w:p w:rsidR="001D5FAC" w:rsidRPr="00EE077A" w:rsidRDefault="00113A3B" w:rsidP="00FA3C3A">
      <w:pPr>
        <w:spacing w:after="0" w:line="240" w:lineRule="auto"/>
        <w:ind w:firstLine="567"/>
        <w:jc w:val="both"/>
        <w:rPr>
          <w:rFonts w:ascii="Times New Roman" w:hAnsi="Times New Roman"/>
          <w:snapToGrid w:val="0"/>
          <w:sz w:val="25"/>
          <w:szCs w:val="25"/>
        </w:rPr>
      </w:pPr>
      <w:r w:rsidRPr="00EE077A">
        <w:rPr>
          <w:rFonts w:ascii="Times New Roman" w:hAnsi="Times New Roman"/>
          <w:snapToGrid w:val="0"/>
          <w:sz w:val="25"/>
          <w:szCs w:val="25"/>
        </w:rPr>
        <w:t xml:space="preserve">Как несоответствующая кодам ОКП не одобрена заявка № 51 КФХ Сухотина Л.И. на приобретение навесного тракторного оборудования, </w:t>
      </w:r>
      <w:r w:rsidR="001D5FAC" w:rsidRPr="00EE077A">
        <w:rPr>
          <w:rFonts w:ascii="Times New Roman" w:hAnsi="Times New Roman"/>
          <w:snapToGrid w:val="0"/>
          <w:sz w:val="25"/>
          <w:szCs w:val="25"/>
        </w:rPr>
        <w:t>однако</w:t>
      </w:r>
      <w:r w:rsidRPr="00EE077A">
        <w:rPr>
          <w:rFonts w:ascii="Times New Roman" w:hAnsi="Times New Roman"/>
          <w:snapToGrid w:val="0"/>
          <w:sz w:val="25"/>
          <w:szCs w:val="25"/>
        </w:rPr>
        <w:t xml:space="preserve"> заявка</w:t>
      </w:r>
      <w:r w:rsidR="001D5FAC" w:rsidRPr="00EE077A">
        <w:rPr>
          <w:rFonts w:ascii="Times New Roman" w:hAnsi="Times New Roman"/>
          <w:snapToGrid w:val="0"/>
          <w:sz w:val="25"/>
          <w:szCs w:val="25"/>
        </w:rPr>
        <w:t xml:space="preserve"> № 52 </w:t>
      </w:r>
      <w:r w:rsidRPr="00EE077A">
        <w:rPr>
          <w:rFonts w:ascii="Times New Roman" w:hAnsi="Times New Roman"/>
          <w:snapToGrid w:val="0"/>
          <w:sz w:val="25"/>
          <w:szCs w:val="25"/>
        </w:rPr>
        <w:t xml:space="preserve"> КФХ «Весточка» на приобретение навесного тракторного оборудования Т</w:t>
      </w:r>
      <w:r w:rsidRPr="00EE077A">
        <w:rPr>
          <w:rFonts w:ascii="Times New Roman" w:hAnsi="Times New Roman"/>
          <w:snapToGrid w:val="0"/>
          <w:sz w:val="25"/>
          <w:szCs w:val="25"/>
          <w:lang w:val="en-US"/>
        </w:rPr>
        <w:t>Z</w:t>
      </w:r>
      <w:r w:rsidRPr="00EE077A">
        <w:rPr>
          <w:rFonts w:ascii="Times New Roman" w:hAnsi="Times New Roman"/>
          <w:snapToGrid w:val="0"/>
          <w:sz w:val="25"/>
          <w:szCs w:val="25"/>
        </w:rPr>
        <w:t xml:space="preserve">-90 одобрена и включена в очередность на </w:t>
      </w:r>
      <w:r w:rsidR="00E903F1" w:rsidRPr="00EE077A">
        <w:rPr>
          <w:rFonts w:ascii="Times New Roman" w:hAnsi="Times New Roman"/>
          <w:snapToGrid w:val="0"/>
          <w:sz w:val="25"/>
          <w:szCs w:val="25"/>
        </w:rPr>
        <w:t>предоставление</w:t>
      </w:r>
      <w:r w:rsidRPr="00EE077A">
        <w:rPr>
          <w:rFonts w:ascii="Times New Roman" w:hAnsi="Times New Roman"/>
          <w:snapToGrid w:val="0"/>
          <w:sz w:val="25"/>
          <w:szCs w:val="25"/>
        </w:rPr>
        <w:t xml:space="preserve"> субсидии. </w:t>
      </w:r>
    </w:p>
    <w:p w:rsidR="00113A3B" w:rsidRPr="00EE077A" w:rsidRDefault="00113A3B" w:rsidP="00FA3C3A">
      <w:pPr>
        <w:spacing w:after="0" w:line="240" w:lineRule="auto"/>
        <w:ind w:firstLine="567"/>
        <w:jc w:val="both"/>
        <w:rPr>
          <w:rFonts w:ascii="Times New Roman" w:hAnsi="Times New Roman"/>
          <w:snapToGrid w:val="0"/>
          <w:sz w:val="25"/>
          <w:szCs w:val="25"/>
        </w:rPr>
      </w:pPr>
      <w:r w:rsidRPr="00EE077A">
        <w:rPr>
          <w:rFonts w:ascii="Times New Roman" w:hAnsi="Times New Roman"/>
          <w:snapToGrid w:val="0"/>
          <w:sz w:val="25"/>
          <w:szCs w:val="25"/>
        </w:rPr>
        <w:t>Все приведенные примеры раз</w:t>
      </w:r>
      <w:r w:rsidR="00E903F1" w:rsidRPr="00EE077A">
        <w:rPr>
          <w:rFonts w:ascii="Times New Roman" w:hAnsi="Times New Roman"/>
          <w:snapToGrid w:val="0"/>
          <w:sz w:val="25"/>
          <w:szCs w:val="25"/>
        </w:rPr>
        <w:t xml:space="preserve">личного </w:t>
      </w:r>
      <w:r w:rsidRPr="00EE077A">
        <w:rPr>
          <w:rFonts w:ascii="Times New Roman" w:hAnsi="Times New Roman"/>
          <w:snapToGrid w:val="0"/>
          <w:sz w:val="25"/>
          <w:szCs w:val="25"/>
        </w:rPr>
        <w:t xml:space="preserve">подхода комиссии к одноименной сельскохозяйственной технике </w:t>
      </w:r>
      <w:r w:rsidR="00E903F1" w:rsidRPr="00EE077A">
        <w:rPr>
          <w:rFonts w:ascii="Times New Roman" w:hAnsi="Times New Roman"/>
          <w:snapToGrid w:val="0"/>
          <w:sz w:val="25"/>
          <w:szCs w:val="25"/>
        </w:rPr>
        <w:t xml:space="preserve">отражены в </w:t>
      </w:r>
      <w:r w:rsidRPr="00EE077A">
        <w:rPr>
          <w:rFonts w:ascii="Times New Roman" w:hAnsi="Times New Roman"/>
          <w:snapToGrid w:val="0"/>
          <w:sz w:val="25"/>
          <w:szCs w:val="25"/>
        </w:rPr>
        <w:t xml:space="preserve"> одн</w:t>
      </w:r>
      <w:r w:rsidR="00E903F1" w:rsidRPr="00EE077A">
        <w:rPr>
          <w:rFonts w:ascii="Times New Roman" w:hAnsi="Times New Roman"/>
          <w:snapToGrid w:val="0"/>
          <w:sz w:val="25"/>
          <w:szCs w:val="25"/>
        </w:rPr>
        <w:t xml:space="preserve">ом </w:t>
      </w:r>
      <w:r w:rsidRPr="00EE077A">
        <w:rPr>
          <w:rFonts w:ascii="Times New Roman" w:hAnsi="Times New Roman"/>
          <w:snapToGrid w:val="0"/>
          <w:sz w:val="25"/>
          <w:szCs w:val="25"/>
        </w:rPr>
        <w:t>протокол</w:t>
      </w:r>
      <w:r w:rsidR="00E903F1" w:rsidRPr="00EE077A">
        <w:rPr>
          <w:rFonts w:ascii="Times New Roman" w:hAnsi="Times New Roman"/>
          <w:snapToGrid w:val="0"/>
          <w:sz w:val="25"/>
          <w:szCs w:val="25"/>
        </w:rPr>
        <w:t>е</w:t>
      </w:r>
      <w:r w:rsidRPr="00EE077A">
        <w:rPr>
          <w:rFonts w:ascii="Times New Roman" w:hAnsi="Times New Roman"/>
          <w:snapToGrid w:val="0"/>
          <w:sz w:val="25"/>
          <w:szCs w:val="25"/>
        </w:rPr>
        <w:t xml:space="preserve">.  </w:t>
      </w:r>
    </w:p>
    <w:p w:rsidR="00113A3B" w:rsidRPr="00EE077A" w:rsidRDefault="00113A3B" w:rsidP="00FA3C3A">
      <w:pPr>
        <w:spacing w:after="0" w:line="240" w:lineRule="auto"/>
        <w:ind w:firstLine="567"/>
        <w:jc w:val="both"/>
        <w:rPr>
          <w:rFonts w:ascii="Times New Roman" w:hAnsi="Times New Roman"/>
          <w:snapToGrid w:val="0"/>
          <w:sz w:val="25"/>
          <w:szCs w:val="25"/>
        </w:rPr>
      </w:pPr>
      <w:r w:rsidRPr="00EE077A">
        <w:rPr>
          <w:rFonts w:ascii="Times New Roman" w:hAnsi="Times New Roman"/>
          <w:snapToGrid w:val="0"/>
          <w:sz w:val="25"/>
          <w:szCs w:val="25"/>
        </w:rPr>
        <w:t xml:space="preserve">Обращает на себя внимание отказ в приобретении техники по причине недостаточного объема производства продукции. </w:t>
      </w:r>
      <w:proofErr w:type="gramStart"/>
      <w:r w:rsidRPr="00EE077A">
        <w:rPr>
          <w:rFonts w:ascii="Times New Roman" w:hAnsi="Times New Roman"/>
          <w:snapToGrid w:val="0"/>
          <w:sz w:val="25"/>
          <w:szCs w:val="25"/>
        </w:rPr>
        <w:t xml:space="preserve">Так, отказав по указанной причине в приобретении по субсидии трактора Беларус 1221 и грузового фургона </w:t>
      </w:r>
      <w:proofErr w:type="spellStart"/>
      <w:r w:rsidRPr="00EE077A">
        <w:rPr>
          <w:rFonts w:ascii="Times New Roman" w:hAnsi="Times New Roman"/>
          <w:snapToGrid w:val="0"/>
          <w:sz w:val="25"/>
          <w:szCs w:val="25"/>
        </w:rPr>
        <w:t>Киа</w:t>
      </w:r>
      <w:proofErr w:type="spellEnd"/>
      <w:r w:rsidRPr="00EE077A">
        <w:rPr>
          <w:rFonts w:ascii="Times New Roman" w:hAnsi="Times New Roman"/>
          <w:snapToGrid w:val="0"/>
          <w:sz w:val="25"/>
          <w:szCs w:val="25"/>
        </w:rPr>
        <w:t xml:space="preserve"> Бонго </w:t>
      </w:r>
      <w:r w:rsidR="00E903F1" w:rsidRPr="00EE077A">
        <w:rPr>
          <w:rFonts w:ascii="Times New Roman" w:hAnsi="Times New Roman"/>
          <w:snapToGrid w:val="0"/>
          <w:sz w:val="25"/>
          <w:szCs w:val="25"/>
        </w:rPr>
        <w:t xml:space="preserve">ООО </w:t>
      </w:r>
      <w:r w:rsidRPr="00EE077A">
        <w:rPr>
          <w:rFonts w:ascii="Times New Roman" w:hAnsi="Times New Roman"/>
          <w:snapToGrid w:val="0"/>
          <w:sz w:val="25"/>
          <w:szCs w:val="25"/>
        </w:rPr>
        <w:t xml:space="preserve">«Апис» (заявка № 65), у которого в наличии имеется поголовье </w:t>
      </w:r>
      <w:r w:rsidR="00E903F1" w:rsidRPr="00EE077A">
        <w:rPr>
          <w:rFonts w:ascii="Times New Roman" w:hAnsi="Times New Roman"/>
          <w:snapToGrid w:val="0"/>
          <w:sz w:val="25"/>
          <w:szCs w:val="25"/>
        </w:rPr>
        <w:t xml:space="preserve">КРС </w:t>
      </w:r>
      <w:r w:rsidRPr="00EE077A">
        <w:rPr>
          <w:rFonts w:ascii="Times New Roman" w:hAnsi="Times New Roman"/>
          <w:snapToGrid w:val="0"/>
          <w:sz w:val="25"/>
          <w:szCs w:val="25"/>
        </w:rPr>
        <w:t xml:space="preserve">в количестве более 400 голов, Министерство одобряет заявку № 76 на приобретение трактора Беларус 1221 с навесным оборудованием КФХ Бабенков Д.В., у которого фактически в настоящее время отсутствует сельскохозяйственное производство.    </w:t>
      </w:r>
      <w:proofErr w:type="gramEnd"/>
    </w:p>
    <w:p w:rsidR="00113A3B" w:rsidRPr="00EE077A" w:rsidRDefault="00113A3B" w:rsidP="00FA3C3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 xml:space="preserve">Протоколами рассмотрения заявок на участие в отборе получателей субсидий от 28.03.2014 № 9 и от 03.04.2014 № 15 комиссией отклонены заявки ИП Архипова Ф.Г. на субсидирование </w:t>
      </w:r>
      <w:r w:rsidRPr="00EE077A">
        <w:rPr>
          <w:rFonts w:ascii="Times New Roman" w:hAnsi="Times New Roman"/>
          <w:i/>
          <w:sz w:val="25"/>
          <w:szCs w:val="25"/>
          <w:lang w:eastAsia="en-US"/>
        </w:rPr>
        <w:t>комплекта оборудования</w:t>
      </w:r>
      <w:r w:rsidRPr="00EE077A">
        <w:rPr>
          <w:rFonts w:ascii="Times New Roman" w:hAnsi="Times New Roman"/>
          <w:sz w:val="25"/>
          <w:szCs w:val="25"/>
          <w:lang w:eastAsia="en-US"/>
        </w:rPr>
        <w:t xml:space="preserve"> для оснащения картофел</w:t>
      </w:r>
      <w:proofErr w:type="gramStart"/>
      <w:r w:rsidRPr="00EE077A">
        <w:rPr>
          <w:rFonts w:ascii="Times New Roman" w:hAnsi="Times New Roman"/>
          <w:sz w:val="25"/>
          <w:szCs w:val="25"/>
          <w:lang w:eastAsia="en-US"/>
        </w:rPr>
        <w:t>е-</w:t>
      </w:r>
      <w:proofErr w:type="gramEnd"/>
      <w:r w:rsidR="00ED6824">
        <w:rPr>
          <w:rFonts w:ascii="Times New Roman" w:hAnsi="Times New Roman"/>
          <w:sz w:val="25"/>
          <w:szCs w:val="25"/>
          <w:lang w:eastAsia="en-US"/>
        </w:rPr>
        <w:t xml:space="preserve"> </w:t>
      </w:r>
      <w:r w:rsidRPr="00EE077A">
        <w:rPr>
          <w:rFonts w:ascii="Times New Roman" w:hAnsi="Times New Roman"/>
          <w:sz w:val="25"/>
          <w:szCs w:val="25"/>
          <w:lang w:eastAsia="en-US"/>
        </w:rPr>
        <w:t xml:space="preserve">и овощехранилища, ООО «Прогресс» - </w:t>
      </w:r>
      <w:r w:rsidRPr="00EE077A">
        <w:rPr>
          <w:rFonts w:ascii="Times New Roman" w:hAnsi="Times New Roman"/>
          <w:i/>
          <w:sz w:val="25"/>
          <w:szCs w:val="25"/>
          <w:lang w:eastAsia="en-US"/>
        </w:rPr>
        <w:t>вентиляционного оборудования</w:t>
      </w:r>
      <w:r w:rsidRPr="00EE077A">
        <w:rPr>
          <w:rFonts w:ascii="Times New Roman" w:hAnsi="Times New Roman"/>
          <w:sz w:val="25"/>
          <w:szCs w:val="25"/>
          <w:lang w:eastAsia="en-US"/>
        </w:rPr>
        <w:t xml:space="preserve">, и ОАО «Совхоз Тепличный» </w:t>
      </w:r>
      <w:r w:rsidRPr="00EE077A">
        <w:rPr>
          <w:rFonts w:ascii="Times New Roman" w:hAnsi="Times New Roman"/>
          <w:i/>
          <w:sz w:val="25"/>
          <w:szCs w:val="25"/>
          <w:lang w:eastAsia="en-US"/>
        </w:rPr>
        <w:t xml:space="preserve">на систему досвечивания </w:t>
      </w:r>
      <w:r w:rsidRPr="00EE077A">
        <w:rPr>
          <w:rFonts w:ascii="Times New Roman" w:hAnsi="Times New Roman"/>
          <w:sz w:val="25"/>
          <w:szCs w:val="25"/>
          <w:lang w:eastAsia="en-US"/>
        </w:rPr>
        <w:t xml:space="preserve">для выращивания тепличных культур в зимний период (№№ заявок соответственно 30; </w:t>
      </w:r>
      <w:proofErr w:type="gramStart"/>
      <w:r w:rsidRPr="00EE077A">
        <w:rPr>
          <w:rFonts w:ascii="Times New Roman" w:hAnsi="Times New Roman"/>
          <w:sz w:val="25"/>
          <w:szCs w:val="25"/>
          <w:lang w:eastAsia="en-US"/>
        </w:rPr>
        <w:t>3 и 26 от 05.03.2014).</w:t>
      </w:r>
      <w:proofErr w:type="gramEnd"/>
      <w:r w:rsidRPr="00EE077A">
        <w:rPr>
          <w:rFonts w:ascii="Times New Roman" w:hAnsi="Times New Roman"/>
          <w:sz w:val="25"/>
          <w:szCs w:val="25"/>
          <w:lang w:eastAsia="en-US"/>
        </w:rPr>
        <w:t xml:space="preserve"> Причина отказа - несоответствие кодам ОКП как технологическое оборудование для молочнотоварных ферм и помещений для содержания свиней и птицы, а также как техника сельскохозяйственного назначения. </w:t>
      </w:r>
    </w:p>
    <w:p w:rsidR="00113A3B" w:rsidRPr="00EE077A" w:rsidRDefault="00113A3B" w:rsidP="00FA3C3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 xml:space="preserve">Протоколом комиссии от 03.04.2014 № 15 ОАО «Совхоз Тепличный» отказано в субсидировании на приобретение картофелеуборочного комбайна  2-х рядного прицепного </w:t>
      </w:r>
      <w:r w:rsidRPr="00EE077A">
        <w:rPr>
          <w:rFonts w:ascii="Times New Roman" w:hAnsi="Times New Roman"/>
          <w:sz w:val="25"/>
          <w:szCs w:val="25"/>
          <w:lang w:val="en-US" w:eastAsia="en-US"/>
        </w:rPr>
        <w:t>SE</w:t>
      </w:r>
      <w:r w:rsidRPr="00EE077A">
        <w:rPr>
          <w:rFonts w:ascii="Times New Roman" w:hAnsi="Times New Roman"/>
          <w:sz w:val="25"/>
          <w:szCs w:val="25"/>
          <w:lang w:eastAsia="en-US"/>
        </w:rPr>
        <w:t xml:space="preserve"> 150-60  (в связи с наличием в хозяйстве  аналогичной техники).</w:t>
      </w:r>
    </w:p>
    <w:p w:rsidR="00113A3B" w:rsidRPr="00EE077A" w:rsidRDefault="004F4BA6" w:rsidP="00FA3C3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Порядок № 89 не предусматривает принятие повторных заявлений на предоставление субсидий после подведения результатов отбора заявок опубликования их в средствах массовой информации, а также проведение процедур оспаривания решений комиссии по отбору заявок</w:t>
      </w:r>
      <w:r w:rsidR="0076521F" w:rsidRPr="00EE077A">
        <w:rPr>
          <w:rFonts w:ascii="Times New Roman" w:hAnsi="Times New Roman"/>
          <w:sz w:val="25"/>
          <w:szCs w:val="25"/>
          <w:lang w:eastAsia="en-US"/>
        </w:rPr>
        <w:t xml:space="preserve">. Тем не менее, </w:t>
      </w:r>
      <w:r w:rsidRPr="00EE077A">
        <w:rPr>
          <w:rFonts w:ascii="Times New Roman" w:hAnsi="Times New Roman"/>
          <w:sz w:val="25"/>
          <w:szCs w:val="25"/>
          <w:lang w:eastAsia="en-US"/>
        </w:rPr>
        <w:t xml:space="preserve">на основании повторной заявки ОАО «Совхоз Тепличный» (исх. </w:t>
      </w:r>
      <w:r w:rsidR="00113A3B" w:rsidRPr="00EE077A">
        <w:rPr>
          <w:rFonts w:ascii="Times New Roman" w:hAnsi="Times New Roman"/>
          <w:sz w:val="25"/>
          <w:szCs w:val="25"/>
          <w:lang w:eastAsia="en-US"/>
        </w:rPr>
        <w:t>от 26.05.2014 № 183</w:t>
      </w:r>
      <w:r w:rsidRPr="00EE077A">
        <w:rPr>
          <w:rFonts w:ascii="Times New Roman" w:hAnsi="Times New Roman"/>
          <w:sz w:val="25"/>
          <w:szCs w:val="25"/>
          <w:lang w:eastAsia="en-US"/>
        </w:rPr>
        <w:t>)</w:t>
      </w:r>
      <w:r w:rsidR="00113A3B" w:rsidRPr="00EE077A">
        <w:rPr>
          <w:rFonts w:ascii="Times New Roman" w:hAnsi="Times New Roman"/>
          <w:sz w:val="25"/>
          <w:szCs w:val="25"/>
          <w:lang w:eastAsia="en-US"/>
        </w:rPr>
        <w:t xml:space="preserve">, по результатам рассмотрения </w:t>
      </w:r>
      <w:r w:rsidR="00022AAD" w:rsidRPr="00EE077A">
        <w:rPr>
          <w:rFonts w:ascii="Times New Roman" w:hAnsi="Times New Roman"/>
          <w:sz w:val="25"/>
          <w:szCs w:val="25"/>
          <w:lang w:eastAsia="en-US"/>
        </w:rPr>
        <w:t xml:space="preserve">которой комиссия </w:t>
      </w:r>
      <w:r w:rsidR="00ED6824" w:rsidRPr="00EE077A">
        <w:rPr>
          <w:rFonts w:ascii="Times New Roman" w:hAnsi="Times New Roman"/>
          <w:sz w:val="25"/>
          <w:szCs w:val="25"/>
          <w:lang w:eastAsia="en-US"/>
        </w:rPr>
        <w:t>Министерств</w:t>
      </w:r>
      <w:r w:rsidR="006A639C">
        <w:rPr>
          <w:rFonts w:ascii="Times New Roman" w:hAnsi="Times New Roman"/>
          <w:sz w:val="25"/>
          <w:szCs w:val="25"/>
          <w:lang w:eastAsia="en-US"/>
        </w:rPr>
        <w:t>а</w:t>
      </w:r>
      <w:r w:rsidR="00ED6824" w:rsidRPr="00EE077A">
        <w:rPr>
          <w:rFonts w:ascii="Times New Roman" w:hAnsi="Times New Roman"/>
          <w:sz w:val="25"/>
          <w:szCs w:val="25"/>
          <w:lang w:eastAsia="en-US"/>
        </w:rPr>
        <w:t xml:space="preserve"> </w:t>
      </w:r>
      <w:r w:rsidRPr="00EE077A">
        <w:rPr>
          <w:rFonts w:ascii="Times New Roman" w:hAnsi="Times New Roman"/>
          <w:sz w:val="25"/>
          <w:szCs w:val="25"/>
          <w:lang w:eastAsia="en-US"/>
        </w:rPr>
        <w:t>протоколом  № 25 от 27.05.2014</w:t>
      </w:r>
      <w:r w:rsidR="00113A3B" w:rsidRPr="00EE077A">
        <w:rPr>
          <w:rFonts w:ascii="Times New Roman" w:hAnsi="Times New Roman"/>
          <w:sz w:val="25"/>
          <w:szCs w:val="25"/>
          <w:lang w:eastAsia="en-US"/>
        </w:rPr>
        <w:t>, включ</w:t>
      </w:r>
      <w:r w:rsidR="00022AAD" w:rsidRPr="00EE077A">
        <w:rPr>
          <w:rFonts w:ascii="Times New Roman" w:hAnsi="Times New Roman"/>
          <w:sz w:val="25"/>
          <w:szCs w:val="25"/>
          <w:lang w:eastAsia="en-US"/>
        </w:rPr>
        <w:t>ило</w:t>
      </w:r>
      <w:r w:rsidR="00113A3B" w:rsidRPr="00EE077A">
        <w:rPr>
          <w:rFonts w:ascii="Times New Roman" w:hAnsi="Times New Roman"/>
          <w:sz w:val="25"/>
          <w:szCs w:val="25"/>
          <w:lang w:eastAsia="en-US"/>
        </w:rPr>
        <w:t xml:space="preserve"> </w:t>
      </w:r>
      <w:r w:rsidR="00022AAD" w:rsidRPr="00EE077A">
        <w:rPr>
          <w:rFonts w:ascii="Times New Roman" w:hAnsi="Times New Roman"/>
          <w:sz w:val="25"/>
          <w:szCs w:val="25"/>
          <w:lang w:eastAsia="en-US"/>
        </w:rPr>
        <w:t xml:space="preserve">хозяйство </w:t>
      </w:r>
      <w:r w:rsidR="00113A3B" w:rsidRPr="00EE077A">
        <w:rPr>
          <w:rFonts w:ascii="Times New Roman" w:hAnsi="Times New Roman"/>
          <w:sz w:val="25"/>
          <w:szCs w:val="25"/>
          <w:lang w:eastAsia="en-US"/>
        </w:rPr>
        <w:t xml:space="preserve">в начало резервного списка </w:t>
      </w:r>
      <w:r w:rsidRPr="00EE077A">
        <w:rPr>
          <w:rFonts w:ascii="Times New Roman" w:hAnsi="Times New Roman"/>
          <w:sz w:val="25"/>
          <w:szCs w:val="25"/>
          <w:lang w:eastAsia="en-US"/>
        </w:rPr>
        <w:t>на указанную выше технику и оборудование</w:t>
      </w:r>
      <w:r w:rsidR="00D374D5" w:rsidRPr="00EE077A">
        <w:rPr>
          <w:rFonts w:ascii="Times New Roman" w:hAnsi="Times New Roman"/>
          <w:sz w:val="25"/>
          <w:szCs w:val="25"/>
          <w:lang w:eastAsia="en-US"/>
        </w:rPr>
        <w:t xml:space="preserve">. </w:t>
      </w:r>
      <w:r w:rsidR="00113A3B" w:rsidRPr="00EE077A">
        <w:rPr>
          <w:rFonts w:ascii="Times New Roman" w:hAnsi="Times New Roman"/>
          <w:sz w:val="25"/>
          <w:szCs w:val="25"/>
          <w:lang w:eastAsia="en-US"/>
        </w:rPr>
        <w:t xml:space="preserve">Других </w:t>
      </w:r>
      <w:r w:rsidR="00E903F1" w:rsidRPr="00EE077A">
        <w:rPr>
          <w:rFonts w:ascii="Times New Roman" w:hAnsi="Times New Roman"/>
          <w:sz w:val="25"/>
          <w:szCs w:val="25"/>
          <w:lang w:eastAsia="en-US"/>
        </w:rPr>
        <w:t>фактов</w:t>
      </w:r>
      <w:r w:rsidR="00113A3B" w:rsidRPr="00EE077A">
        <w:rPr>
          <w:rFonts w:ascii="Times New Roman" w:hAnsi="Times New Roman"/>
          <w:sz w:val="25"/>
          <w:szCs w:val="25"/>
          <w:lang w:eastAsia="en-US"/>
        </w:rPr>
        <w:t xml:space="preserve"> </w:t>
      </w:r>
      <w:r w:rsidR="00E903F1" w:rsidRPr="00EE077A">
        <w:rPr>
          <w:rFonts w:ascii="Times New Roman" w:hAnsi="Times New Roman"/>
          <w:sz w:val="25"/>
          <w:szCs w:val="25"/>
          <w:lang w:eastAsia="en-US"/>
        </w:rPr>
        <w:t xml:space="preserve">включения в список получателей субсидий на основании </w:t>
      </w:r>
      <w:r w:rsidR="00113A3B" w:rsidRPr="00EE077A">
        <w:rPr>
          <w:rFonts w:ascii="Times New Roman" w:hAnsi="Times New Roman"/>
          <w:sz w:val="25"/>
          <w:szCs w:val="25"/>
          <w:lang w:eastAsia="en-US"/>
        </w:rPr>
        <w:t>прием</w:t>
      </w:r>
      <w:r w:rsidR="00E903F1" w:rsidRPr="00EE077A">
        <w:rPr>
          <w:rFonts w:ascii="Times New Roman" w:hAnsi="Times New Roman"/>
          <w:sz w:val="25"/>
          <w:szCs w:val="25"/>
          <w:lang w:eastAsia="en-US"/>
        </w:rPr>
        <w:t>а</w:t>
      </w:r>
      <w:r w:rsidR="00113A3B" w:rsidRPr="00EE077A">
        <w:rPr>
          <w:rFonts w:ascii="Times New Roman" w:hAnsi="Times New Roman"/>
          <w:sz w:val="25"/>
          <w:szCs w:val="25"/>
          <w:lang w:eastAsia="en-US"/>
        </w:rPr>
        <w:t xml:space="preserve"> повторных заявлений, выборочной проверкой не установлено. </w:t>
      </w:r>
    </w:p>
    <w:p w:rsidR="00E14080" w:rsidRDefault="00113A3B" w:rsidP="00FA3C3A">
      <w:pPr>
        <w:overflowPunct w:val="0"/>
        <w:autoSpaceDE w:val="0"/>
        <w:autoSpaceDN w:val="0"/>
        <w:adjustRightInd w:val="0"/>
        <w:spacing w:after="0" w:line="240" w:lineRule="auto"/>
        <w:ind w:right="-1" w:firstLine="567"/>
        <w:jc w:val="both"/>
        <w:textAlignment w:val="baseline"/>
        <w:rPr>
          <w:rFonts w:ascii="Times New Roman" w:hAnsi="Times New Roman"/>
          <w:i/>
          <w:sz w:val="25"/>
          <w:szCs w:val="25"/>
          <w:lang w:eastAsia="en-US"/>
        </w:rPr>
      </w:pPr>
      <w:r w:rsidRPr="00EE077A">
        <w:rPr>
          <w:rFonts w:ascii="Times New Roman" w:hAnsi="Times New Roman"/>
          <w:sz w:val="25"/>
          <w:szCs w:val="25"/>
          <w:lang w:eastAsia="en-US"/>
        </w:rPr>
        <w:t>В ходе</w:t>
      </w:r>
      <w:r w:rsidR="00E14080">
        <w:rPr>
          <w:rFonts w:ascii="Times New Roman" w:hAnsi="Times New Roman"/>
          <w:sz w:val="25"/>
          <w:szCs w:val="25"/>
          <w:lang w:eastAsia="en-US"/>
        </w:rPr>
        <w:t xml:space="preserve"> проведения</w:t>
      </w:r>
      <w:r w:rsidRPr="00EE077A">
        <w:rPr>
          <w:rFonts w:ascii="Times New Roman" w:hAnsi="Times New Roman"/>
          <w:sz w:val="25"/>
          <w:szCs w:val="25"/>
          <w:lang w:eastAsia="en-US"/>
        </w:rPr>
        <w:t xml:space="preserve"> контрольного мероприятия, </w:t>
      </w:r>
      <w:r w:rsidR="004F4BA6" w:rsidRPr="00EE077A">
        <w:rPr>
          <w:rFonts w:ascii="Times New Roman" w:hAnsi="Times New Roman"/>
          <w:sz w:val="25"/>
          <w:szCs w:val="25"/>
          <w:lang w:eastAsia="en-US"/>
        </w:rPr>
        <w:t>обоснование</w:t>
      </w:r>
      <w:r w:rsidRPr="00EE077A">
        <w:rPr>
          <w:rFonts w:ascii="Times New Roman" w:hAnsi="Times New Roman"/>
          <w:sz w:val="25"/>
          <w:szCs w:val="25"/>
          <w:lang w:eastAsia="en-US"/>
        </w:rPr>
        <w:t xml:space="preserve"> соответствия системы досвечивания</w:t>
      </w:r>
      <w:r w:rsidR="004F4BA6" w:rsidRPr="00EE077A">
        <w:rPr>
          <w:rFonts w:ascii="Times New Roman" w:hAnsi="Times New Roman"/>
          <w:sz w:val="25"/>
          <w:szCs w:val="25"/>
          <w:lang w:eastAsia="en-US"/>
        </w:rPr>
        <w:t xml:space="preserve"> (светильник</w:t>
      </w:r>
      <w:r w:rsidR="00894CBA" w:rsidRPr="00EE077A">
        <w:rPr>
          <w:rFonts w:ascii="Times New Roman" w:hAnsi="Times New Roman"/>
          <w:sz w:val="25"/>
          <w:szCs w:val="25"/>
          <w:lang w:eastAsia="en-US"/>
        </w:rPr>
        <w:t>и</w:t>
      </w:r>
      <w:r w:rsidR="004F4BA6" w:rsidRPr="00EE077A">
        <w:rPr>
          <w:rFonts w:ascii="Times New Roman" w:hAnsi="Times New Roman"/>
          <w:sz w:val="25"/>
          <w:szCs w:val="25"/>
          <w:lang w:eastAsia="en-US"/>
        </w:rPr>
        <w:t xml:space="preserve">) </w:t>
      </w:r>
      <w:r w:rsidRPr="00EE077A">
        <w:rPr>
          <w:rFonts w:ascii="Times New Roman" w:hAnsi="Times New Roman"/>
          <w:sz w:val="25"/>
          <w:szCs w:val="25"/>
          <w:lang w:eastAsia="en-US"/>
        </w:rPr>
        <w:t>для выращивания тепличных культур в зимний период кодам ОКП</w:t>
      </w:r>
      <w:r w:rsidR="006A639C">
        <w:rPr>
          <w:rFonts w:ascii="Times New Roman" w:hAnsi="Times New Roman"/>
          <w:sz w:val="25"/>
          <w:szCs w:val="25"/>
          <w:lang w:eastAsia="en-US"/>
        </w:rPr>
        <w:t>,</w:t>
      </w:r>
      <w:r w:rsidRPr="00EE077A">
        <w:rPr>
          <w:rFonts w:ascii="Times New Roman" w:hAnsi="Times New Roman"/>
          <w:sz w:val="25"/>
          <w:szCs w:val="25"/>
          <w:lang w:eastAsia="en-US"/>
        </w:rPr>
        <w:t xml:space="preserve"> как техники </w:t>
      </w:r>
      <w:r w:rsidR="004F4BA6" w:rsidRPr="00EE077A">
        <w:rPr>
          <w:rFonts w:ascii="Times New Roman" w:hAnsi="Times New Roman"/>
          <w:sz w:val="25"/>
          <w:szCs w:val="25"/>
          <w:lang w:eastAsia="en-US"/>
        </w:rPr>
        <w:t>с/х</w:t>
      </w:r>
      <w:r w:rsidRPr="00EE077A">
        <w:rPr>
          <w:rFonts w:ascii="Times New Roman" w:hAnsi="Times New Roman"/>
          <w:sz w:val="25"/>
          <w:szCs w:val="25"/>
          <w:lang w:eastAsia="en-US"/>
        </w:rPr>
        <w:t xml:space="preserve"> назначения, </w:t>
      </w:r>
      <w:r w:rsidR="00BC40EC">
        <w:rPr>
          <w:rFonts w:ascii="Times New Roman" w:hAnsi="Times New Roman"/>
          <w:sz w:val="25"/>
          <w:szCs w:val="25"/>
          <w:lang w:eastAsia="en-US"/>
        </w:rPr>
        <w:t>М</w:t>
      </w:r>
      <w:r w:rsidR="004F4BA6" w:rsidRPr="00EE077A">
        <w:rPr>
          <w:rFonts w:ascii="Times New Roman" w:hAnsi="Times New Roman"/>
          <w:sz w:val="25"/>
          <w:szCs w:val="25"/>
          <w:lang w:eastAsia="en-US"/>
        </w:rPr>
        <w:t>инистерством</w:t>
      </w:r>
      <w:r w:rsidRPr="00EE077A">
        <w:rPr>
          <w:rFonts w:ascii="Times New Roman" w:hAnsi="Times New Roman"/>
          <w:sz w:val="25"/>
          <w:szCs w:val="25"/>
          <w:lang w:eastAsia="en-US"/>
        </w:rPr>
        <w:t xml:space="preserve"> не представлено</w:t>
      </w:r>
      <w:r w:rsidR="004F4BA6" w:rsidRPr="00EE077A">
        <w:rPr>
          <w:rFonts w:ascii="Times New Roman" w:hAnsi="Times New Roman"/>
          <w:i/>
          <w:sz w:val="25"/>
          <w:szCs w:val="25"/>
          <w:lang w:eastAsia="en-US"/>
        </w:rPr>
        <w:t>.</w:t>
      </w:r>
    </w:p>
    <w:p w:rsidR="00144BC2" w:rsidRPr="00EE077A" w:rsidRDefault="00113A3B" w:rsidP="00FA3C3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lastRenderedPageBreak/>
        <w:t xml:space="preserve"> </w:t>
      </w:r>
      <w:r w:rsidR="00144BC2" w:rsidRPr="00EE077A">
        <w:rPr>
          <w:rFonts w:ascii="Times New Roman" w:hAnsi="Times New Roman"/>
          <w:sz w:val="25"/>
          <w:szCs w:val="25"/>
          <w:lang w:eastAsia="en-US"/>
        </w:rPr>
        <w:t>При наличии Положения о порядке прохождения в Министерстве документов на предоставление государственной поддержки</w:t>
      </w:r>
      <w:r w:rsidR="005746DD" w:rsidRPr="00EE077A">
        <w:rPr>
          <w:rFonts w:ascii="Times New Roman" w:hAnsi="Times New Roman"/>
          <w:sz w:val="25"/>
          <w:szCs w:val="25"/>
          <w:lang w:eastAsia="en-US"/>
        </w:rPr>
        <w:t>,</w:t>
      </w:r>
      <w:r w:rsidR="00144BC2" w:rsidRPr="00EE077A">
        <w:rPr>
          <w:rFonts w:ascii="Times New Roman" w:hAnsi="Times New Roman"/>
          <w:sz w:val="25"/>
          <w:szCs w:val="25"/>
          <w:lang w:eastAsia="en-US"/>
        </w:rPr>
        <w:t xml:space="preserve"> з</w:t>
      </w:r>
      <w:r w:rsidRPr="00EE077A">
        <w:rPr>
          <w:rFonts w:ascii="Times New Roman" w:hAnsi="Times New Roman"/>
          <w:sz w:val="25"/>
          <w:szCs w:val="25"/>
          <w:lang w:eastAsia="en-US"/>
        </w:rPr>
        <w:t xml:space="preserve">аявка КФХ </w:t>
      </w:r>
      <w:proofErr w:type="spellStart"/>
      <w:r w:rsidRPr="00EE077A">
        <w:rPr>
          <w:rFonts w:ascii="Times New Roman" w:hAnsi="Times New Roman"/>
          <w:sz w:val="25"/>
          <w:szCs w:val="25"/>
          <w:lang w:eastAsia="en-US"/>
        </w:rPr>
        <w:t>Уютнов</w:t>
      </w:r>
      <w:proofErr w:type="spellEnd"/>
      <w:r w:rsidRPr="00EE077A">
        <w:rPr>
          <w:rFonts w:ascii="Times New Roman" w:hAnsi="Times New Roman"/>
          <w:sz w:val="25"/>
          <w:szCs w:val="25"/>
          <w:lang w:eastAsia="en-US"/>
        </w:rPr>
        <w:t xml:space="preserve"> Н.Н. </w:t>
      </w:r>
      <w:r w:rsidR="00144BC2" w:rsidRPr="00EE077A">
        <w:rPr>
          <w:rFonts w:ascii="Times New Roman" w:hAnsi="Times New Roman"/>
          <w:sz w:val="25"/>
          <w:szCs w:val="25"/>
          <w:lang w:eastAsia="en-US"/>
        </w:rPr>
        <w:t>от 17.03.2014</w:t>
      </w:r>
      <w:r w:rsidRPr="00EE077A">
        <w:rPr>
          <w:rFonts w:ascii="Times New Roman" w:hAnsi="Times New Roman"/>
          <w:sz w:val="25"/>
          <w:szCs w:val="25"/>
          <w:lang w:eastAsia="en-US"/>
        </w:rPr>
        <w:t xml:space="preserve"> не была отражена в Журнале заявок на 2014 год</w:t>
      </w:r>
      <w:r w:rsidR="00144BC2" w:rsidRPr="00EE077A">
        <w:rPr>
          <w:rFonts w:ascii="Times New Roman" w:hAnsi="Times New Roman"/>
          <w:sz w:val="25"/>
          <w:szCs w:val="25"/>
          <w:lang w:eastAsia="en-US"/>
        </w:rPr>
        <w:t>.</w:t>
      </w:r>
      <w:r w:rsidRPr="00EE077A">
        <w:rPr>
          <w:rFonts w:ascii="Times New Roman" w:hAnsi="Times New Roman"/>
          <w:sz w:val="25"/>
          <w:szCs w:val="25"/>
          <w:lang w:eastAsia="en-US"/>
        </w:rPr>
        <w:t xml:space="preserve"> По ходатайству администрации Углегорского муниципального, протоколом заседания комиссии от 18.07.2014 № 35, заявка включена в список получателей субсидии последней (б/н). При своевременной регистрации заявки, КФХ Уютнов Н.Н. должен был значиться н</w:t>
      </w:r>
      <w:r w:rsidR="007D1A45" w:rsidRPr="00EE077A">
        <w:rPr>
          <w:rFonts w:ascii="Times New Roman" w:hAnsi="Times New Roman"/>
          <w:sz w:val="25"/>
          <w:szCs w:val="25"/>
          <w:lang w:eastAsia="en-US"/>
        </w:rPr>
        <w:t xml:space="preserve">е более чем под № 56. В списке </w:t>
      </w:r>
      <w:r w:rsidRPr="00EE077A">
        <w:rPr>
          <w:rFonts w:ascii="Times New Roman" w:hAnsi="Times New Roman"/>
          <w:sz w:val="25"/>
          <w:szCs w:val="25"/>
          <w:lang w:eastAsia="en-US"/>
        </w:rPr>
        <w:t>Протокола № 35 от 18.07.2014 перед ним оказалось 26 хозяйств, подавших заявки позже 17.03.2014, в том числе 5 хозяйств – из резервного списка, что повлекло задержку оплат</w:t>
      </w:r>
      <w:r w:rsidR="00144BC2" w:rsidRPr="00EE077A">
        <w:rPr>
          <w:rFonts w:ascii="Times New Roman" w:hAnsi="Times New Roman"/>
          <w:sz w:val="25"/>
          <w:szCs w:val="25"/>
          <w:lang w:eastAsia="en-US"/>
        </w:rPr>
        <w:t>ы</w:t>
      </w:r>
      <w:r w:rsidRPr="00EE077A">
        <w:rPr>
          <w:rFonts w:ascii="Times New Roman" w:hAnsi="Times New Roman"/>
          <w:sz w:val="25"/>
          <w:szCs w:val="25"/>
          <w:lang w:eastAsia="en-US"/>
        </w:rPr>
        <w:t xml:space="preserve"> договора поставки техники</w:t>
      </w:r>
      <w:r w:rsidR="005929D4">
        <w:rPr>
          <w:rFonts w:ascii="Times New Roman" w:hAnsi="Times New Roman"/>
          <w:sz w:val="25"/>
          <w:szCs w:val="25"/>
          <w:lang w:eastAsia="en-US"/>
        </w:rPr>
        <w:t xml:space="preserve"> по КФХ </w:t>
      </w:r>
      <w:proofErr w:type="spellStart"/>
      <w:r w:rsidR="005929D4" w:rsidRPr="00EE077A">
        <w:rPr>
          <w:rFonts w:ascii="Times New Roman" w:hAnsi="Times New Roman"/>
          <w:sz w:val="25"/>
          <w:szCs w:val="25"/>
          <w:lang w:eastAsia="en-US"/>
        </w:rPr>
        <w:t>Уютнов</w:t>
      </w:r>
      <w:proofErr w:type="spellEnd"/>
      <w:r w:rsidR="005929D4" w:rsidRPr="00EE077A">
        <w:rPr>
          <w:rFonts w:ascii="Times New Roman" w:hAnsi="Times New Roman"/>
          <w:sz w:val="25"/>
          <w:szCs w:val="25"/>
          <w:lang w:eastAsia="en-US"/>
        </w:rPr>
        <w:t xml:space="preserve"> Н.Н. </w:t>
      </w:r>
      <w:r w:rsidRPr="00EE077A">
        <w:rPr>
          <w:rFonts w:ascii="Times New Roman" w:hAnsi="Times New Roman"/>
          <w:sz w:val="25"/>
          <w:szCs w:val="25"/>
          <w:lang w:eastAsia="en-US"/>
        </w:rPr>
        <w:t xml:space="preserve"> </w:t>
      </w:r>
      <w:r w:rsidR="00144BC2" w:rsidRPr="00EE077A">
        <w:rPr>
          <w:rFonts w:ascii="Times New Roman" w:hAnsi="Times New Roman"/>
          <w:sz w:val="25"/>
          <w:szCs w:val="25"/>
          <w:lang w:eastAsia="en-US"/>
        </w:rPr>
        <w:t xml:space="preserve"> </w:t>
      </w:r>
    </w:p>
    <w:p w:rsidR="004954D1" w:rsidRPr="00EE077A" w:rsidRDefault="00113A3B" w:rsidP="00FA3C3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proofErr w:type="gramStart"/>
      <w:r w:rsidRPr="00EE077A">
        <w:rPr>
          <w:rFonts w:ascii="Times New Roman" w:hAnsi="Times New Roman"/>
          <w:sz w:val="25"/>
          <w:szCs w:val="25"/>
          <w:lang w:eastAsia="en-US"/>
        </w:rPr>
        <w:t>Общая сумма</w:t>
      </w:r>
      <w:r w:rsidR="004954D1" w:rsidRPr="00EE077A">
        <w:rPr>
          <w:rFonts w:ascii="Times New Roman" w:hAnsi="Times New Roman"/>
          <w:sz w:val="25"/>
          <w:szCs w:val="25"/>
          <w:lang w:eastAsia="en-US"/>
        </w:rPr>
        <w:t xml:space="preserve"> бюджетных ассигнований на</w:t>
      </w:r>
      <w:r w:rsidRPr="00EE077A">
        <w:rPr>
          <w:rFonts w:ascii="Times New Roman" w:hAnsi="Times New Roman"/>
          <w:sz w:val="25"/>
          <w:szCs w:val="25"/>
          <w:lang w:eastAsia="en-US"/>
        </w:rPr>
        <w:t xml:space="preserve"> </w:t>
      </w:r>
      <w:r w:rsidR="004954D1" w:rsidRPr="00EE077A">
        <w:rPr>
          <w:rFonts w:ascii="Times New Roman" w:hAnsi="Times New Roman"/>
          <w:sz w:val="25"/>
          <w:szCs w:val="25"/>
          <w:lang w:eastAsia="en-US"/>
        </w:rPr>
        <w:t>приобретени</w:t>
      </w:r>
      <w:r w:rsidR="005929D4">
        <w:rPr>
          <w:rFonts w:ascii="Times New Roman" w:hAnsi="Times New Roman"/>
          <w:sz w:val="25"/>
          <w:szCs w:val="25"/>
          <w:lang w:eastAsia="en-US"/>
        </w:rPr>
        <w:t>е</w:t>
      </w:r>
      <w:r w:rsidR="004954D1" w:rsidRPr="00EE077A">
        <w:rPr>
          <w:rFonts w:ascii="Times New Roman" w:hAnsi="Times New Roman"/>
          <w:sz w:val="25"/>
          <w:szCs w:val="25"/>
          <w:lang w:eastAsia="en-US"/>
        </w:rPr>
        <w:t xml:space="preserve"> с/х техники за счет частичного возмещения затрат из областной субсидии, </w:t>
      </w:r>
      <w:r w:rsidRPr="00EE077A">
        <w:rPr>
          <w:rFonts w:ascii="Times New Roman" w:hAnsi="Times New Roman"/>
          <w:sz w:val="25"/>
          <w:szCs w:val="25"/>
          <w:lang w:eastAsia="en-US"/>
        </w:rPr>
        <w:t>одобренн</w:t>
      </w:r>
      <w:r w:rsidR="004954D1" w:rsidRPr="00EE077A">
        <w:rPr>
          <w:rFonts w:ascii="Times New Roman" w:hAnsi="Times New Roman"/>
          <w:sz w:val="25"/>
          <w:szCs w:val="25"/>
          <w:lang w:eastAsia="en-US"/>
        </w:rPr>
        <w:t>ых комиссией</w:t>
      </w:r>
      <w:r w:rsidRPr="00EE077A">
        <w:rPr>
          <w:rFonts w:ascii="Times New Roman" w:hAnsi="Times New Roman"/>
          <w:sz w:val="25"/>
          <w:szCs w:val="25"/>
          <w:lang w:eastAsia="en-US"/>
        </w:rPr>
        <w:t>, составила за 2014 год 129 857,0 тыс. рублей</w:t>
      </w:r>
      <w:r w:rsidR="004954D1" w:rsidRPr="00EE077A">
        <w:rPr>
          <w:rFonts w:ascii="Times New Roman" w:hAnsi="Times New Roman"/>
          <w:sz w:val="25"/>
          <w:szCs w:val="25"/>
          <w:lang w:eastAsia="en-US"/>
        </w:rPr>
        <w:t xml:space="preserve"> (протокол № 15 от 03.04.2014)</w:t>
      </w:r>
      <w:r w:rsidRPr="00EE077A">
        <w:rPr>
          <w:rFonts w:ascii="Times New Roman" w:hAnsi="Times New Roman"/>
          <w:sz w:val="25"/>
          <w:szCs w:val="25"/>
          <w:lang w:eastAsia="en-US"/>
        </w:rPr>
        <w:t xml:space="preserve">, что на 420,0 тыс. рублей меньше объема бюджетных </w:t>
      </w:r>
      <w:r w:rsidR="004954D1" w:rsidRPr="00EE077A">
        <w:rPr>
          <w:rFonts w:ascii="Times New Roman" w:hAnsi="Times New Roman"/>
          <w:sz w:val="25"/>
          <w:szCs w:val="25"/>
          <w:lang w:eastAsia="en-US"/>
        </w:rPr>
        <w:t>назначений</w:t>
      </w:r>
      <w:r w:rsidRPr="00EE077A">
        <w:rPr>
          <w:rFonts w:ascii="Times New Roman" w:hAnsi="Times New Roman"/>
          <w:sz w:val="25"/>
          <w:szCs w:val="25"/>
          <w:lang w:eastAsia="en-US"/>
        </w:rPr>
        <w:t>, доведенных до Минсель</w:t>
      </w:r>
      <w:r w:rsidR="004954D1" w:rsidRPr="00EE077A">
        <w:rPr>
          <w:rFonts w:ascii="Times New Roman" w:hAnsi="Times New Roman"/>
          <w:sz w:val="25"/>
          <w:szCs w:val="25"/>
          <w:lang w:eastAsia="en-US"/>
        </w:rPr>
        <w:t xml:space="preserve">хоза Законом о бюджете </w:t>
      </w:r>
      <w:r w:rsidRPr="00EE077A">
        <w:rPr>
          <w:rFonts w:ascii="Times New Roman" w:hAnsi="Times New Roman"/>
          <w:sz w:val="25"/>
          <w:szCs w:val="25"/>
          <w:lang w:eastAsia="en-US"/>
        </w:rPr>
        <w:t xml:space="preserve"> № 112-ЗО  в редакции от 05.12.2013</w:t>
      </w:r>
      <w:r w:rsidR="00AD1510" w:rsidRPr="00EE077A">
        <w:rPr>
          <w:rFonts w:ascii="Times New Roman" w:hAnsi="Times New Roman"/>
          <w:sz w:val="25"/>
          <w:szCs w:val="25"/>
          <w:lang w:eastAsia="en-US"/>
        </w:rPr>
        <w:t>,</w:t>
      </w:r>
      <w:r w:rsidRPr="00EE077A">
        <w:rPr>
          <w:rFonts w:ascii="Times New Roman" w:hAnsi="Times New Roman"/>
          <w:sz w:val="25"/>
          <w:szCs w:val="25"/>
          <w:lang w:eastAsia="en-US"/>
        </w:rPr>
        <w:t xml:space="preserve"> (в протоколе </w:t>
      </w:r>
      <w:r w:rsidR="004B4AEB">
        <w:rPr>
          <w:rFonts w:ascii="Times New Roman" w:hAnsi="Times New Roman"/>
          <w:sz w:val="25"/>
          <w:szCs w:val="25"/>
          <w:lang w:eastAsia="en-US"/>
        </w:rPr>
        <w:t xml:space="preserve"> </w:t>
      </w:r>
      <w:r w:rsidRPr="00EE077A">
        <w:rPr>
          <w:rFonts w:ascii="Times New Roman" w:hAnsi="Times New Roman"/>
          <w:sz w:val="25"/>
          <w:szCs w:val="25"/>
          <w:lang w:eastAsia="en-US"/>
        </w:rPr>
        <w:t xml:space="preserve">№ </w:t>
      </w:r>
      <w:r w:rsidRPr="005929D4">
        <w:rPr>
          <w:rFonts w:ascii="Times New Roman" w:hAnsi="Times New Roman"/>
          <w:sz w:val="24"/>
          <w:szCs w:val="24"/>
          <w:lang w:eastAsia="en-US"/>
        </w:rPr>
        <w:t xml:space="preserve">15 </w:t>
      </w:r>
      <w:r w:rsidR="005929D4" w:rsidRPr="005929D4">
        <w:rPr>
          <w:rFonts w:ascii="Times New Roman" w:hAnsi="Times New Roman"/>
          <w:sz w:val="24"/>
          <w:szCs w:val="24"/>
        </w:rPr>
        <w:t>ошибочно указана общая сумма на возмещение</w:t>
      </w:r>
      <w:proofErr w:type="gramEnd"/>
      <w:r w:rsidR="005929D4" w:rsidRPr="005929D4">
        <w:rPr>
          <w:rFonts w:ascii="Times New Roman" w:hAnsi="Times New Roman"/>
          <w:sz w:val="24"/>
          <w:szCs w:val="24"/>
        </w:rPr>
        <w:t xml:space="preserve"> затрат по обновлению парка сельхозтехники в объеме 130277,0 тыс. рублей</w:t>
      </w:r>
      <w:r w:rsidR="005929D4">
        <w:rPr>
          <w:sz w:val="26"/>
          <w:szCs w:val="26"/>
        </w:rPr>
        <w:t>)</w:t>
      </w:r>
      <w:r w:rsidRPr="00EE077A">
        <w:rPr>
          <w:rFonts w:ascii="Times New Roman" w:hAnsi="Times New Roman"/>
          <w:sz w:val="25"/>
          <w:szCs w:val="25"/>
          <w:lang w:eastAsia="en-US"/>
        </w:rPr>
        <w:t xml:space="preserve">.  </w:t>
      </w:r>
    </w:p>
    <w:p w:rsidR="00113A3B" w:rsidRPr="00EE077A" w:rsidRDefault="00113A3B" w:rsidP="00FA3C3A">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На возмещение затрат, возникающих при реализации мероприятий на обновление технологического оборудования для животноводческих и птицеводческих помещений, протоколом</w:t>
      </w:r>
      <w:r w:rsidR="00017BCD" w:rsidRPr="00EE077A">
        <w:rPr>
          <w:rFonts w:ascii="Times New Roman" w:hAnsi="Times New Roman"/>
          <w:sz w:val="25"/>
          <w:szCs w:val="25"/>
          <w:lang w:eastAsia="en-US"/>
        </w:rPr>
        <w:t xml:space="preserve"> </w:t>
      </w:r>
      <w:r w:rsidRPr="00EE077A">
        <w:rPr>
          <w:rFonts w:ascii="Times New Roman" w:hAnsi="Times New Roman"/>
          <w:sz w:val="25"/>
          <w:szCs w:val="25"/>
          <w:lang w:eastAsia="en-US"/>
        </w:rPr>
        <w:t xml:space="preserve"> № 9 от 28.03.2014 рассмотрено и одобрено заявок на общую сумму 44377,0 тыс. рублей, что соответствует доведенным бюджетным ассигнованиям</w:t>
      </w:r>
      <w:r w:rsidR="006D75FB" w:rsidRPr="00EE077A">
        <w:rPr>
          <w:rFonts w:ascii="Times New Roman" w:hAnsi="Times New Roman"/>
          <w:sz w:val="25"/>
          <w:szCs w:val="25"/>
          <w:lang w:eastAsia="en-US"/>
        </w:rPr>
        <w:t>.</w:t>
      </w:r>
      <w:r w:rsidRPr="00EE077A">
        <w:rPr>
          <w:rFonts w:ascii="Times New Roman" w:hAnsi="Times New Roman"/>
          <w:sz w:val="25"/>
          <w:szCs w:val="25"/>
          <w:lang w:eastAsia="en-US"/>
        </w:rPr>
        <w:t xml:space="preserve"> В резервный список включен</w:t>
      </w:r>
      <w:r w:rsidR="006D75FB" w:rsidRPr="00EE077A">
        <w:rPr>
          <w:rFonts w:ascii="Times New Roman" w:hAnsi="Times New Roman"/>
          <w:sz w:val="25"/>
          <w:szCs w:val="25"/>
          <w:lang w:eastAsia="en-US"/>
        </w:rPr>
        <w:t>ы</w:t>
      </w:r>
      <w:r w:rsidRPr="00EE077A">
        <w:rPr>
          <w:rFonts w:ascii="Times New Roman" w:hAnsi="Times New Roman"/>
          <w:sz w:val="25"/>
          <w:szCs w:val="25"/>
          <w:lang w:eastAsia="en-US"/>
        </w:rPr>
        <w:t xml:space="preserve"> заяв</w:t>
      </w:r>
      <w:r w:rsidR="006D75FB" w:rsidRPr="00EE077A">
        <w:rPr>
          <w:rFonts w:ascii="Times New Roman" w:hAnsi="Times New Roman"/>
          <w:sz w:val="25"/>
          <w:szCs w:val="25"/>
          <w:lang w:eastAsia="en-US"/>
        </w:rPr>
        <w:t>ки</w:t>
      </w:r>
      <w:r w:rsidRPr="00EE077A">
        <w:rPr>
          <w:rFonts w:ascii="Times New Roman" w:hAnsi="Times New Roman"/>
          <w:sz w:val="25"/>
          <w:szCs w:val="25"/>
          <w:lang w:eastAsia="en-US"/>
        </w:rPr>
        <w:t xml:space="preserve"> на приобретение технологического оборудования на</w:t>
      </w:r>
      <w:r w:rsidR="006D75FB" w:rsidRPr="00EE077A">
        <w:rPr>
          <w:rFonts w:ascii="Times New Roman" w:hAnsi="Times New Roman"/>
          <w:sz w:val="25"/>
          <w:szCs w:val="25"/>
          <w:lang w:eastAsia="en-US"/>
        </w:rPr>
        <w:t xml:space="preserve"> общую </w:t>
      </w:r>
      <w:r w:rsidRPr="00EE077A">
        <w:rPr>
          <w:rFonts w:ascii="Times New Roman" w:hAnsi="Times New Roman"/>
          <w:sz w:val="25"/>
          <w:szCs w:val="25"/>
          <w:lang w:eastAsia="en-US"/>
        </w:rPr>
        <w:t xml:space="preserve"> сумму 112386,6 тыс. рублей.</w:t>
      </w:r>
      <w:r w:rsidR="00017BCD" w:rsidRPr="00EE077A">
        <w:rPr>
          <w:rFonts w:ascii="Times New Roman" w:hAnsi="Times New Roman"/>
          <w:sz w:val="25"/>
          <w:szCs w:val="25"/>
          <w:lang w:eastAsia="en-US"/>
        </w:rPr>
        <w:t xml:space="preserve"> </w:t>
      </w:r>
    </w:p>
    <w:p w:rsidR="00866797" w:rsidRPr="00EE077A" w:rsidRDefault="00866797" w:rsidP="00FA3C3A">
      <w:pPr>
        <w:overflowPunct w:val="0"/>
        <w:autoSpaceDE w:val="0"/>
        <w:autoSpaceDN w:val="0"/>
        <w:adjustRightInd w:val="0"/>
        <w:spacing w:after="0" w:line="240" w:lineRule="auto"/>
        <w:ind w:right="-1" w:firstLine="567"/>
        <w:jc w:val="both"/>
        <w:textAlignment w:val="baseline"/>
        <w:rPr>
          <w:rFonts w:ascii="Times New Roman" w:hAnsi="Times New Roman"/>
          <w:i/>
          <w:sz w:val="25"/>
          <w:szCs w:val="25"/>
          <w:u w:val="single"/>
          <w:lang w:eastAsia="en-US"/>
        </w:rPr>
      </w:pPr>
      <w:r w:rsidRPr="00EE077A">
        <w:rPr>
          <w:rFonts w:ascii="Times New Roman" w:hAnsi="Times New Roman"/>
          <w:i/>
          <w:sz w:val="25"/>
          <w:szCs w:val="25"/>
          <w:u w:val="single"/>
          <w:lang w:eastAsia="en-US"/>
        </w:rPr>
        <w:t>2015 год</w:t>
      </w:r>
    </w:p>
    <w:p w:rsidR="005929D4" w:rsidRDefault="005929D4" w:rsidP="005929D4">
      <w:pPr>
        <w:spacing w:after="0" w:line="240" w:lineRule="auto"/>
        <w:ind w:right="-1" w:firstLine="709"/>
        <w:jc w:val="both"/>
        <w:rPr>
          <w:rFonts w:ascii="Times New Roman" w:hAnsi="Times New Roman"/>
          <w:sz w:val="25"/>
          <w:szCs w:val="25"/>
          <w:lang w:eastAsia="en-US"/>
        </w:rPr>
      </w:pPr>
      <w:proofErr w:type="gramStart"/>
      <w:r w:rsidRPr="005929D4">
        <w:rPr>
          <w:rFonts w:ascii="Times New Roman" w:hAnsi="Times New Roman"/>
          <w:sz w:val="24"/>
          <w:szCs w:val="24"/>
        </w:rPr>
        <w:t>Отсутствие единообразного подхода к принятию решения о результатах рассмотрения  заявок (одобрение либо отказ) по одноименной технике аналогично 2014 году: если ООО «</w:t>
      </w:r>
      <w:proofErr w:type="spellStart"/>
      <w:r w:rsidRPr="005929D4">
        <w:rPr>
          <w:rFonts w:ascii="Times New Roman" w:hAnsi="Times New Roman"/>
          <w:sz w:val="24"/>
          <w:szCs w:val="24"/>
        </w:rPr>
        <w:t>Агроиндустрия</w:t>
      </w:r>
      <w:proofErr w:type="spellEnd"/>
      <w:r w:rsidRPr="005929D4">
        <w:rPr>
          <w:rFonts w:ascii="Times New Roman" w:hAnsi="Times New Roman"/>
          <w:sz w:val="24"/>
          <w:szCs w:val="24"/>
        </w:rPr>
        <w:t xml:space="preserve">» в 2014 году получила одобрение на субсидирование приобретения гусеничного трактора марки </w:t>
      </w:r>
      <w:proofErr w:type="spellStart"/>
      <w:r w:rsidRPr="005929D4">
        <w:rPr>
          <w:rFonts w:ascii="Times New Roman" w:hAnsi="Times New Roman"/>
          <w:sz w:val="24"/>
          <w:szCs w:val="24"/>
          <w:lang w:val="en-US"/>
        </w:rPr>
        <w:t>Shantui</w:t>
      </w:r>
      <w:proofErr w:type="spellEnd"/>
      <w:r w:rsidRPr="005929D4">
        <w:rPr>
          <w:rFonts w:ascii="Times New Roman" w:hAnsi="Times New Roman"/>
          <w:sz w:val="24"/>
          <w:szCs w:val="24"/>
        </w:rPr>
        <w:t xml:space="preserve"> </w:t>
      </w:r>
      <w:r w:rsidRPr="005929D4">
        <w:rPr>
          <w:rFonts w:ascii="Times New Roman" w:hAnsi="Times New Roman"/>
          <w:sz w:val="24"/>
          <w:szCs w:val="24"/>
          <w:lang w:val="en-US"/>
        </w:rPr>
        <w:t>SD</w:t>
      </w:r>
      <w:r w:rsidRPr="005929D4">
        <w:rPr>
          <w:rFonts w:ascii="Times New Roman" w:hAnsi="Times New Roman"/>
          <w:sz w:val="24"/>
          <w:szCs w:val="24"/>
        </w:rPr>
        <w:t xml:space="preserve"> 16, то заявка  № 24 указанного хозяйства на приобретение подобного трактора в 2015 году </w:t>
      </w:r>
      <w:r w:rsidRPr="00EE077A">
        <w:rPr>
          <w:rFonts w:ascii="Times New Roman" w:hAnsi="Times New Roman"/>
          <w:sz w:val="25"/>
          <w:szCs w:val="25"/>
          <w:lang w:eastAsia="en-US"/>
        </w:rPr>
        <w:t>протоколом № 4/2 от 16.02.2015 отклонена комиссией в виду несоответствия кодам ОКП</w:t>
      </w:r>
      <w:proofErr w:type="gramEnd"/>
      <w:r w:rsidRPr="00EE077A">
        <w:rPr>
          <w:rFonts w:ascii="Times New Roman" w:hAnsi="Times New Roman"/>
          <w:sz w:val="25"/>
          <w:szCs w:val="25"/>
          <w:lang w:eastAsia="en-US"/>
        </w:rPr>
        <w:t xml:space="preserve"> как техника с/х назначения.</w:t>
      </w:r>
      <w:r>
        <w:rPr>
          <w:rFonts w:ascii="Times New Roman" w:hAnsi="Times New Roman"/>
          <w:sz w:val="25"/>
          <w:szCs w:val="25"/>
          <w:lang w:eastAsia="en-US"/>
        </w:rPr>
        <w:t xml:space="preserve"> </w:t>
      </w:r>
    </w:p>
    <w:p w:rsidR="004B4AEB" w:rsidRDefault="00866797" w:rsidP="005915C3">
      <w:pPr>
        <w:spacing w:after="0" w:line="240" w:lineRule="auto"/>
        <w:ind w:right="-1" w:firstLine="709"/>
        <w:jc w:val="both"/>
        <w:rPr>
          <w:rFonts w:ascii="Times New Roman" w:hAnsi="Times New Roman"/>
          <w:snapToGrid w:val="0"/>
          <w:sz w:val="25"/>
          <w:szCs w:val="25"/>
        </w:rPr>
      </w:pPr>
      <w:proofErr w:type="gramStart"/>
      <w:r w:rsidRPr="00EE077A">
        <w:rPr>
          <w:rFonts w:ascii="Times New Roman" w:hAnsi="Times New Roman"/>
          <w:snapToGrid w:val="0"/>
          <w:sz w:val="25"/>
          <w:szCs w:val="25"/>
        </w:rPr>
        <w:t>Не нашла документального объяснения позиция комиссии в части одобрения в 2014 году приобретения трактора Беларус с навесным оборудованием по КФХ Бабенков Д.В., куда, в том числе, входил и ямобур, и отказ в 2015 году приобретения навесного тракторного оборудования на МТЗ-82, ямокопателя (ямобура) ДЭМ-112 по заявке № 69 КФХ Сухотина Л.И., ямобура ЭД342 со сменным буром по заявке № 80 ИП</w:t>
      </w:r>
      <w:proofErr w:type="gramEnd"/>
      <w:r w:rsidRPr="00EE077A">
        <w:rPr>
          <w:rFonts w:ascii="Times New Roman" w:hAnsi="Times New Roman"/>
          <w:snapToGrid w:val="0"/>
          <w:sz w:val="25"/>
          <w:szCs w:val="25"/>
        </w:rPr>
        <w:t xml:space="preserve"> Скакун Г.К. как </w:t>
      </w:r>
      <w:proofErr w:type="gramStart"/>
      <w:r w:rsidRPr="00EE077A">
        <w:rPr>
          <w:rFonts w:ascii="Times New Roman" w:hAnsi="Times New Roman"/>
          <w:snapToGrid w:val="0"/>
          <w:sz w:val="25"/>
          <w:szCs w:val="25"/>
        </w:rPr>
        <w:t>несоответствующих</w:t>
      </w:r>
      <w:proofErr w:type="gramEnd"/>
      <w:r w:rsidRPr="00EE077A">
        <w:rPr>
          <w:rFonts w:ascii="Times New Roman" w:hAnsi="Times New Roman"/>
          <w:snapToGrid w:val="0"/>
          <w:sz w:val="25"/>
          <w:szCs w:val="25"/>
        </w:rPr>
        <w:t xml:space="preserve"> кодам ОКП как техника </w:t>
      </w:r>
      <w:r w:rsidR="00A767CE" w:rsidRPr="00EE077A">
        <w:rPr>
          <w:rFonts w:ascii="Times New Roman" w:hAnsi="Times New Roman"/>
          <w:snapToGrid w:val="0"/>
          <w:sz w:val="25"/>
          <w:szCs w:val="25"/>
        </w:rPr>
        <w:t>с/х</w:t>
      </w:r>
      <w:r w:rsidRPr="00EE077A">
        <w:rPr>
          <w:rFonts w:ascii="Times New Roman" w:hAnsi="Times New Roman"/>
          <w:snapToGrid w:val="0"/>
          <w:sz w:val="25"/>
          <w:szCs w:val="25"/>
        </w:rPr>
        <w:t xml:space="preserve"> назначения.</w:t>
      </w:r>
    </w:p>
    <w:p w:rsidR="00866797" w:rsidRPr="00EE077A" w:rsidRDefault="00866797" w:rsidP="00FA3C3A">
      <w:pPr>
        <w:spacing w:after="0" w:line="240" w:lineRule="auto"/>
        <w:ind w:firstLine="567"/>
        <w:jc w:val="both"/>
        <w:rPr>
          <w:rFonts w:ascii="Times New Roman" w:hAnsi="Times New Roman"/>
          <w:snapToGrid w:val="0"/>
          <w:sz w:val="25"/>
          <w:szCs w:val="25"/>
        </w:rPr>
      </w:pPr>
      <w:r w:rsidRPr="00EE077A">
        <w:rPr>
          <w:rFonts w:ascii="Times New Roman" w:hAnsi="Times New Roman"/>
          <w:snapToGrid w:val="0"/>
          <w:sz w:val="25"/>
          <w:szCs w:val="25"/>
        </w:rPr>
        <w:t xml:space="preserve">Изотермический прицеп-фургон для транспортировки продукции по заявке </w:t>
      </w:r>
      <w:r w:rsidR="00FA3C3A" w:rsidRPr="00EE077A">
        <w:rPr>
          <w:rFonts w:ascii="Times New Roman" w:hAnsi="Times New Roman"/>
          <w:snapToGrid w:val="0"/>
          <w:sz w:val="25"/>
          <w:szCs w:val="25"/>
        </w:rPr>
        <w:br/>
      </w:r>
      <w:r w:rsidRPr="00EE077A">
        <w:rPr>
          <w:rFonts w:ascii="Times New Roman" w:hAnsi="Times New Roman"/>
          <w:snapToGrid w:val="0"/>
          <w:sz w:val="25"/>
          <w:szCs w:val="25"/>
        </w:rPr>
        <w:t xml:space="preserve">№ 19 «Роза Ветров» признан не соответствующим кодам ОКП, в то же время при рассмотрении документов на предоставление субсидии в 2014 году по ОАО «Мерси Агро Сахалин», </w:t>
      </w:r>
      <w:r w:rsidR="00061414" w:rsidRPr="00EE077A">
        <w:rPr>
          <w:rFonts w:ascii="Times New Roman" w:hAnsi="Times New Roman"/>
          <w:snapToGrid w:val="0"/>
          <w:sz w:val="25"/>
          <w:szCs w:val="25"/>
        </w:rPr>
        <w:t>комиссией</w:t>
      </w:r>
      <w:r w:rsidRPr="00EE077A">
        <w:rPr>
          <w:rFonts w:ascii="Times New Roman" w:hAnsi="Times New Roman"/>
          <w:snapToGrid w:val="0"/>
          <w:sz w:val="25"/>
          <w:szCs w:val="25"/>
        </w:rPr>
        <w:t xml:space="preserve"> приняты</w:t>
      </w:r>
      <w:r w:rsidR="00061414" w:rsidRPr="00EE077A">
        <w:rPr>
          <w:rFonts w:ascii="Times New Roman" w:hAnsi="Times New Roman"/>
          <w:snapToGrid w:val="0"/>
          <w:sz w:val="25"/>
          <w:szCs w:val="25"/>
        </w:rPr>
        <w:t xml:space="preserve"> </w:t>
      </w:r>
      <w:r w:rsidRPr="00EE077A">
        <w:rPr>
          <w:rFonts w:ascii="Times New Roman" w:hAnsi="Times New Roman"/>
          <w:snapToGrid w:val="0"/>
          <w:sz w:val="25"/>
          <w:szCs w:val="25"/>
        </w:rPr>
        <w:t>заявки на 2 прицепа к тракторам</w:t>
      </w:r>
      <w:r w:rsidR="00061414" w:rsidRPr="00EE077A">
        <w:rPr>
          <w:rFonts w:ascii="Times New Roman" w:hAnsi="Times New Roman"/>
          <w:snapToGrid w:val="0"/>
          <w:sz w:val="25"/>
          <w:szCs w:val="25"/>
        </w:rPr>
        <w:t>. Однако</w:t>
      </w:r>
      <w:r w:rsidRPr="00EE077A">
        <w:rPr>
          <w:rFonts w:ascii="Times New Roman" w:hAnsi="Times New Roman"/>
          <w:snapToGrid w:val="0"/>
          <w:sz w:val="25"/>
          <w:szCs w:val="25"/>
        </w:rPr>
        <w:t xml:space="preserve"> </w:t>
      </w:r>
      <w:r w:rsidR="00061414" w:rsidRPr="00EE077A">
        <w:rPr>
          <w:rFonts w:ascii="Times New Roman" w:hAnsi="Times New Roman"/>
          <w:snapToGrid w:val="0"/>
          <w:sz w:val="25"/>
          <w:szCs w:val="25"/>
        </w:rPr>
        <w:t xml:space="preserve"> к возмещению приняты </w:t>
      </w:r>
      <w:r w:rsidR="008E739B" w:rsidRPr="00EE077A">
        <w:rPr>
          <w:rFonts w:ascii="Times New Roman" w:hAnsi="Times New Roman"/>
          <w:snapToGrid w:val="0"/>
          <w:sz w:val="25"/>
          <w:szCs w:val="25"/>
        </w:rPr>
        <w:t xml:space="preserve">документы </w:t>
      </w:r>
      <w:r w:rsidR="005915C3">
        <w:rPr>
          <w:rFonts w:ascii="Times New Roman" w:hAnsi="Times New Roman"/>
          <w:snapToGrid w:val="0"/>
          <w:sz w:val="25"/>
          <w:szCs w:val="25"/>
        </w:rPr>
        <w:t>н</w:t>
      </w:r>
      <w:r w:rsidR="008E739B" w:rsidRPr="00EE077A">
        <w:rPr>
          <w:rFonts w:ascii="Times New Roman" w:hAnsi="Times New Roman"/>
          <w:snapToGrid w:val="0"/>
          <w:sz w:val="25"/>
          <w:szCs w:val="25"/>
        </w:rPr>
        <w:t xml:space="preserve">а два </w:t>
      </w:r>
      <w:r w:rsidRPr="00EE077A">
        <w:rPr>
          <w:rFonts w:ascii="Times New Roman" w:hAnsi="Times New Roman"/>
          <w:i/>
          <w:snapToGrid w:val="0"/>
          <w:sz w:val="25"/>
          <w:szCs w:val="25"/>
        </w:rPr>
        <w:t xml:space="preserve">автомобильных </w:t>
      </w:r>
      <w:r w:rsidRPr="00EE077A">
        <w:rPr>
          <w:rFonts w:ascii="Times New Roman" w:hAnsi="Times New Roman"/>
          <w:snapToGrid w:val="0"/>
          <w:sz w:val="25"/>
          <w:szCs w:val="25"/>
        </w:rPr>
        <w:t>прицепа-фургона марки МЗСА 817715, которые, согласно техническим характеристикам</w:t>
      </w:r>
      <w:r w:rsidR="005915C3">
        <w:rPr>
          <w:rFonts w:ascii="Times New Roman" w:hAnsi="Times New Roman"/>
          <w:snapToGrid w:val="0"/>
          <w:sz w:val="25"/>
          <w:szCs w:val="25"/>
        </w:rPr>
        <w:t>,</w:t>
      </w:r>
      <w:r w:rsidR="00993E02" w:rsidRPr="00EE077A">
        <w:rPr>
          <w:rFonts w:ascii="Times New Roman" w:hAnsi="Times New Roman"/>
          <w:snapToGrid w:val="0"/>
          <w:sz w:val="25"/>
          <w:szCs w:val="25"/>
        </w:rPr>
        <w:t xml:space="preserve"> име</w:t>
      </w:r>
      <w:r w:rsidR="001650A8" w:rsidRPr="00EE077A">
        <w:rPr>
          <w:rFonts w:ascii="Times New Roman" w:hAnsi="Times New Roman"/>
          <w:snapToGrid w:val="0"/>
          <w:sz w:val="25"/>
          <w:szCs w:val="25"/>
        </w:rPr>
        <w:t>ют</w:t>
      </w:r>
      <w:r w:rsidR="00993E02" w:rsidRPr="00EE077A">
        <w:rPr>
          <w:rFonts w:ascii="Times New Roman" w:hAnsi="Times New Roman"/>
          <w:snapToGrid w:val="0"/>
          <w:sz w:val="25"/>
          <w:szCs w:val="25"/>
        </w:rPr>
        <w:t xml:space="preserve"> дорожный просвет менее 20 см</w:t>
      </w:r>
      <w:r w:rsidR="00347F9D" w:rsidRPr="00EE077A">
        <w:rPr>
          <w:rFonts w:ascii="Times New Roman" w:hAnsi="Times New Roman"/>
          <w:snapToGrid w:val="0"/>
          <w:sz w:val="25"/>
          <w:szCs w:val="25"/>
        </w:rPr>
        <w:t xml:space="preserve">, </w:t>
      </w:r>
      <w:r w:rsidR="00993E02" w:rsidRPr="00EE077A">
        <w:rPr>
          <w:rFonts w:ascii="Times New Roman" w:hAnsi="Times New Roman"/>
          <w:snapToGrid w:val="0"/>
          <w:sz w:val="25"/>
          <w:szCs w:val="25"/>
        </w:rPr>
        <w:t xml:space="preserve">и </w:t>
      </w:r>
      <w:r w:rsidR="00061414" w:rsidRPr="00EE077A">
        <w:rPr>
          <w:rFonts w:ascii="Times New Roman" w:hAnsi="Times New Roman"/>
          <w:snapToGrid w:val="0"/>
          <w:sz w:val="25"/>
          <w:szCs w:val="25"/>
        </w:rPr>
        <w:t xml:space="preserve">предназначены </w:t>
      </w:r>
      <w:r w:rsidRPr="00EE077A">
        <w:rPr>
          <w:rFonts w:ascii="Times New Roman" w:hAnsi="Times New Roman"/>
          <w:snapToGrid w:val="0"/>
          <w:sz w:val="25"/>
          <w:szCs w:val="25"/>
        </w:rPr>
        <w:t>для перевозки крупной мототехники, квадроциклов, снегоходов</w:t>
      </w:r>
      <w:r w:rsidR="00993E02" w:rsidRPr="00EE077A">
        <w:rPr>
          <w:rFonts w:ascii="Times New Roman" w:hAnsi="Times New Roman"/>
          <w:snapToGrid w:val="0"/>
          <w:sz w:val="25"/>
          <w:szCs w:val="25"/>
        </w:rPr>
        <w:t xml:space="preserve">. </w:t>
      </w:r>
    </w:p>
    <w:p w:rsidR="00E14080" w:rsidRDefault="000949F6" w:rsidP="00FA3C3A">
      <w:pPr>
        <w:spacing w:after="0" w:line="240" w:lineRule="auto"/>
        <w:ind w:firstLine="567"/>
        <w:jc w:val="both"/>
        <w:rPr>
          <w:rFonts w:ascii="Times New Roman" w:hAnsi="Times New Roman"/>
          <w:snapToGrid w:val="0"/>
          <w:sz w:val="25"/>
          <w:szCs w:val="25"/>
        </w:rPr>
      </w:pPr>
      <w:proofErr w:type="gramStart"/>
      <w:r w:rsidRPr="00EE077A">
        <w:rPr>
          <w:rFonts w:ascii="Times New Roman" w:hAnsi="Times New Roman"/>
          <w:snapToGrid w:val="0"/>
          <w:sz w:val="25"/>
          <w:szCs w:val="25"/>
        </w:rPr>
        <w:t>В</w:t>
      </w:r>
      <w:r w:rsidR="00866797" w:rsidRPr="00EE077A">
        <w:rPr>
          <w:rFonts w:ascii="Times New Roman" w:hAnsi="Times New Roman"/>
          <w:snapToGrid w:val="0"/>
          <w:sz w:val="25"/>
          <w:szCs w:val="25"/>
        </w:rPr>
        <w:t xml:space="preserve"> 2015 году признаны соответствующими условиям отбора и включены в списки получателей субсидий заявки на общую сумму 833</w:t>
      </w:r>
      <w:r w:rsidR="0019541A" w:rsidRPr="00EE077A">
        <w:rPr>
          <w:rFonts w:ascii="Times New Roman" w:hAnsi="Times New Roman"/>
          <w:snapToGrid w:val="0"/>
          <w:sz w:val="25"/>
          <w:szCs w:val="25"/>
        </w:rPr>
        <w:t> </w:t>
      </w:r>
      <w:r w:rsidR="00866797" w:rsidRPr="00EE077A">
        <w:rPr>
          <w:rFonts w:ascii="Times New Roman" w:hAnsi="Times New Roman"/>
          <w:snapToGrid w:val="0"/>
          <w:sz w:val="25"/>
          <w:szCs w:val="25"/>
        </w:rPr>
        <w:t>706</w:t>
      </w:r>
      <w:r w:rsidR="0019541A" w:rsidRPr="00EE077A">
        <w:rPr>
          <w:rFonts w:ascii="Times New Roman" w:hAnsi="Times New Roman"/>
          <w:snapToGrid w:val="0"/>
          <w:sz w:val="25"/>
          <w:szCs w:val="25"/>
        </w:rPr>
        <w:t>,</w:t>
      </w:r>
      <w:r w:rsidR="00866797" w:rsidRPr="00EE077A">
        <w:rPr>
          <w:rFonts w:ascii="Times New Roman" w:hAnsi="Times New Roman"/>
          <w:snapToGrid w:val="0"/>
          <w:sz w:val="25"/>
          <w:szCs w:val="25"/>
        </w:rPr>
        <w:t xml:space="preserve">3 тыс. рублей, что в 3,7 раза превышает объем бюджетных ассигнований на 2015 год, </w:t>
      </w:r>
      <w:r w:rsidR="00061414" w:rsidRPr="00EE077A">
        <w:rPr>
          <w:rFonts w:ascii="Times New Roman" w:hAnsi="Times New Roman"/>
          <w:snapToGrid w:val="0"/>
          <w:sz w:val="25"/>
          <w:szCs w:val="25"/>
        </w:rPr>
        <w:t xml:space="preserve">предусмотренный </w:t>
      </w:r>
      <w:r w:rsidRPr="00EE077A">
        <w:rPr>
          <w:rFonts w:ascii="Times New Roman" w:hAnsi="Times New Roman"/>
          <w:snapToGrid w:val="0"/>
          <w:sz w:val="25"/>
          <w:szCs w:val="25"/>
        </w:rPr>
        <w:t>З</w:t>
      </w:r>
      <w:r w:rsidR="00866797" w:rsidRPr="00EE077A">
        <w:rPr>
          <w:rFonts w:ascii="Times New Roman" w:hAnsi="Times New Roman"/>
          <w:snapToGrid w:val="0"/>
          <w:sz w:val="25"/>
          <w:szCs w:val="25"/>
        </w:rPr>
        <w:t>аконом</w:t>
      </w:r>
      <w:r w:rsidRPr="00EE077A">
        <w:rPr>
          <w:rFonts w:ascii="Times New Roman" w:hAnsi="Times New Roman"/>
          <w:snapToGrid w:val="0"/>
          <w:sz w:val="25"/>
          <w:szCs w:val="25"/>
        </w:rPr>
        <w:t xml:space="preserve"> о бюджете </w:t>
      </w:r>
      <w:r w:rsidR="00866797" w:rsidRPr="00EE077A">
        <w:rPr>
          <w:rFonts w:ascii="Times New Roman" w:hAnsi="Times New Roman"/>
          <w:snapToGrid w:val="0"/>
          <w:sz w:val="25"/>
          <w:szCs w:val="25"/>
        </w:rPr>
        <w:t>№ 80-ЗО (224 819,0 тыс. рублей), в том числе: на обновление техники – заявок одобрено на сумму 465</w:t>
      </w:r>
      <w:r w:rsidR="00061414" w:rsidRPr="00EE077A">
        <w:rPr>
          <w:rFonts w:ascii="Times New Roman" w:hAnsi="Times New Roman"/>
          <w:snapToGrid w:val="0"/>
          <w:sz w:val="25"/>
          <w:szCs w:val="25"/>
        </w:rPr>
        <w:t> </w:t>
      </w:r>
      <w:r w:rsidR="00866797" w:rsidRPr="00EE077A">
        <w:rPr>
          <w:rFonts w:ascii="Times New Roman" w:hAnsi="Times New Roman"/>
          <w:snapToGrid w:val="0"/>
          <w:sz w:val="25"/>
          <w:szCs w:val="25"/>
        </w:rPr>
        <w:t>883</w:t>
      </w:r>
      <w:r w:rsidR="00061414" w:rsidRPr="00EE077A">
        <w:rPr>
          <w:rFonts w:ascii="Times New Roman" w:hAnsi="Times New Roman"/>
          <w:snapToGrid w:val="0"/>
          <w:sz w:val="25"/>
          <w:szCs w:val="25"/>
        </w:rPr>
        <w:t>,</w:t>
      </w:r>
      <w:r w:rsidR="00866797" w:rsidRPr="00EE077A">
        <w:rPr>
          <w:rFonts w:ascii="Times New Roman" w:hAnsi="Times New Roman"/>
          <w:snapToGrid w:val="0"/>
          <w:sz w:val="25"/>
          <w:szCs w:val="25"/>
        </w:rPr>
        <w:t>0 тыс. рублей (</w:t>
      </w:r>
      <w:r w:rsidR="00061414" w:rsidRPr="00EE077A">
        <w:rPr>
          <w:rFonts w:ascii="Times New Roman" w:hAnsi="Times New Roman"/>
          <w:snapToGrid w:val="0"/>
          <w:sz w:val="25"/>
          <w:szCs w:val="25"/>
        </w:rPr>
        <w:t>доведённые</w:t>
      </w:r>
      <w:r w:rsidR="00866797" w:rsidRPr="00EE077A">
        <w:rPr>
          <w:rFonts w:ascii="Times New Roman" w:hAnsi="Times New Roman"/>
          <w:snapToGrid w:val="0"/>
          <w:sz w:val="25"/>
          <w:szCs w:val="25"/>
        </w:rPr>
        <w:t xml:space="preserve"> ассигновани</w:t>
      </w:r>
      <w:r w:rsidR="00061414" w:rsidRPr="00EE077A">
        <w:rPr>
          <w:rFonts w:ascii="Times New Roman" w:hAnsi="Times New Roman"/>
          <w:snapToGrid w:val="0"/>
          <w:sz w:val="25"/>
          <w:szCs w:val="25"/>
        </w:rPr>
        <w:t>я</w:t>
      </w:r>
      <w:r w:rsidR="00866797" w:rsidRPr="00EE077A">
        <w:rPr>
          <w:rFonts w:ascii="Times New Roman" w:hAnsi="Times New Roman"/>
          <w:snapToGrid w:val="0"/>
          <w:sz w:val="25"/>
          <w:szCs w:val="25"/>
        </w:rPr>
        <w:t xml:space="preserve"> – 120</w:t>
      </w:r>
      <w:r w:rsidR="0019541A" w:rsidRPr="00EE077A">
        <w:rPr>
          <w:rFonts w:ascii="Times New Roman" w:hAnsi="Times New Roman"/>
          <w:snapToGrid w:val="0"/>
          <w:sz w:val="25"/>
          <w:szCs w:val="25"/>
        </w:rPr>
        <w:t> </w:t>
      </w:r>
      <w:r w:rsidR="00866797" w:rsidRPr="00EE077A">
        <w:rPr>
          <w:rFonts w:ascii="Times New Roman" w:hAnsi="Times New Roman"/>
          <w:snapToGrid w:val="0"/>
          <w:sz w:val="25"/>
          <w:szCs w:val="25"/>
        </w:rPr>
        <w:t>000</w:t>
      </w:r>
      <w:r w:rsidR="0019541A" w:rsidRPr="00EE077A">
        <w:rPr>
          <w:rFonts w:ascii="Times New Roman" w:hAnsi="Times New Roman"/>
          <w:snapToGrid w:val="0"/>
          <w:sz w:val="25"/>
          <w:szCs w:val="25"/>
        </w:rPr>
        <w:t>,</w:t>
      </w:r>
      <w:r w:rsidR="00866797" w:rsidRPr="00EE077A">
        <w:rPr>
          <w:rFonts w:ascii="Times New Roman" w:hAnsi="Times New Roman"/>
          <w:snapToGrid w:val="0"/>
          <w:sz w:val="25"/>
          <w:szCs w:val="25"/>
        </w:rPr>
        <w:t>0 тыс</w:t>
      </w:r>
      <w:proofErr w:type="gramEnd"/>
      <w:r w:rsidR="00866797" w:rsidRPr="00EE077A">
        <w:rPr>
          <w:rFonts w:ascii="Times New Roman" w:hAnsi="Times New Roman"/>
          <w:snapToGrid w:val="0"/>
          <w:sz w:val="25"/>
          <w:szCs w:val="25"/>
        </w:rPr>
        <w:t>. рублей), на обновление технологического оборудования –</w:t>
      </w:r>
      <w:r w:rsidR="00FA3C3A" w:rsidRPr="00EE077A">
        <w:rPr>
          <w:rFonts w:ascii="Times New Roman" w:hAnsi="Times New Roman"/>
          <w:snapToGrid w:val="0"/>
          <w:sz w:val="25"/>
          <w:szCs w:val="25"/>
        </w:rPr>
        <w:t xml:space="preserve"> </w:t>
      </w:r>
      <w:r w:rsidR="00866797" w:rsidRPr="00EE077A">
        <w:rPr>
          <w:rFonts w:ascii="Times New Roman" w:hAnsi="Times New Roman"/>
          <w:snapToGrid w:val="0"/>
          <w:sz w:val="25"/>
          <w:szCs w:val="25"/>
        </w:rPr>
        <w:t>на сумму 367</w:t>
      </w:r>
      <w:r w:rsidR="0019541A" w:rsidRPr="00EE077A">
        <w:rPr>
          <w:rFonts w:ascii="Times New Roman" w:hAnsi="Times New Roman"/>
          <w:snapToGrid w:val="0"/>
          <w:sz w:val="25"/>
          <w:szCs w:val="25"/>
        </w:rPr>
        <w:t> </w:t>
      </w:r>
      <w:r w:rsidR="00866797" w:rsidRPr="00EE077A">
        <w:rPr>
          <w:rFonts w:ascii="Times New Roman" w:hAnsi="Times New Roman"/>
          <w:snapToGrid w:val="0"/>
          <w:sz w:val="25"/>
          <w:szCs w:val="25"/>
        </w:rPr>
        <w:t>823</w:t>
      </w:r>
      <w:r w:rsidR="0019541A" w:rsidRPr="00EE077A">
        <w:rPr>
          <w:rFonts w:ascii="Times New Roman" w:hAnsi="Times New Roman"/>
          <w:snapToGrid w:val="0"/>
          <w:sz w:val="25"/>
          <w:szCs w:val="25"/>
        </w:rPr>
        <w:t>,</w:t>
      </w:r>
      <w:r w:rsidR="00866797" w:rsidRPr="00EE077A">
        <w:rPr>
          <w:rFonts w:ascii="Times New Roman" w:hAnsi="Times New Roman"/>
          <w:snapToGrid w:val="0"/>
          <w:sz w:val="25"/>
          <w:szCs w:val="25"/>
        </w:rPr>
        <w:t>3 тыс. рублей при бюджетных назначениях на указанн</w:t>
      </w:r>
      <w:r w:rsidR="00061414" w:rsidRPr="00EE077A">
        <w:rPr>
          <w:rFonts w:ascii="Times New Roman" w:hAnsi="Times New Roman"/>
          <w:snapToGrid w:val="0"/>
          <w:sz w:val="25"/>
          <w:szCs w:val="25"/>
        </w:rPr>
        <w:t>ые</w:t>
      </w:r>
      <w:r w:rsidR="00866797" w:rsidRPr="00EE077A">
        <w:rPr>
          <w:rFonts w:ascii="Times New Roman" w:hAnsi="Times New Roman"/>
          <w:snapToGrid w:val="0"/>
          <w:sz w:val="25"/>
          <w:szCs w:val="25"/>
        </w:rPr>
        <w:t xml:space="preserve"> </w:t>
      </w:r>
      <w:r w:rsidR="00061414" w:rsidRPr="00EE077A">
        <w:rPr>
          <w:rFonts w:ascii="Times New Roman" w:hAnsi="Times New Roman"/>
          <w:snapToGrid w:val="0"/>
          <w:sz w:val="25"/>
          <w:szCs w:val="25"/>
        </w:rPr>
        <w:t>цели</w:t>
      </w:r>
      <w:r w:rsidR="00E14080">
        <w:rPr>
          <w:rFonts w:ascii="Times New Roman" w:hAnsi="Times New Roman"/>
          <w:snapToGrid w:val="0"/>
          <w:sz w:val="25"/>
          <w:szCs w:val="25"/>
        </w:rPr>
        <w:t xml:space="preserve"> в сумме 104 819,0 тыс. рублей. </w:t>
      </w:r>
    </w:p>
    <w:p w:rsidR="005746DD" w:rsidRPr="00EE077A" w:rsidRDefault="00E14080" w:rsidP="00E14080">
      <w:pPr>
        <w:spacing w:after="0" w:line="240" w:lineRule="auto"/>
        <w:ind w:firstLine="567"/>
        <w:jc w:val="both"/>
        <w:rPr>
          <w:rFonts w:ascii="Times New Roman" w:hAnsi="Times New Roman"/>
          <w:snapToGrid w:val="0"/>
          <w:sz w:val="25"/>
          <w:szCs w:val="25"/>
        </w:rPr>
      </w:pPr>
      <w:r>
        <w:rPr>
          <w:rFonts w:ascii="Times New Roman" w:hAnsi="Times New Roman"/>
          <w:snapToGrid w:val="0"/>
          <w:sz w:val="25"/>
          <w:szCs w:val="25"/>
        </w:rPr>
        <w:t xml:space="preserve">В числе одобренных комиссией Минсельхоза заявок на предоставление субсидии на 2015 год заявки ОАО «Мерси Агро Сахалин» (№ 4 – по технике и № 6 – по </w:t>
      </w:r>
      <w:r>
        <w:rPr>
          <w:rFonts w:ascii="Times New Roman" w:hAnsi="Times New Roman"/>
          <w:snapToGrid w:val="0"/>
          <w:sz w:val="25"/>
          <w:szCs w:val="25"/>
        </w:rPr>
        <w:lastRenderedPageBreak/>
        <w:t xml:space="preserve">животноводческому оборудованию) </w:t>
      </w:r>
      <w:r w:rsidR="00866797" w:rsidRPr="00EE077A">
        <w:rPr>
          <w:rFonts w:ascii="Times New Roman" w:hAnsi="Times New Roman"/>
          <w:snapToGrid w:val="0"/>
          <w:sz w:val="25"/>
          <w:szCs w:val="25"/>
        </w:rPr>
        <w:t>составляют общую сумму  265 881,4 тыс. рублей, что уже превышает бюджетные назначения на все мероприятия Подпрограммы на 2015 год на 41</w:t>
      </w:r>
      <w:r w:rsidR="005746DD" w:rsidRPr="00EE077A">
        <w:rPr>
          <w:rFonts w:ascii="Times New Roman" w:hAnsi="Times New Roman"/>
          <w:snapToGrid w:val="0"/>
          <w:sz w:val="25"/>
          <w:szCs w:val="25"/>
        </w:rPr>
        <w:t> </w:t>
      </w:r>
      <w:r w:rsidR="00866797" w:rsidRPr="00EE077A">
        <w:rPr>
          <w:rFonts w:ascii="Times New Roman" w:hAnsi="Times New Roman"/>
          <w:snapToGrid w:val="0"/>
          <w:sz w:val="25"/>
          <w:szCs w:val="25"/>
        </w:rPr>
        <w:t>062</w:t>
      </w:r>
      <w:r w:rsidR="005746DD" w:rsidRPr="00EE077A">
        <w:rPr>
          <w:rFonts w:ascii="Times New Roman" w:hAnsi="Times New Roman"/>
          <w:snapToGrid w:val="0"/>
          <w:sz w:val="25"/>
          <w:szCs w:val="25"/>
        </w:rPr>
        <w:t>,</w:t>
      </w:r>
      <w:r w:rsidR="00866797" w:rsidRPr="00EE077A">
        <w:rPr>
          <w:rFonts w:ascii="Times New Roman" w:hAnsi="Times New Roman"/>
          <w:snapToGrid w:val="0"/>
          <w:sz w:val="25"/>
          <w:szCs w:val="25"/>
        </w:rPr>
        <w:t xml:space="preserve">4 тыс. рублей. </w:t>
      </w:r>
    </w:p>
    <w:p w:rsidR="005746DD" w:rsidRPr="00EE077A" w:rsidRDefault="005746DD" w:rsidP="005746DD">
      <w:pPr>
        <w:tabs>
          <w:tab w:val="left" w:pos="709"/>
        </w:tabs>
        <w:spacing w:after="0" w:line="240" w:lineRule="auto"/>
        <w:ind w:firstLine="567"/>
        <w:jc w:val="both"/>
        <w:rPr>
          <w:rFonts w:ascii="Times New Roman" w:hAnsi="Times New Roman"/>
          <w:snapToGrid w:val="0"/>
          <w:sz w:val="25"/>
          <w:szCs w:val="25"/>
        </w:rPr>
      </w:pPr>
      <w:r w:rsidRPr="00EE077A">
        <w:rPr>
          <w:rFonts w:ascii="Times New Roman" w:hAnsi="Times New Roman"/>
          <w:snapToGrid w:val="0"/>
          <w:sz w:val="25"/>
          <w:szCs w:val="25"/>
        </w:rPr>
        <w:t>Платежеспособность указанного Общества, в первую очередь, обусловлена внесением в конце 2014 года в его уставной капитал 100 000,0 тыс. рублей в качестве доли государственной собственности Сахалинской области и</w:t>
      </w:r>
      <w:r w:rsidR="004B4AEB">
        <w:rPr>
          <w:rFonts w:ascii="Times New Roman" w:hAnsi="Times New Roman"/>
          <w:snapToGrid w:val="0"/>
          <w:sz w:val="25"/>
          <w:szCs w:val="25"/>
        </w:rPr>
        <w:t>,</w:t>
      </w:r>
      <w:r w:rsidRPr="00EE077A">
        <w:rPr>
          <w:rFonts w:ascii="Times New Roman" w:hAnsi="Times New Roman"/>
          <w:snapToGrid w:val="0"/>
          <w:sz w:val="25"/>
          <w:szCs w:val="25"/>
        </w:rPr>
        <w:t xml:space="preserve"> соответственно, существенно превышает платёжеспособность более мелких товаропроизводителей сельскохозяйственной продукции. Указанное привело к тому, что ОАО «Мерси Агро Сахалин» одним из первых произвело оплату части авансовых платежей в начале 2015 года по заключенным договорам поставок техники и оборудования, предъявив Минсельхозу документы к возмещению остальных 70% стоимости договоров за счет средств областной субсидии. </w:t>
      </w:r>
    </w:p>
    <w:p w:rsidR="005746DD" w:rsidRPr="00EE077A" w:rsidRDefault="005746DD" w:rsidP="005746DD">
      <w:pPr>
        <w:tabs>
          <w:tab w:val="left" w:pos="709"/>
        </w:tabs>
        <w:overflowPunct w:val="0"/>
        <w:autoSpaceDE w:val="0"/>
        <w:autoSpaceDN w:val="0"/>
        <w:adjustRightInd w:val="0"/>
        <w:spacing w:after="0" w:line="240" w:lineRule="auto"/>
        <w:ind w:right="-1" w:firstLine="567"/>
        <w:jc w:val="both"/>
        <w:textAlignment w:val="baseline"/>
        <w:rPr>
          <w:rFonts w:ascii="Times New Roman" w:eastAsiaTheme="minorHAnsi" w:hAnsi="Times New Roman" w:cstheme="minorBidi"/>
          <w:sz w:val="25"/>
          <w:szCs w:val="25"/>
          <w:lang w:eastAsia="en-US"/>
        </w:rPr>
      </w:pPr>
      <w:proofErr w:type="gramStart"/>
      <w:r w:rsidRPr="00EE077A">
        <w:rPr>
          <w:rFonts w:ascii="Times New Roman" w:eastAsiaTheme="minorHAnsi" w:hAnsi="Times New Roman" w:cstheme="minorBidi"/>
          <w:sz w:val="25"/>
          <w:szCs w:val="25"/>
          <w:lang w:eastAsia="en-US"/>
        </w:rPr>
        <w:t>В результате, начиная с 1</w:t>
      </w:r>
      <w:r w:rsidR="00342071">
        <w:rPr>
          <w:rFonts w:ascii="Times New Roman" w:eastAsiaTheme="minorHAnsi" w:hAnsi="Times New Roman" w:cstheme="minorBidi"/>
          <w:sz w:val="25"/>
          <w:szCs w:val="25"/>
          <w:lang w:eastAsia="en-US"/>
        </w:rPr>
        <w:t>1</w:t>
      </w:r>
      <w:r w:rsidRPr="00EE077A">
        <w:rPr>
          <w:rFonts w:ascii="Times New Roman" w:eastAsiaTheme="minorHAnsi" w:hAnsi="Times New Roman" w:cstheme="minorBidi"/>
          <w:sz w:val="25"/>
          <w:szCs w:val="25"/>
          <w:lang w:eastAsia="en-US"/>
        </w:rPr>
        <w:t xml:space="preserve"> марта 2015 года, Минсельхоз письменно отказал в удовлетворении более </w:t>
      </w:r>
      <w:r w:rsidR="00B14CE0">
        <w:rPr>
          <w:rFonts w:ascii="Times New Roman" w:eastAsiaTheme="minorHAnsi" w:hAnsi="Times New Roman" w:cstheme="minorBidi"/>
          <w:sz w:val="25"/>
          <w:szCs w:val="25"/>
          <w:lang w:eastAsia="en-US"/>
        </w:rPr>
        <w:t>50</w:t>
      </w:r>
      <w:r w:rsidRPr="00EE077A">
        <w:rPr>
          <w:rFonts w:ascii="Times New Roman" w:eastAsiaTheme="minorHAnsi" w:hAnsi="Times New Roman" w:cstheme="minorBidi"/>
          <w:sz w:val="25"/>
          <w:szCs w:val="25"/>
          <w:lang w:eastAsia="en-US"/>
        </w:rPr>
        <w:t xml:space="preserve"> заявлений поступивших от хозяйств и индивидуальных пре</w:t>
      </w:r>
      <w:r w:rsidR="005F3F21" w:rsidRPr="00EE077A">
        <w:rPr>
          <w:rFonts w:ascii="Times New Roman" w:eastAsiaTheme="minorHAnsi" w:hAnsi="Times New Roman" w:cstheme="minorBidi"/>
          <w:sz w:val="25"/>
          <w:szCs w:val="25"/>
          <w:lang w:eastAsia="en-US"/>
        </w:rPr>
        <w:t>дпринимателей о предоставлении</w:t>
      </w:r>
      <w:r w:rsidRPr="00EE077A">
        <w:rPr>
          <w:rFonts w:ascii="Times New Roman" w:eastAsiaTheme="minorHAnsi" w:hAnsi="Times New Roman" w:cstheme="minorBidi"/>
          <w:sz w:val="25"/>
          <w:szCs w:val="25"/>
          <w:lang w:eastAsia="en-US"/>
        </w:rPr>
        <w:t xml:space="preserve"> субсидии </w:t>
      </w:r>
      <w:r w:rsidR="005F3F21" w:rsidRPr="00EE077A">
        <w:rPr>
          <w:rFonts w:ascii="Times New Roman" w:hAnsi="Times New Roman"/>
          <w:snapToGrid w:val="0"/>
          <w:sz w:val="25"/>
          <w:szCs w:val="25"/>
        </w:rPr>
        <w:t>на обновление парка сельскохозяйственной техники</w:t>
      </w:r>
      <w:r w:rsidR="005F3F21" w:rsidRPr="00EE077A">
        <w:rPr>
          <w:rFonts w:ascii="Times New Roman" w:eastAsiaTheme="minorHAnsi" w:hAnsi="Times New Roman" w:cstheme="minorBidi"/>
          <w:sz w:val="25"/>
          <w:szCs w:val="25"/>
          <w:lang w:eastAsia="en-US"/>
        </w:rPr>
        <w:t xml:space="preserve"> и </w:t>
      </w:r>
      <w:r w:rsidR="005F3F21" w:rsidRPr="00EE077A">
        <w:rPr>
          <w:rFonts w:ascii="Times New Roman" w:hAnsi="Times New Roman"/>
          <w:snapToGrid w:val="0"/>
          <w:sz w:val="25"/>
          <w:szCs w:val="25"/>
        </w:rPr>
        <w:t>технологическому оборудованию для животноводческих и птицеводческих помещений</w:t>
      </w:r>
      <w:r w:rsidR="005F3F21" w:rsidRPr="00EE077A">
        <w:rPr>
          <w:rFonts w:ascii="Times New Roman" w:eastAsiaTheme="minorHAnsi" w:hAnsi="Times New Roman" w:cstheme="minorBidi"/>
          <w:sz w:val="25"/>
          <w:szCs w:val="25"/>
          <w:lang w:eastAsia="en-US"/>
        </w:rPr>
        <w:t xml:space="preserve"> </w:t>
      </w:r>
      <w:r w:rsidRPr="00EE077A">
        <w:rPr>
          <w:rFonts w:ascii="Times New Roman" w:eastAsiaTheme="minorHAnsi" w:hAnsi="Times New Roman" w:cstheme="minorBidi"/>
          <w:sz w:val="25"/>
          <w:szCs w:val="25"/>
          <w:lang w:eastAsia="en-US"/>
        </w:rPr>
        <w:t xml:space="preserve">в связи </w:t>
      </w:r>
      <w:r w:rsidR="005915C3">
        <w:rPr>
          <w:rFonts w:ascii="Times New Roman" w:eastAsiaTheme="minorHAnsi" w:hAnsi="Times New Roman" w:cstheme="minorBidi"/>
          <w:sz w:val="25"/>
          <w:szCs w:val="25"/>
          <w:lang w:eastAsia="en-US"/>
        </w:rPr>
        <w:t xml:space="preserve">с </w:t>
      </w:r>
      <w:r w:rsidRPr="00EE077A">
        <w:rPr>
          <w:rFonts w:ascii="Times New Roman" w:eastAsiaTheme="minorHAnsi" w:hAnsi="Times New Roman" w:cstheme="minorBidi"/>
          <w:sz w:val="25"/>
          <w:szCs w:val="25"/>
          <w:lang w:eastAsia="en-US"/>
        </w:rPr>
        <w:t xml:space="preserve">использованием в полном объеме размеров доведенных бюджетных ассигнований на 2015 год на данный вид государственной поддержки. </w:t>
      </w:r>
      <w:proofErr w:type="gramEnd"/>
    </w:p>
    <w:p w:rsidR="005F3F21" w:rsidRPr="00EE077A" w:rsidRDefault="005F3F21" w:rsidP="005F3F21">
      <w:pPr>
        <w:spacing w:after="0" w:line="240" w:lineRule="auto"/>
        <w:ind w:firstLine="567"/>
        <w:jc w:val="both"/>
        <w:rPr>
          <w:rFonts w:ascii="Times New Roman" w:hAnsi="Times New Roman"/>
          <w:snapToGrid w:val="0"/>
          <w:sz w:val="25"/>
          <w:szCs w:val="25"/>
        </w:rPr>
      </w:pPr>
      <w:r w:rsidRPr="00EE077A">
        <w:rPr>
          <w:rFonts w:ascii="Times New Roman" w:hAnsi="Times New Roman"/>
          <w:snapToGrid w:val="0"/>
          <w:sz w:val="25"/>
          <w:szCs w:val="25"/>
        </w:rPr>
        <w:t>Исключением в отказе выплат субсидий являлись выплаты на возмещение платежей по договорам лизинга и приобретения техники и оборудования в рассрочку.</w:t>
      </w:r>
    </w:p>
    <w:p w:rsidR="005746DD" w:rsidRPr="00EE077A" w:rsidRDefault="005746DD" w:rsidP="005746DD">
      <w:pPr>
        <w:tabs>
          <w:tab w:val="left" w:pos="709"/>
        </w:tabs>
        <w:autoSpaceDE w:val="0"/>
        <w:autoSpaceDN w:val="0"/>
        <w:adjustRightInd w:val="0"/>
        <w:spacing w:after="0" w:line="240" w:lineRule="auto"/>
        <w:ind w:firstLine="567"/>
        <w:jc w:val="both"/>
        <w:rPr>
          <w:rFonts w:ascii="Times New Roman" w:hAnsi="Times New Roman"/>
          <w:snapToGrid w:val="0"/>
          <w:sz w:val="25"/>
          <w:szCs w:val="25"/>
        </w:rPr>
      </w:pPr>
      <w:r w:rsidRPr="00EE077A">
        <w:rPr>
          <w:rFonts w:ascii="Times New Roman" w:hAnsi="Times New Roman"/>
          <w:snapToGrid w:val="0"/>
          <w:sz w:val="25"/>
          <w:szCs w:val="25"/>
        </w:rPr>
        <w:t>Следует отметить, что доля участия Сахалинской области в уставном капитале ОАО «Мерси Агро Сахалин» составляет  49,975% от общего пакета акций Общества (200,1 млн. рублей).</w:t>
      </w:r>
    </w:p>
    <w:p w:rsidR="005746DD" w:rsidRPr="00EE077A" w:rsidRDefault="005746DD" w:rsidP="005746DD">
      <w:pPr>
        <w:tabs>
          <w:tab w:val="left" w:pos="709"/>
        </w:tabs>
        <w:autoSpaceDE w:val="0"/>
        <w:autoSpaceDN w:val="0"/>
        <w:adjustRightInd w:val="0"/>
        <w:spacing w:after="0" w:line="240" w:lineRule="auto"/>
        <w:ind w:firstLine="567"/>
        <w:jc w:val="both"/>
        <w:rPr>
          <w:rFonts w:ascii="Times New Roman" w:hAnsi="Times New Roman"/>
          <w:snapToGrid w:val="0"/>
          <w:sz w:val="25"/>
          <w:szCs w:val="25"/>
        </w:rPr>
      </w:pPr>
      <w:r w:rsidRPr="00EE077A">
        <w:rPr>
          <w:rFonts w:ascii="Times New Roman" w:hAnsi="Times New Roman"/>
          <w:snapToGrid w:val="0"/>
          <w:sz w:val="25"/>
          <w:szCs w:val="25"/>
        </w:rPr>
        <w:t>Предоставление Обществу сре</w:t>
      </w:r>
      <w:proofErr w:type="gramStart"/>
      <w:r w:rsidRPr="00EE077A">
        <w:rPr>
          <w:rFonts w:ascii="Times New Roman" w:hAnsi="Times New Roman"/>
          <w:snapToGrid w:val="0"/>
          <w:sz w:val="25"/>
          <w:szCs w:val="25"/>
        </w:rPr>
        <w:t>дств в в</w:t>
      </w:r>
      <w:proofErr w:type="gramEnd"/>
      <w:r w:rsidRPr="00EE077A">
        <w:rPr>
          <w:rFonts w:ascii="Times New Roman" w:hAnsi="Times New Roman"/>
          <w:snapToGrid w:val="0"/>
          <w:sz w:val="25"/>
          <w:szCs w:val="25"/>
        </w:rPr>
        <w:t xml:space="preserve">иде субсидий на приобретение основных фондов, а не в форме </w:t>
      </w:r>
      <w:r w:rsidR="005F3F21" w:rsidRPr="00EE077A">
        <w:rPr>
          <w:rFonts w:ascii="Times New Roman" w:hAnsi="Times New Roman"/>
          <w:snapToGrid w:val="0"/>
          <w:sz w:val="25"/>
          <w:szCs w:val="25"/>
        </w:rPr>
        <w:t xml:space="preserve">прямых </w:t>
      </w:r>
      <w:r w:rsidRPr="00EE077A">
        <w:rPr>
          <w:rFonts w:ascii="Times New Roman" w:hAnsi="Times New Roman"/>
          <w:snapToGrid w:val="0"/>
          <w:sz w:val="25"/>
          <w:szCs w:val="25"/>
        </w:rPr>
        <w:t>инвестиций фактически увеличивает чистые активы компании и ее капитализацию. Однако субсидирование, в отличие от инвестиций, не позволяет Сахалинской области получить пакет акций в 50%  и</w:t>
      </w:r>
      <w:r w:rsidR="00B06A56">
        <w:rPr>
          <w:rFonts w:ascii="Times New Roman" w:hAnsi="Times New Roman"/>
          <w:snapToGrid w:val="0"/>
          <w:sz w:val="25"/>
          <w:szCs w:val="25"/>
        </w:rPr>
        <w:t>,</w:t>
      </w:r>
      <w:r w:rsidRPr="00EE077A">
        <w:rPr>
          <w:rFonts w:ascii="Times New Roman" w:hAnsi="Times New Roman"/>
          <w:snapToGrid w:val="0"/>
          <w:sz w:val="25"/>
          <w:szCs w:val="25"/>
        </w:rPr>
        <w:t xml:space="preserve"> тем самым</w:t>
      </w:r>
      <w:r w:rsidR="00B06A56">
        <w:rPr>
          <w:rFonts w:ascii="Times New Roman" w:hAnsi="Times New Roman"/>
          <w:snapToGrid w:val="0"/>
          <w:sz w:val="25"/>
          <w:szCs w:val="25"/>
        </w:rPr>
        <w:t>,</w:t>
      </w:r>
      <w:r w:rsidRPr="00EE077A">
        <w:rPr>
          <w:rFonts w:ascii="Times New Roman" w:hAnsi="Times New Roman"/>
          <w:snapToGrid w:val="0"/>
          <w:sz w:val="25"/>
          <w:szCs w:val="25"/>
        </w:rPr>
        <w:t xml:space="preserve"> обязать получателя исполнять требования Федерального закона от 18.07.2011 № 223-ФЗ "О закупках товаров, работ, услуг отдельными видами юридических лиц", обеспечив прозрачность и подконтрольность управления бюджетными средствами.</w:t>
      </w:r>
    </w:p>
    <w:p w:rsidR="00866797" w:rsidRPr="00EE077A" w:rsidRDefault="00866797" w:rsidP="00FA3C3A">
      <w:pPr>
        <w:autoSpaceDE w:val="0"/>
        <w:autoSpaceDN w:val="0"/>
        <w:adjustRightInd w:val="0"/>
        <w:spacing w:after="0" w:line="240" w:lineRule="auto"/>
        <w:ind w:firstLine="567"/>
        <w:jc w:val="both"/>
        <w:rPr>
          <w:rFonts w:ascii="Times New Roman" w:eastAsia="Calibri" w:hAnsi="Times New Roman"/>
          <w:sz w:val="25"/>
          <w:szCs w:val="25"/>
          <w:lang w:eastAsia="en-US"/>
        </w:rPr>
      </w:pPr>
      <w:r w:rsidRPr="00EE077A">
        <w:rPr>
          <w:rFonts w:ascii="Times New Roman" w:eastAsia="Calibri" w:hAnsi="Times New Roman"/>
          <w:sz w:val="25"/>
          <w:szCs w:val="25"/>
          <w:lang w:eastAsia="en-US"/>
        </w:rPr>
        <w:t xml:space="preserve">Одним из условий предоставления субсидий юридическим лицам, индивидуальным предпринимателям, физическим лицам (далее – получатели субсидий), предусмотренных Порядком № 89, является пункт 3.2. </w:t>
      </w:r>
      <w:r w:rsidRPr="005915C3">
        <w:rPr>
          <w:rFonts w:ascii="Times New Roman" w:eastAsia="Calibri" w:hAnsi="Times New Roman"/>
          <w:i/>
          <w:sz w:val="25"/>
          <w:szCs w:val="25"/>
          <w:lang w:eastAsia="en-US"/>
        </w:rPr>
        <w:t xml:space="preserve">о соответствии статусу </w:t>
      </w:r>
      <w:r w:rsidRPr="005915C3">
        <w:rPr>
          <w:rFonts w:ascii="Times New Roman" w:hAnsi="Times New Roman"/>
          <w:i/>
          <w:sz w:val="25"/>
          <w:szCs w:val="25"/>
        </w:rPr>
        <w:t>сельскохозяйственного товаропроизводителя</w:t>
      </w:r>
      <w:r w:rsidRPr="00EE077A">
        <w:rPr>
          <w:rFonts w:ascii="Times New Roman" w:hAnsi="Times New Roman"/>
          <w:sz w:val="25"/>
          <w:szCs w:val="25"/>
        </w:rPr>
        <w:t xml:space="preserve"> в соответствии с Федеральным законом от 29.12.2006 № 264-ФЗ "О развитии сельского хозяйства" (далее – Закон </w:t>
      </w:r>
      <w:r w:rsidR="00B06A56">
        <w:rPr>
          <w:rFonts w:ascii="Times New Roman" w:hAnsi="Times New Roman"/>
          <w:sz w:val="25"/>
          <w:szCs w:val="25"/>
        </w:rPr>
        <w:t xml:space="preserve">     </w:t>
      </w:r>
      <w:r w:rsidRPr="00EE077A">
        <w:rPr>
          <w:rFonts w:ascii="Times New Roman" w:hAnsi="Times New Roman"/>
          <w:sz w:val="25"/>
          <w:szCs w:val="25"/>
        </w:rPr>
        <w:t>№ 264-ФЗ)</w:t>
      </w:r>
      <w:r w:rsidRPr="00EE077A">
        <w:rPr>
          <w:rFonts w:ascii="Times New Roman" w:eastAsia="Calibri" w:hAnsi="Times New Roman"/>
          <w:sz w:val="25"/>
          <w:szCs w:val="25"/>
          <w:lang w:eastAsia="en-US"/>
        </w:rPr>
        <w:t>.</w:t>
      </w:r>
    </w:p>
    <w:p w:rsidR="00866797" w:rsidRPr="00EE077A" w:rsidRDefault="000B4075" w:rsidP="00FA3C3A">
      <w:pPr>
        <w:autoSpaceDE w:val="0"/>
        <w:autoSpaceDN w:val="0"/>
        <w:adjustRightInd w:val="0"/>
        <w:spacing w:after="0" w:line="240" w:lineRule="auto"/>
        <w:ind w:firstLine="567"/>
        <w:jc w:val="both"/>
        <w:rPr>
          <w:rFonts w:ascii="Times New Roman" w:eastAsia="Calibri" w:hAnsi="Times New Roman"/>
          <w:sz w:val="25"/>
          <w:szCs w:val="25"/>
          <w:lang w:eastAsia="en-US"/>
        </w:rPr>
      </w:pPr>
      <w:r w:rsidRPr="00EE077A">
        <w:rPr>
          <w:rFonts w:ascii="Times New Roman" w:eastAsia="Calibri" w:hAnsi="Times New Roman"/>
          <w:sz w:val="25"/>
          <w:szCs w:val="25"/>
          <w:lang w:eastAsia="en-US"/>
        </w:rPr>
        <w:t xml:space="preserve">Согласно ст. 3. </w:t>
      </w:r>
      <w:proofErr w:type="gramStart"/>
      <w:r w:rsidRPr="00EE077A">
        <w:rPr>
          <w:rFonts w:ascii="Times New Roman" w:eastAsia="Calibri" w:hAnsi="Times New Roman"/>
          <w:sz w:val="25"/>
          <w:szCs w:val="25"/>
          <w:lang w:eastAsia="en-US"/>
        </w:rPr>
        <w:t xml:space="preserve">Закона № 264-ФЗ </w:t>
      </w:r>
      <w:r w:rsidR="00866797" w:rsidRPr="00EE077A">
        <w:rPr>
          <w:rFonts w:ascii="Times New Roman" w:eastAsia="Calibri" w:hAnsi="Times New Roman"/>
          <w:sz w:val="25"/>
          <w:szCs w:val="25"/>
          <w:lang w:eastAsia="en-US"/>
        </w:rPr>
        <w:t xml:space="preserve">«…сельскохозяйственными </w:t>
      </w:r>
      <w:proofErr w:type="spellStart"/>
      <w:r w:rsidR="00866797" w:rsidRPr="00EE077A">
        <w:rPr>
          <w:rFonts w:ascii="Times New Roman" w:eastAsia="Calibri" w:hAnsi="Times New Roman"/>
          <w:sz w:val="25"/>
          <w:szCs w:val="25"/>
          <w:lang w:eastAsia="en-US"/>
        </w:rPr>
        <w:t>товаропро</w:t>
      </w:r>
      <w:r w:rsidR="005915C3">
        <w:rPr>
          <w:rFonts w:ascii="Times New Roman" w:eastAsia="Calibri" w:hAnsi="Times New Roman"/>
          <w:sz w:val="25"/>
          <w:szCs w:val="25"/>
          <w:lang w:eastAsia="en-US"/>
        </w:rPr>
        <w:t>-</w:t>
      </w:r>
      <w:r w:rsidR="00866797" w:rsidRPr="00EE077A">
        <w:rPr>
          <w:rFonts w:ascii="Times New Roman" w:eastAsia="Calibri" w:hAnsi="Times New Roman"/>
          <w:sz w:val="25"/>
          <w:szCs w:val="25"/>
          <w:lang w:eastAsia="en-US"/>
        </w:rPr>
        <w:t>изводителями</w:t>
      </w:r>
      <w:proofErr w:type="spellEnd"/>
      <w:r w:rsidR="00866797" w:rsidRPr="00EE077A">
        <w:rPr>
          <w:rFonts w:ascii="Times New Roman" w:eastAsia="Calibri" w:hAnsi="Times New Roman"/>
          <w:sz w:val="25"/>
          <w:szCs w:val="25"/>
          <w:lang w:eastAsia="en-US"/>
        </w:rPr>
        <w:t xml:space="preserve">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w:t>
      </w:r>
      <w:proofErr w:type="gramEnd"/>
      <w:r w:rsidR="00866797" w:rsidRPr="00EE077A">
        <w:rPr>
          <w:rFonts w:ascii="Times New Roman" w:eastAsia="Calibri" w:hAnsi="Times New Roman"/>
          <w:sz w:val="25"/>
          <w:szCs w:val="25"/>
          <w:lang w:eastAsia="en-US"/>
        </w:rPr>
        <w:t xml:space="preserve"> менее чем семьдесят процентов </w:t>
      </w:r>
      <w:r w:rsidR="00866797" w:rsidRPr="00E14080">
        <w:rPr>
          <w:rFonts w:ascii="Times New Roman" w:eastAsia="Calibri" w:hAnsi="Times New Roman"/>
          <w:sz w:val="25"/>
          <w:szCs w:val="25"/>
          <w:lang w:eastAsia="en-US"/>
        </w:rPr>
        <w:t>за календарный год</w:t>
      </w:r>
      <w:r w:rsidR="00866797" w:rsidRPr="00EE077A">
        <w:rPr>
          <w:rFonts w:ascii="Times New Roman" w:eastAsia="Calibri" w:hAnsi="Times New Roman"/>
          <w:sz w:val="25"/>
          <w:szCs w:val="25"/>
          <w:lang w:eastAsia="en-US"/>
        </w:rPr>
        <w:t xml:space="preserve">». </w:t>
      </w:r>
    </w:p>
    <w:p w:rsidR="00866797" w:rsidRPr="00EE077A" w:rsidRDefault="00D871FB" w:rsidP="003A6CDC">
      <w:pPr>
        <w:pStyle w:val="ConsPlusNormal"/>
        <w:ind w:firstLine="540"/>
        <w:jc w:val="both"/>
        <w:rPr>
          <w:sz w:val="25"/>
          <w:szCs w:val="25"/>
        </w:rPr>
      </w:pPr>
      <w:proofErr w:type="gramStart"/>
      <w:r>
        <w:rPr>
          <w:rFonts w:ascii="Times New Roman" w:eastAsia="Calibri" w:hAnsi="Times New Roman" w:cs="Times New Roman"/>
          <w:sz w:val="25"/>
          <w:szCs w:val="25"/>
        </w:rPr>
        <w:t>Согласно</w:t>
      </w:r>
      <w:r w:rsidR="003A6CDC" w:rsidRPr="00EE077A">
        <w:rPr>
          <w:rFonts w:ascii="Times New Roman" w:eastAsia="Calibri" w:hAnsi="Times New Roman" w:cs="Times New Roman"/>
          <w:sz w:val="25"/>
          <w:szCs w:val="25"/>
        </w:rPr>
        <w:t xml:space="preserve"> ст. 12 </w:t>
      </w:r>
      <w:r>
        <w:rPr>
          <w:rFonts w:ascii="Times New Roman" w:eastAsia="Calibri" w:hAnsi="Times New Roman" w:cs="Times New Roman"/>
          <w:sz w:val="25"/>
          <w:szCs w:val="25"/>
        </w:rPr>
        <w:t>Б</w:t>
      </w:r>
      <w:r w:rsidR="003A6CDC" w:rsidRPr="00EE077A">
        <w:rPr>
          <w:rFonts w:ascii="Times New Roman" w:eastAsia="Calibri" w:hAnsi="Times New Roman" w:cs="Times New Roman"/>
          <w:sz w:val="25"/>
          <w:szCs w:val="25"/>
        </w:rPr>
        <w:t xml:space="preserve">юджетного кодекса </w:t>
      </w:r>
      <w:r>
        <w:rPr>
          <w:rFonts w:ascii="Times New Roman" w:eastAsia="Calibri" w:hAnsi="Times New Roman" w:cs="Times New Roman"/>
          <w:sz w:val="25"/>
          <w:szCs w:val="25"/>
        </w:rPr>
        <w:t>РФ</w:t>
      </w:r>
      <w:r w:rsidR="003A6CDC" w:rsidRPr="00EE077A">
        <w:rPr>
          <w:rFonts w:ascii="Times New Roman" w:eastAsia="Calibri" w:hAnsi="Times New Roman" w:cs="Times New Roman"/>
          <w:sz w:val="25"/>
          <w:szCs w:val="25"/>
        </w:rPr>
        <w:t xml:space="preserve"> финансовый год соответствует календарному году и длится с 1 января по 31 декабря (</w:t>
      </w:r>
      <w:r w:rsidR="00866797" w:rsidRPr="00EE077A">
        <w:rPr>
          <w:rFonts w:ascii="Times New Roman" w:eastAsia="Calibri" w:hAnsi="Times New Roman" w:cs="Times New Roman"/>
          <w:sz w:val="25"/>
          <w:szCs w:val="25"/>
        </w:rPr>
        <w:t>п. 5 ст. 2 Федерального закона от 30.06.2011№ 107-ФЗ «Об исчислении времени»</w:t>
      </w:r>
      <w:r w:rsidR="003A6CDC" w:rsidRPr="00EE077A">
        <w:rPr>
          <w:rFonts w:ascii="Times New Roman" w:eastAsia="Calibri" w:hAnsi="Times New Roman" w:cs="Times New Roman"/>
          <w:sz w:val="25"/>
          <w:szCs w:val="25"/>
        </w:rPr>
        <w:t>)</w:t>
      </w:r>
      <w:r w:rsidR="00866797" w:rsidRPr="00EE077A">
        <w:rPr>
          <w:rFonts w:ascii="Times New Roman" w:eastAsia="Calibri" w:hAnsi="Times New Roman" w:cs="Times New Roman"/>
          <w:sz w:val="25"/>
          <w:szCs w:val="25"/>
        </w:rPr>
        <w:t>, т</w:t>
      </w:r>
      <w:r>
        <w:rPr>
          <w:rFonts w:ascii="Times New Roman" w:eastAsia="Calibri" w:hAnsi="Times New Roman" w:cs="Times New Roman"/>
          <w:sz w:val="25"/>
          <w:szCs w:val="25"/>
        </w:rPr>
        <w:t>. е.</w:t>
      </w:r>
      <w:r w:rsidR="00866797" w:rsidRPr="00EE077A">
        <w:rPr>
          <w:rFonts w:ascii="Times New Roman" w:eastAsia="Calibri" w:hAnsi="Times New Roman" w:cs="Times New Roman"/>
          <w:sz w:val="25"/>
          <w:szCs w:val="25"/>
        </w:rPr>
        <w:t xml:space="preserve"> вновь созданные в течение 2013 и 2014 годов хозяйства не могли отработать календарный год и иметь право на получение</w:t>
      </w:r>
      <w:r w:rsidR="00866797" w:rsidRPr="00EE077A">
        <w:rPr>
          <w:rFonts w:ascii="Times New Roman" w:eastAsia="Calibri" w:hAnsi="Times New Roman"/>
          <w:sz w:val="25"/>
          <w:szCs w:val="25"/>
        </w:rPr>
        <w:t xml:space="preserve"> </w:t>
      </w:r>
      <w:r w:rsidR="00866797" w:rsidRPr="00EE077A">
        <w:rPr>
          <w:rFonts w:ascii="Times New Roman" w:eastAsia="Calibri" w:hAnsi="Times New Roman"/>
          <w:sz w:val="25"/>
          <w:szCs w:val="25"/>
        </w:rPr>
        <w:lastRenderedPageBreak/>
        <w:t>субсидии в 2014 году, а образованные в 2014</w:t>
      </w:r>
      <w:proofErr w:type="gramEnd"/>
      <w:r w:rsidR="00866797" w:rsidRPr="00EE077A">
        <w:rPr>
          <w:rFonts w:ascii="Times New Roman" w:eastAsia="Calibri" w:hAnsi="Times New Roman"/>
          <w:sz w:val="25"/>
          <w:szCs w:val="25"/>
        </w:rPr>
        <w:t xml:space="preserve"> году – не должны были получать субсидию в соответствии с Порядком № 89 ни в 2014 году, ни в 2015 году.</w:t>
      </w:r>
      <w:r w:rsidR="007B57D2" w:rsidRPr="00EE077A">
        <w:rPr>
          <w:rFonts w:ascii="Times New Roman" w:eastAsia="Calibri" w:hAnsi="Times New Roman"/>
          <w:sz w:val="25"/>
          <w:szCs w:val="25"/>
        </w:rPr>
        <w:t xml:space="preserve"> </w:t>
      </w:r>
    </w:p>
    <w:p w:rsidR="00866797" w:rsidRPr="00EE077A" w:rsidRDefault="00866797" w:rsidP="00FA3C3A">
      <w:pPr>
        <w:autoSpaceDE w:val="0"/>
        <w:autoSpaceDN w:val="0"/>
        <w:adjustRightInd w:val="0"/>
        <w:spacing w:after="0" w:line="240" w:lineRule="auto"/>
        <w:ind w:firstLine="567"/>
        <w:jc w:val="both"/>
        <w:rPr>
          <w:rFonts w:ascii="Times New Roman" w:eastAsia="Calibri" w:hAnsi="Times New Roman"/>
          <w:sz w:val="25"/>
          <w:szCs w:val="25"/>
          <w:lang w:eastAsia="en-US"/>
        </w:rPr>
      </w:pPr>
      <w:r w:rsidRPr="00EE077A">
        <w:rPr>
          <w:rFonts w:ascii="Times New Roman" w:eastAsia="Calibri" w:hAnsi="Times New Roman"/>
          <w:sz w:val="25"/>
          <w:szCs w:val="25"/>
          <w:lang w:eastAsia="en-US"/>
        </w:rPr>
        <w:t xml:space="preserve">В ходе выборочной проверки документов установлено, что Министерством в проверяемом периоде допускалось предоставление субсидии в нарушение п. 3.2. Порядка  № 89, без соблюдения условия о соответствии получателя субсидии статусу сельскохозяйственного товаропроизводителя в соответствии с Законом </w:t>
      </w:r>
      <w:r w:rsidR="00DD7910" w:rsidRPr="00EE077A">
        <w:rPr>
          <w:rFonts w:ascii="Times New Roman" w:eastAsia="Calibri" w:hAnsi="Times New Roman"/>
          <w:sz w:val="25"/>
          <w:szCs w:val="25"/>
          <w:lang w:eastAsia="en-US"/>
        </w:rPr>
        <w:br/>
      </w:r>
      <w:r w:rsidRPr="00EE077A">
        <w:rPr>
          <w:rFonts w:ascii="Times New Roman" w:eastAsia="Calibri" w:hAnsi="Times New Roman"/>
          <w:sz w:val="25"/>
          <w:szCs w:val="25"/>
          <w:lang w:eastAsia="en-US"/>
        </w:rPr>
        <w:t>№ 264-ФЗ.</w:t>
      </w:r>
    </w:p>
    <w:p w:rsidR="00866797" w:rsidRPr="00EE077A" w:rsidRDefault="00866797" w:rsidP="00FA3C3A">
      <w:pPr>
        <w:autoSpaceDE w:val="0"/>
        <w:autoSpaceDN w:val="0"/>
        <w:adjustRightInd w:val="0"/>
        <w:spacing w:after="0" w:line="240" w:lineRule="auto"/>
        <w:ind w:firstLine="567"/>
        <w:jc w:val="both"/>
        <w:rPr>
          <w:rFonts w:ascii="Times New Roman" w:eastAsia="Calibri" w:hAnsi="Times New Roman"/>
          <w:sz w:val="25"/>
          <w:szCs w:val="25"/>
          <w:lang w:eastAsia="en-US"/>
        </w:rPr>
      </w:pPr>
      <w:r w:rsidRPr="00EE077A">
        <w:rPr>
          <w:rFonts w:ascii="Times New Roman" w:eastAsia="Calibri" w:hAnsi="Times New Roman"/>
          <w:sz w:val="25"/>
          <w:szCs w:val="25"/>
          <w:lang w:eastAsia="en-US"/>
        </w:rPr>
        <w:t xml:space="preserve">Так, за период с 4 марта по 31 декабря 2014 года, Минсельхозом предоставлено субсидий </w:t>
      </w:r>
      <w:r w:rsidRPr="00EE077A">
        <w:rPr>
          <w:rFonts w:ascii="Times New Roman" w:eastAsia="Calibri" w:hAnsi="Times New Roman"/>
          <w:i/>
          <w:sz w:val="25"/>
          <w:szCs w:val="25"/>
          <w:lang w:eastAsia="en-US"/>
        </w:rPr>
        <w:t>в нарушение п. 3.2. Порядка № 89</w:t>
      </w:r>
      <w:r w:rsidR="003C460D" w:rsidRPr="00EE077A">
        <w:rPr>
          <w:rFonts w:ascii="Times New Roman" w:eastAsia="Calibri" w:hAnsi="Times New Roman"/>
          <w:sz w:val="25"/>
          <w:szCs w:val="25"/>
          <w:lang w:eastAsia="en-US"/>
        </w:rPr>
        <w:t xml:space="preserve"> на общую сумму </w:t>
      </w:r>
      <w:r w:rsidR="00DD7910" w:rsidRPr="00EE077A">
        <w:rPr>
          <w:rFonts w:ascii="Times New Roman" w:eastAsia="Calibri" w:hAnsi="Times New Roman"/>
          <w:sz w:val="25"/>
          <w:szCs w:val="25"/>
          <w:lang w:eastAsia="en-US"/>
        </w:rPr>
        <w:br/>
      </w:r>
      <w:r w:rsidRPr="00E14080">
        <w:rPr>
          <w:rFonts w:ascii="Times New Roman" w:eastAsia="Calibri" w:hAnsi="Times New Roman"/>
          <w:sz w:val="25"/>
          <w:szCs w:val="25"/>
          <w:lang w:eastAsia="en-US"/>
        </w:rPr>
        <w:t>48 600,0 тыс. рублей</w:t>
      </w:r>
      <w:r w:rsidRPr="00EE077A">
        <w:rPr>
          <w:rFonts w:ascii="Times New Roman" w:eastAsia="Calibri" w:hAnsi="Times New Roman"/>
          <w:sz w:val="25"/>
          <w:szCs w:val="25"/>
          <w:lang w:eastAsia="en-US"/>
        </w:rPr>
        <w:t xml:space="preserve"> хозяйствам, которые на момент получения субсидий не могли подтвердить доходы, в том числе от реализации сельхозпродукции, </w:t>
      </w:r>
      <w:r w:rsidRPr="00EE077A">
        <w:rPr>
          <w:rFonts w:ascii="Times New Roman" w:eastAsia="Calibri" w:hAnsi="Times New Roman"/>
          <w:i/>
          <w:sz w:val="25"/>
          <w:szCs w:val="25"/>
          <w:lang w:eastAsia="en-US"/>
        </w:rPr>
        <w:t xml:space="preserve">за календарный год, </w:t>
      </w:r>
      <w:r w:rsidRPr="00EE077A">
        <w:rPr>
          <w:rFonts w:ascii="Times New Roman" w:eastAsia="Calibri" w:hAnsi="Times New Roman"/>
          <w:sz w:val="25"/>
          <w:szCs w:val="25"/>
          <w:lang w:eastAsia="en-US"/>
        </w:rPr>
        <w:t xml:space="preserve">в том числе: </w:t>
      </w:r>
    </w:p>
    <w:p w:rsidR="00866797" w:rsidRPr="00EE077A" w:rsidRDefault="00866797" w:rsidP="00701318">
      <w:pPr>
        <w:autoSpaceDE w:val="0"/>
        <w:autoSpaceDN w:val="0"/>
        <w:adjustRightInd w:val="0"/>
        <w:spacing w:after="0" w:line="240" w:lineRule="auto"/>
        <w:ind w:firstLine="284"/>
        <w:jc w:val="both"/>
        <w:rPr>
          <w:rFonts w:ascii="Times New Roman" w:eastAsia="Calibri" w:hAnsi="Times New Roman"/>
          <w:sz w:val="25"/>
          <w:szCs w:val="25"/>
          <w:lang w:eastAsia="en-US"/>
        </w:rPr>
      </w:pPr>
      <w:r w:rsidRPr="00EE077A">
        <w:rPr>
          <w:rFonts w:ascii="Times New Roman" w:eastAsia="Calibri" w:hAnsi="Times New Roman"/>
          <w:sz w:val="25"/>
          <w:szCs w:val="25"/>
          <w:lang w:eastAsia="en-US"/>
        </w:rPr>
        <w:t>- ИП ГКФК Бобокаидзе Н.Г. – сумма субсидии 4410,0 тыс. рублей (дата регистрации хозяйства – 26.03.2014);</w:t>
      </w:r>
    </w:p>
    <w:p w:rsidR="00866797" w:rsidRPr="00EE077A" w:rsidRDefault="00866797" w:rsidP="00701318">
      <w:pPr>
        <w:autoSpaceDE w:val="0"/>
        <w:autoSpaceDN w:val="0"/>
        <w:adjustRightInd w:val="0"/>
        <w:spacing w:after="0" w:line="240" w:lineRule="auto"/>
        <w:ind w:firstLine="284"/>
        <w:jc w:val="both"/>
        <w:rPr>
          <w:rFonts w:ascii="Times New Roman" w:eastAsia="Calibri" w:hAnsi="Times New Roman"/>
          <w:sz w:val="25"/>
          <w:szCs w:val="25"/>
          <w:lang w:eastAsia="en-US"/>
        </w:rPr>
      </w:pPr>
      <w:r w:rsidRPr="00EE077A">
        <w:rPr>
          <w:rFonts w:ascii="Times New Roman" w:eastAsia="Calibri" w:hAnsi="Times New Roman"/>
          <w:sz w:val="25"/>
          <w:szCs w:val="25"/>
          <w:lang w:eastAsia="en-US"/>
        </w:rPr>
        <w:t>- ОАО «Мерси Агро Сахалин» - 4550,0 тыс. рублей (дата регистрации – 17.06.2013);</w:t>
      </w:r>
      <w:r w:rsidR="005E0B36" w:rsidRPr="00EE077A">
        <w:rPr>
          <w:rFonts w:ascii="Times New Roman" w:eastAsia="Calibri" w:hAnsi="Times New Roman"/>
          <w:sz w:val="25"/>
          <w:szCs w:val="25"/>
          <w:lang w:eastAsia="en-US"/>
        </w:rPr>
        <w:t xml:space="preserve">  </w:t>
      </w:r>
    </w:p>
    <w:p w:rsidR="00866797" w:rsidRPr="00EE077A" w:rsidRDefault="00866797" w:rsidP="00701318">
      <w:pPr>
        <w:autoSpaceDE w:val="0"/>
        <w:autoSpaceDN w:val="0"/>
        <w:adjustRightInd w:val="0"/>
        <w:spacing w:after="0" w:line="240" w:lineRule="auto"/>
        <w:ind w:firstLine="284"/>
        <w:jc w:val="both"/>
        <w:rPr>
          <w:rFonts w:ascii="Times New Roman" w:eastAsia="Calibri" w:hAnsi="Times New Roman"/>
          <w:sz w:val="25"/>
          <w:szCs w:val="25"/>
          <w:lang w:eastAsia="en-US"/>
        </w:rPr>
      </w:pPr>
      <w:r w:rsidRPr="00EE077A">
        <w:rPr>
          <w:rFonts w:ascii="Times New Roman" w:eastAsia="Calibri" w:hAnsi="Times New Roman"/>
          <w:sz w:val="25"/>
          <w:szCs w:val="25"/>
          <w:lang w:eastAsia="en-US"/>
        </w:rPr>
        <w:t xml:space="preserve">- ИП </w:t>
      </w:r>
      <w:proofErr w:type="spellStart"/>
      <w:r w:rsidRPr="00EE077A">
        <w:rPr>
          <w:rFonts w:ascii="Times New Roman" w:eastAsia="Calibri" w:hAnsi="Times New Roman"/>
          <w:sz w:val="25"/>
          <w:szCs w:val="25"/>
          <w:lang w:eastAsia="en-US"/>
        </w:rPr>
        <w:t>Бабенков</w:t>
      </w:r>
      <w:proofErr w:type="spellEnd"/>
      <w:r w:rsidRPr="00EE077A">
        <w:rPr>
          <w:rFonts w:ascii="Times New Roman" w:eastAsia="Calibri" w:hAnsi="Times New Roman"/>
          <w:sz w:val="25"/>
          <w:szCs w:val="25"/>
          <w:lang w:eastAsia="en-US"/>
        </w:rPr>
        <w:t xml:space="preserve"> Д.В. – 1487,5 тыс. рублей (дата регистрации – 28.03.2013);</w:t>
      </w:r>
    </w:p>
    <w:p w:rsidR="00866797" w:rsidRPr="00EE077A" w:rsidRDefault="00866797" w:rsidP="00701318">
      <w:pPr>
        <w:autoSpaceDE w:val="0"/>
        <w:autoSpaceDN w:val="0"/>
        <w:adjustRightInd w:val="0"/>
        <w:spacing w:after="0" w:line="240" w:lineRule="auto"/>
        <w:ind w:firstLine="284"/>
        <w:jc w:val="both"/>
        <w:rPr>
          <w:rFonts w:ascii="Times New Roman" w:eastAsia="Calibri" w:hAnsi="Times New Roman"/>
          <w:sz w:val="25"/>
          <w:szCs w:val="25"/>
          <w:lang w:eastAsia="en-US"/>
        </w:rPr>
      </w:pPr>
      <w:r w:rsidRPr="00EE077A">
        <w:rPr>
          <w:rFonts w:ascii="Times New Roman" w:eastAsia="Calibri" w:hAnsi="Times New Roman"/>
          <w:sz w:val="25"/>
          <w:szCs w:val="25"/>
          <w:lang w:eastAsia="en-US"/>
        </w:rPr>
        <w:t>- ООО «</w:t>
      </w:r>
      <w:proofErr w:type="spellStart"/>
      <w:r w:rsidRPr="00EE077A">
        <w:rPr>
          <w:rFonts w:ascii="Times New Roman" w:eastAsia="Calibri" w:hAnsi="Times New Roman"/>
          <w:sz w:val="25"/>
          <w:szCs w:val="25"/>
          <w:lang w:eastAsia="en-US"/>
        </w:rPr>
        <w:t>Агроиндустрия</w:t>
      </w:r>
      <w:proofErr w:type="spellEnd"/>
      <w:r w:rsidR="003A6CDC" w:rsidRPr="00EE077A">
        <w:rPr>
          <w:rFonts w:ascii="Times New Roman" w:eastAsia="Calibri" w:hAnsi="Times New Roman"/>
          <w:sz w:val="25"/>
          <w:szCs w:val="25"/>
          <w:lang w:eastAsia="en-US"/>
        </w:rPr>
        <w:t>»</w:t>
      </w:r>
      <w:r w:rsidRPr="00EE077A">
        <w:rPr>
          <w:rFonts w:ascii="Times New Roman" w:eastAsia="Calibri" w:hAnsi="Times New Roman"/>
          <w:sz w:val="25"/>
          <w:szCs w:val="25"/>
          <w:lang w:eastAsia="en-US"/>
        </w:rPr>
        <w:t xml:space="preserve"> – 36427,0 тыс. рублей (дата регистрации – 17.04.2013);</w:t>
      </w:r>
    </w:p>
    <w:p w:rsidR="00866797" w:rsidRPr="00EE077A" w:rsidRDefault="00866797" w:rsidP="00701318">
      <w:pPr>
        <w:autoSpaceDE w:val="0"/>
        <w:autoSpaceDN w:val="0"/>
        <w:adjustRightInd w:val="0"/>
        <w:spacing w:after="0" w:line="240" w:lineRule="auto"/>
        <w:ind w:firstLine="284"/>
        <w:jc w:val="both"/>
        <w:rPr>
          <w:rFonts w:ascii="Times New Roman" w:eastAsia="Calibri" w:hAnsi="Times New Roman"/>
          <w:sz w:val="25"/>
          <w:szCs w:val="25"/>
          <w:lang w:eastAsia="en-US"/>
        </w:rPr>
      </w:pPr>
      <w:r w:rsidRPr="00EE077A">
        <w:rPr>
          <w:rFonts w:ascii="Times New Roman" w:eastAsia="Calibri" w:hAnsi="Times New Roman"/>
          <w:sz w:val="25"/>
          <w:szCs w:val="25"/>
          <w:lang w:eastAsia="en-US"/>
        </w:rPr>
        <w:t xml:space="preserve">- ИП </w:t>
      </w:r>
      <w:proofErr w:type="spellStart"/>
      <w:r w:rsidRPr="00EE077A">
        <w:rPr>
          <w:rFonts w:ascii="Times New Roman" w:eastAsia="Calibri" w:hAnsi="Times New Roman"/>
          <w:sz w:val="25"/>
          <w:szCs w:val="25"/>
          <w:lang w:eastAsia="en-US"/>
        </w:rPr>
        <w:t>Осаволюк</w:t>
      </w:r>
      <w:proofErr w:type="spellEnd"/>
      <w:r w:rsidRPr="00EE077A">
        <w:rPr>
          <w:rFonts w:ascii="Times New Roman" w:eastAsia="Calibri" w:hAnsi="Times New Roman"/>
          <w:sz w:val="25"/>
          <w:szCs w:val="25"/>
          <w:lang w:eastAsia="en-US"/>
        </w:rPr>
        <w:t xml:space="preserve"> А.В.  – 1235,5 тыс. рублей (дата регистрации - 12.09.2013);</w:t>
      </w:r>
    </w:p>
    <w:p w:rsidR="00866797" w:rsidRPr="00EE077A" w:rsidRDefault="00866797" w:rsidP="00701318">
      <w:pPr>
        <w:autoSpaceDE w:val="0"/>
        <w:autoSpaceDN w:val="0"/>
        <w:adjustRightInd w:val="0"/>
        <w:spacing w:after="0" w:line="240" w:lineRule="auto"/>
        <w:ind w:firstLine="284"/>
        <w:jc w:val="both"/>
        <w:rPr>
          <w:rFonts w:ascii="Times New Roman" w:eastAsia="Calibri" w:hAnsi="Times New Roman"/>
          <w:sz w:val="25"/>
          <w:szCs w:val="25"/>
          <w:lang w:eastAsia="en-US"/>
        </w:rPr>
      </w:pPr>
      <w:r w:rsidRPr="00EE077A">
        <w:rPr>
          <w:rFonts w:ascii="Times New Roman" w:eastAsia="Calibri" w:hAnsi="Times New Roman"/>
          <w:sz w:val="25"/>
          <w:szCs w:val="25"/>
          <w:lang w:eastAsia="en-US"/>
        </w:rPr>
        <w:t>- ИП Скворцова О.В. – 490,0 тыс. рублей (дата регистрации -</w:t>
      </w:r>
      <w:r w:rsidR="003A6CDC" w:rsidRPr="00EE077A">
        <w:rPr>
          <w:rFonts w:ascii="Times New Roman" w:eastAsia="Calibri" w:hAnsi="Times New Roman"/>
          <w:sz w:val="25"/>
          <w:szCs w:val="25"/>
          <w:lang w:eastAsia="en-US"/>
        </w:rPr>
        <w:t xml:space="preserve"> </w:t>
      </w:r>
      <w:r w:rsidRPr="00EE077A">
        <w:rPr>
          <w:rFonts w:ascii="Times New Roman" w:eastAsia="Calibri" w:hAnsi="Times New Roman"/>
          <w:sz w:val="25"/>
          <w:szCs w:val="25"/>
          <w:lang w:eastAsia="en-US"/>
        </w:rPr>
        <w:t>20.03.2014).</w:t>
      </w:r>
    </w:p>
    <w:p w:rsidR="00866797" w:rsidRPr="00EE077A"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sidRPr="00EE077A">
        <w:rPr>
          <w:rFonts w:ascii="Times New Roman" w:eastAsia="Calibri" w:hAnsi="Times New Roman"/>
          <w:sz w:val="25"/>
          <w:szCs w:val="25"/>
          <w:lang w:eastAsia="en-US"/>
        </w:rPr>
        <w:t xml:space="preserve">О применении ст. 3 Закона № 264-ФЗ существует судебная практика, которая подтверждает позицию </w:t>
      </w:r>
      <w:r w:rsidR="00047732">
        <w:rPr>
          <w:rFonts w:ascii="Times New Roman" w:eastAsia="Calibri" w:hAnsi="Times New Roman"/>
          <w:sz w:val="25"/>
          <w:szCs w:val="25"/>
          <w:lang w:eastAsia="en-US"/>
        </w:rPr>
        <w:t>Палаты</w:t>
      </w:r>
      <w:r w:rsidRPr="00EE077A">
        <w:rPr>
          <w:rFonts w:ascii="Times New Roman" w:eastAsia="Calibri" w:hAnsi="Times New Roman"/>
          <w:sz w:val="25"/>
          <w:szCs w:val="25"/>
          <w:lang w:eastAsia="en-US"/>
        </w:rPr>
        <w:t xml:space="preserve"> по данному вопросу (к примеру, постановление Пятнадцатого арбитражного апелляционного суда  от 30.12.2014 № 15АП-18288/2014).</w:t>
      </w:r>
    </w:p>
    <w:p w:rsidR="00866797" w:rsidRPr="00EE077A" w:rsidRDefault="00866797" w:rsidP="00E14080">
      <w:pPr>
        <w:widowControl w:val="0"/>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sidRPr="00EE077A">
        <w:rPr>
          <w:rFonts w:ascii="Times New Roman" w:eastAsia="Calibri" w:hAnsi="Times New Roman"/>
          <w:sz w:val="25"/>
          <w:szCs w:val="25"/>
          <w:lang w:eastAsia="en-US"/>
        </w:rPr>
        <w:t>Кроме того, согласно пункту 4 статьи 1 Федерального закона от 11.06.2003 № 74-ФЗ (ред. от 23.06.2014) "О крестьянском (фермерском)</w:t>
      </w:r>
      <w:r w:rsidRPr="00EE077A">
        <w:rPr>
          <w:rFonts w:ascii="Times New Roman" w:hAnsi="Times New Roman"/>
          <w:sz w:val="25"/>
          <w:szCs w:val="25"/>
          <w:lang w:eastAsia="en-US"/>
        </w:rPr>
        <w:t xml:space="preserve"> </w:t>
      </w:r>
      <w:r w:rsidRPr="00EE077A">
        <w:rPr>
          <w:rFonts w:ascii="Times New Roman" w:eastAsia="Calibri" w:hAnsi="Times New Roman"/>
          <w:sz w:val="25"/>
          <w:szCs w:val="25"/>
          <w:lang w:eastAsia="en-US"/>
        </w:rPr>
        <w:t xml:space="preserve">хозяйстве", </w:t>
      </w:r>
      <w:r w:rsidRPr="00EE077A">
        <w:rPr>
          <w:rFonts w:ascii="Times New Roman" w:hAnsi="Times New Roman"/>
          <w:sz w:val="25"/>
          <w:szCs w:val="25"/>
          <w:lang w:eastAsia="en-US"/>
        </w:rPr>
        <w:t xml:space="preserve">фермерское хозяйство может признаваться сельскохозяйственным товаропроизводителем </w:t>
      </w:r>
      <w:r w:rsidRPr="00EE077A">
        <w:rPr>
          <w:rFonts w:ascii="Times New Roman" w:hAnsi="Times New Roman"/>
          <w:i/>
          <w:sz w:val="25"/>
          <w:szCs w:val="25"/>
          <w:lang w:eastAsia="en-US"/>
        </w:rPr>
        <w:t>в соответствии с законодательством Российской Федерации</w:t>
      </w:r>
      <w:r w:rsidRPr="00EE077A">
        <w:rPr>
          <w:rFonts w:ascii="Times New Roman" w:hAnsi="Times New Roman"/>
          <w:sz w:val="25"/>
          <w:szCs w:val="25"/>
          <w:lang w:eastAsia="en-US"/>
        </w:rPr>
        <w:t xml:space="preserve">, т. е. также в соответствии со ст. 3 Закона № 264-ФЗ. </w:t>
      </w:r>
    </w:p>
    <w:p w:rsidR="00866797" w:rsidRPr="00E14080"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sidRPr="00E14080">
        <w:rPr>
          <w:rFonts w:ascii="Times New Roman" w:hAnsi="Times New Roman"/>
          <w:sz w:val="25"/>
          <w:szCs w:val="25"/>
          <w:lang w:eastAsia="en-US"/>
        </w:rPr>
        <w:t>П</w:t>
      </w:r>
      <w:r w:rsidRPr="00E14080">
        <w:rPr>
          <w:rFonts w:ascii="Times New Roman" w:eastAsia="Calibri" w:hAnsi="Times New Roman"/>
          <w:sz w:val="25"/>
          <w:szCs w:val="25"/>
          <w:lang w:eastAsia="en-US"/>
        </w:rPr>
        <w:t>о мнению контрольно-счетной палаты Сахалинской области,</w:t>
      </w:r>
      <w:r w:rsidRPr="00E14080">
        <w:rPr>
          <w:rFonts w:ascii="Times New Roman" w:hAnsi="Times New Roman"/>
          <w:sz w:val="25"/>
          <w:szCs w:val="25"/>
          <w:lang w:eastAsia="en-US"/>
        </w:rPr>
        <w:t xml:space="preserve"> крестьянские (фермерские) хозяйства, которые созданы в течение 2013-2014</w:t>
      </w:r>
      <w:r w:rsidR="00E14080">
        <w:rPr>
          <w:rFonts w:ascii="Times New Roman" w:hAnsi="Times New Roman"/>
          <w:sz w:val="25"/>
          <w:szCs w:val="25"/>
          <w:lang w:eastAsia="en-US"/>
        </w:rPr>
        <w:t xml:space="preserve"> </w:t>
      </w:r>
      <w:r w:rsidRPr="00E14080">
        <w:rPr>
          <w:rFonts w:ascii="Times New Roman" w:hAnsi="Times New Roman"/>
          <w:sz w:val="25"/>
          <w:szCs w:val="25"/>
          <w:lang w:eastAsia="en-US"/>
        </w:rPr>
        <w:t>г.</w:t>
      </w:r>
      <w:r w:rsidR="00D871FB">
        <w:rPr>
          <w:rFonts w:ascii="Times New Roman" w:hAnsi="Times New Roman"/>
          <w:sz w:val="25"/>
          <w:szCs w:val="25"/>
          <w:lang w:eastAsia="en-US"/>
        </w:rPr>
        <w:t xml:space="preserve"> </w:t>
      </w:r>
      <w:r w:rsidRPr="00E14080">
        <w:rPr>
          <w:rFonts w:ascii="Times New Roman" w:hAnsi="Times New Roman"/>
          <w:sz w:val="25"/>
          <w:szCs w:val="25"/>
          <w:lang w:eastAsia="en-US"/>
        </w:rPr>
        <w:t>г. также не могли соответствовать статусу сельскохозяйственного товаропроизводителя в части  производства сельскохозяйственной продукции и ее реализации именно за календарный год</w:t>
      </w:r>
      <w:r w:rsidR="00B14CE0" w:rsidRPr="00E14080">
        <w:rPr>
          <w:rFonts w:ascii="Times New Roman" w:hAnsi="Times New Roman"/>
          <w:sz w:val="25"/>
          <w:szCs w:val="25"/>
          <w:lang w:eastAsia="en-US"/>
        </w:rPr>
        <w:t>.</w:t>
      </w:r>
      <w:r w:rsidRPr="00E14080">
        <w:rPr>
          <w:rFonts w:ascii="Times New Roman" w:hAnsi="Times New Roman"/>
          <w:sz w:val="25"/>
          <w:szCs w:val="25"/>
          <w:lang w:eastAsia="en-US"/>
        </w:rPr>
        <w:t xml:space="preserve"> Общая сумма субсидии, предоставленной в 2014 году крестьянским (фермерским) хозяйствам</w:t>
      </w:r>
      <w:r w:rsidR="00B14CE0" w:rsidRPr="00E14080">
        <w:rPr>
          <w:rFonts w:ascii="Times New Roman" w:hAnsi="Times New Roman"/>
          <w:sz w:val="25"/>
          <w:szCs w:val="25"/>
          <w:lang w:eastAsia="en-US"/>
        </w:rPr>
        <w:t>, не отработавшим необходимый период</w:t>
      </w:r>
      <w:r w:rsidR="00E14080">
        <w:rPr>
          <w:rFonts w:ascii="Times New Roman" w:hAnsi="Times New Roman"/>
          <w:sz w:val="25"/>
          <w:szCs w:val="25"/>
          <w:lang w:eastAsia="en-US"/>
        </w:rPr>
        <w:t>,</w:t>
      </w:r>
      <w:r w:rsidRPr="00E14080">
        <w:rPr>
          <w:rFonts w:ascii="Times New Roman" w:hAnsi="Times New Roman"/>
          <w:sz w:val="25"/>
          <w:szCs w:val="25"/>
          <w:lang w:eastAsia="en-US"/>
        </w:rPr>
        <w:t xml:space="preserve"> составила 7 223,3 тыс. рублей, в том числе:</w:t>
      </w:r>
    </w:p>
    <w:p w:rsidR="00866797" w:rsidRPr="00E14080"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sidRPr="00E14080">
        <w:rPr>
          <w:rFonts w:ascii="Times New Roman" w:hAnsi="Times New Roman"/>
          <w:sz w:val="25"/>
          <w:szCs w:val="25"/>
          <w:lang w:eastAsia="en-US"/>
        </w:rPr>
        <w:t xml:space="preserve">- КФХ Абаев Ю.Ю. – 1311,8 </w:t>
      </w:r>
      <w:r w:rsidRPr="00E14080">
        <w:rPr>
          <w:rFonts w:ascii="Times New Roman" w:eastAsia="Calibri" w:hAnsi="Times New Roman"/>
          <w:sz w:val="25"/>
          <w:szCs w:val="25"/>
          <w:lang w:eastAsia="en-US"/>
        </w:rPr>
        <w:t>тыс. рублей (дата регистрации – 07.02.2014);</w:t>
      </w:r>
    </w:p>
    <w:p w:rsidR="00866797" w:rsidRPr="00E14080"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sidRPr="00E14080">
        <w:rPr>
          <w:rFonts w:ascii="Times New Roman" w:eastAsia="Calibri" w:hAnsi="Times New Roman"/>
          <w:sz w:val="25"/>
          <w:szCs w:val="25"/>
          <w:lang w:eastAsia="en-US"/>
        </w:rPr>
        <w:t>- КФХ Рубан Н.Н. – 682,5 тыс. рублей (дата регистрации – 27.12.2013);</w:t>
      </w:r>
    </w:p>
    <w:p w:rsidR="00866797" w:rsidRPr="00E14080"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sidRPr="00E14080">
        <w:rPr>
          <w:rFonts w:ascii="Times New Roman" w:eastAsia="Calibri" w:hAnsi="Times New Roman"/>
          <w:sz w:val="25"/>
          <w:szCs w:val="25"/>
          <w:lang w:eastAsia="en-US"/>
        </w:rPr>
        <w:t xml:space="preserve">- КФХ </w:t>
      </w:r>
      <w:proofErr w:type="spellStart"/>
      <w:r w:rsidRPr="00E14080">
        <w:rPr>
          <w:rFonts w:ascii="Times New Roman" w:eastAsia="Calibri" w:hAnsi="Times New Roman"/>
          <w:sz w:val="25"/>
          <w:szCs w:val="25"/>
          <w:lang w:eastAsia="en-US"/>
        </w:rPr>
        <w:t>Агеносов</w:t>
      </w:r>
      <w:proofErr w:type="spellEnd"/>
      <w:r w:rsidRPr="00E14080">
        <w:rPr>
          <w:rFonts w:ascii="Times New Roman" w:eastAsia="Calibri" w:hAnsi="Times New Roman"/>
          <w:sz w:val="25"/>
          <w:szCs w:val="25"/>
          <w:lang w:eastAsia="en-US"/>
        </w:rPr>
        <w:t xml:space="preserve"> А.А. – 553,0 тыс. рублей (дата регистрации – 07.02.2014);</w:t>
      </w:r>
    </w:p>
    <w:p w:rsidR="00866797" w:rsidRPr="00E14080"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sidRPr="00E14080">
        <w:rPr>
          <w:rFonts w:ascii="Times New Roman" w:eastAsia="Calibri" w:hAnsi="Times New Roman"/>
          <w:sz w:val="25"/>
          <w:szCs w:val="25"/>
          <w:lang w:eastAsia="en-US"/>
        </w:rPr>
        <w:t>- КФХ Генрих В.В. – 416,5 тыс. рублей (дата регистрации – 31.10.2013);</w:t>
      </w:r>
    </w:p>
    <w:p w:rsidR="00866797" w:rsidRPr="00E14080"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sidRPr="00E14080">
        <w:rPr>
          <w:rFonts w:ascii="Times New Roman" w:eastAsia="Calibri" w:hAnsi="Times New Roman"/>
          <w:sz w:val="25"/>
          <w:szCs w:val="25"/>
          <w:lang w:eastAsia="en-US"/>
        </w:rPr>
        <w:t xml:space="preserve">- КФХ </w:t>
      </w:r>
      <w:proofErr w:type="spellStart"/>
      <w:r w:rsidRPr="00E14080">
        <w:rPr>
          <w:rFonts w:ascii="Times New Roman" w:eastAsia="Calibri" w:hAnsi="Times New Roman"/>
          <w:sz w:val="25"/>
          <w:szCs w:val="25"/>
          <w:lang w:eastAsia="en-US"/>
        </w:rPr>
        <w:t>Смоловик</w:t>
      </w:r>
      <w:proofErr w:type="spellEnd"/>
      <w:r w:rsidRPr="00E14080">
        <w:rPr>
          <w:rFonts w:ascii="Times New Roman" w:eastAsia="Calibri" w:hAnsi="Times New Roman"/>
          <w:sz w:val="25"/>
          <w:szCs w:val="25"/>
          <w:lang w:eastAsia="en-US"/>
        </w:rPr>
        <w:t xml:space="preserve"> С.А. – 1015,0 тыс. рублей (дата регистрации - 13.09.2013);</w:t>
      </w:r>
    </w:p>
    <w:p w:rsidR="00866797" w:rsidRPr="00E14080"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sidRPr="00E14080">
        <w:rPr>
          <w:rFonts w:ascii="Times New Roman" w:eastAsia="Calibri" w:hAnsi="Times New Roman"/>
          <w:sz w:val="25"/>
          <w:szCs w:val="25"/>
          <w:lang w:eastAsia="en-US"/>
        </w:rPr>
        <w:t>- КФХ Толстов П.В. – 798,0 тыс. рублей (дата регистрации - 22.04.2014);</w:t>
      </w:r>
    </w:p>
    <w:p w:rsidR="00866797" w:rsidRPr="00E14080"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sidRPr="00E14080">
        <w:rPr>
          <w:rFonts w:ascii="Times New Roman" w:eastAsia="Calibri" w:hAnsi="Times New Roman"/>
          <w:sz w:val="25"/>
          <w:szCs w:val="25"/>
          <w:lang w:eastAsia="en-US"/>
        </w:rPr>
        <w:t xml:space="preserve">- КФХ </w:t>
      </w:r>
      <w:proofErr w:type="spellStart"/>
      <w:r w:rsidRPr="00E14080">
        <w:rPr>
          <w:rFonts w:ascii="Times New Roman" w:eastAsia="Calibri" w:hAnsi="Times New Roman"/>
          <w:sz w:val="25"/>
          <w:szCs w:val="25"/>
          <w:lang w:eastAsia="en-US"/>
        </w:rPr>
        <w:t>Золотуев</w:t>
      </w:r>
      <w:proofErr w:type="spellEnd"/>
      <w:r w:rsidRPr="00E14080">
        <w:rPr>
          <w:rFonts w:ascii="Times New Roman" w:eastAsia="Calibri" w:hAnsi="Times New Roman"/>
          <w:sz w:val="25"/>
          <w:szCs w:val="25"/>
          <w:lang w:eastAsia="en-US"/>
        </w:rPr>
        <w:t xml:space="preserve"> В.А. – 1361,5 тыс. рублей (дата регистрации – 18.11.2013);</w:t>
      </w:r>
    </w:p>
    <w:p w:rsidR="00866797" w:rsidRPr="00E14080"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sidRPr="00E14080">
        <w:rPr>
          <w:rFonts w:ascii="Times New Roman" w:eastAsia="Calibri" w:hAnsi="Times New Roman"/>
          <w:sz w:val="25"/>
          <w:szCs w:val="25"/>
          <w:lang w:eastAsia="en-US"/>
        </w:rPr>
        <w:t>- КФХ Безруков В.Ю. – 595,0 тыс. рублей (дата регистрации - 12.02.2014);</w:t>
      </w:r>
    </w:p>
    <w:p w:rsidR="00866797" w:rsidRPr="00EE077A"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sidRPr="00E14080">
        <w:rPr>
          <w:rFonts w:ascii="Times New Roman" w:eastAsia="Calibri" w:hAnsi="Times New Roman"/>
          <w:sz w:val="25"/>
          <w:szCs w:val="25"/>
          <w:lang w:eastAsia="en-US"/>
        </w:rPr>
        <w:t>- КФХ Сердюков С.В. – 490,0 тыс. рублей (дата регистрации – 01.04.2013).</w:t>
      </w:r>
    </w:p>
    <w:p w:rsidR="00E14080"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sidRPr="00EE077A">
        <w:rPr>
          <w:rFonts w:ascii="Times New Roman" w:eastAsia="Calibri" w:hAnsi="Times New Roman"/>
          <w:sz w:val="25"/>
          <w:szCs w:val="25"/>
          <w:lang w:eastAsia="en-US"/>
        </w:rPr>
        <w:t xml:space="preserve">За 2015 год (по состоянию на 13.05.2015) предоставлено субсидий в нарушение </w:t>
      </w:r>
      <w:r w:rsidR="00B06A56">
        <w:rPr>
          <w:rFonts w:ascii="Times New Roman" w:eastAsia="Calibri" w:hAnsi="Times New Roman"/>
          <w:sz w:val="25"/>
          <w:szCs w:val="25"/>
          <w:lang w:eastAsia="en-US"/>
        </w:rPr>
        <w:t xml:space="preserve"> </w:t>
      </w:r>
      <w:r w:rsidRPr="00EE077A">
        <w:rPr>
          <w:rFonts w:ascii="Times New Roman" w:eastAsia="Calibri" w:hAnsi="Times New Roman"/>
          <w:sz w:val="25"/>
          <w:szCs w:val="25"/>
          <w:lang w:eastAsia="en-US"/>
        </w:rPr>
        <w:t xml:space="preserve">п. 3.2. Порядка № 89 </w:t>
      </w:r>
      <w:r w:rsidR="00E14080" w:rsidRPr="00EE077A">
        <w:rPr>
          <w:rFonts w:ascii="Times New Roman" w:eastAsia="Calibri" w:hAnsi="Times New Roman"/>
          <w:sz w:val="25"/>
          <w:szCs w:val="25"/>
          <w:lang w:eastAsia="en-US"/>
        </w:rPr>
        <w:t xml:space="preserve">ИП Скворцова О.В. </w:t>
      </w:r>
      <w:r w:rsidRPr="00EE077A">
        <w:rPr>
          <w:rFonts w:ascii="Times New Roman" w:eastAsia="Calibri" w:hAnsi="Times New Roman"/>
          <w:sz w:val="25"/>
          <w:szCs w:val="25"/>
          <w:lang w:eastAsia="en-US"/>
        </w:rPr>
        <w:t xml:space="preserve">на общую сумму </w:t>
      </w:r>
      <w:r w:rsidR="00E14080" w:rsidRPr="00EE077A">
        <w:rPr>
          <w:rFonts w:ascii="Times New Roman" w:eastAsia="Calibri" w:hAnsi="Times New Roman"/>
          <w:sz w:val="25"/>
          <w:szCs w:val="25"/>
          <w:lang w:eastAsia="en-US"/>
        </w:rPr>
        <w:t>616,0 тыс. рублей (дата регистрации - 20.03.2014</w:t>
      </w:r>
      <w:r w:rsidR="00E14080">
        <w:rPr>
          <w:rFonts w:ascii="Times New Roman" w:eastAsia="Calibri" w:hAnsi="Times New Roman"/>
          <w:sz w:val="25"/>
          <w:szCs w:val="25"/>
          <w:lang w:eastAsia="en-US"/>
        </w:rPr>
        <w:t>).</w:t>
      </w:r>
    </w:p>
    <w:p w:rsidR="00866797" w:rsidRPr="00EE077A" w:rsidRDefault="00E14080" w:rsidP="00FA3C3A">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Pr>
          <w:rFonts w:ascii="Times New Roman" w:eastAsia="Calibri" w:hAnsi="Times New Roman"/>
          <w:sz w:val="25"/>
          <w:szCs w:val="25"/>
          <w:lang w:eastAsia="en-US"/>
        </w:rPr>
        <w:t xml:space="preserve">Крестьянским </w:t>
      </w:r>
      <w:r w:rsidRPr="00E14080">
        <w:rPr>
          <w:rFonts w:ascii="Times New Roman" w:hAnsi="Times New Roman"/>
          <w:sz w:val="25"/>
          <w:szCs w:val="25"/>
          <w:lang w:eastAsia="en-US"/>
        </w:rPr>
        <w:t>(фермерски</w:t>
      </w:r>
      <w:r>
        <w:rPr>
          <w:rFonts w:ascii="Times New Roman" w:hAnsi="Times New Roman"/>
          <w:sz w:val="25"/>
          <w:szCs w:val="25"/>
          <w:lang w:eastAsia="en-US"/>
        </w:rPr>
        <w:t>м</w:t>
      </w:r>
      <w:r w:rsidRPr="00E14080">
        <w:rPr>
          <w:rFonts w:ascii="Times New Roman" w:hAnsi="Times New Roman"/>
          <w:sz w:val="25"/>
          <w:szCs w:val="25"/>
          <w:lang w:eastAsia="en-US"/>
        </w:rPr>
        <w:t>) хозяйства</w:t>
      </w:r>
      <w:r>
        <w:rPr>
          <w:rFonts w:ascii="Times New Roman" w:hAnsi="Times New Roman"/>
          <w:sz w:val="25"/>
          <w:szCs w:val="25"/>
          <w:lang w:eastAsia="en-US"/>
        </w:rPr>
        <w:t>м</w:t>
      </w:r>
      <w:r w:rsidRPr="00E14080">
        <w:rPr>
          <w:rFonts w:ascii="Times New Roman" w:hAnsi="Times New Roman"/>
          <w:sz w:val="25"/>
          <w:szCs w:val="25"/>
          <w:lang w:eastAsia="en-US"/>
        </w:rPr>
        <w:t>, которые</w:t>
      </w:r>
      <w:r>
        <w:rPr>
          <w:rFonts w:ascii="Times New Roman" w:hAnsi="Times New Roman"/>
          <w:sz w:val="25"/>
          <w:szCs w:val="25"/>
          <w:lang w:eastAsia="en-US"/>
        </w:rPr>
        <w:t xml:space="preserve"> </w:t>
      </w:r>
      <w:r w:rsidR="001E463D">
        <w:rPr>
          <w:rFonts w:ascii="Times New Roman" w:hAnsi="Times New Roman"/>
          <w:sz w:val="25"/>
          <w:szCs w:val="25"/>
          <w:lang w:eastAsia="en-US"/>
        </w:rPr>
        <w:t xml:space="preserve">также </w:t>
      </w:r>
      <w:r>
        <w:rPr>
          <w:rFonts w:ascii="Times New Roman" w:hAnsi="Times New Roman"/>
          <w:sz w:val="25"/>
          <w:szCs w:val="25"/>
          <w:lang w:eastAsia="en-US"/>
        </w:rPr>
        <w:t>не отработали календарный год, предоставлено субсидий в 2015 году в сумме 1680,0 тыс. рублей</w:t>
      </w:r>
      <w:r w:rsidR="00866797" w:rsidRPr="00EE077A">
        <w:rPr>
          <w:rFonts w:ascii="Times New Roman" w:eastAsia="Calibri" w:hAnsi="Times New Roman"/>
          <w:sz w:val="25"/>
          <w:szCs w:val="25"/>
          <w:lang w:eastAsia="en-US"/>
        </w:rPr>
        <w:t>,</w:t>
      </w:r>
      <w:r w:rsidR="00866797" w:rsidRPr="00EE077A">
        <w:rPr>
          <w:rFonts w:ascii="Times New Roman" w:eastAsia="Calibri" w:hAnsi="Times New Roman"/>
          <w:b/>
          <w:sz w:val="25"/>
          <w:szCs w:val="25"/>
          <w:lang w:eastAsia="en-US"/>
        </w:rPr>
        <w:t xml:space="preserve"> </w:t>
      </w:r>
      <w:r w:rsidR="00866797" w:rsidRPr="00EE077A">
        <w:rPr>
          <w:rFonts w:ascii="Times New Roman" w:eastAsia="Calibri" w:hAnsi="Times New Roman"/>
          <w:sz w:val="25"/>
          <w:szCs w:val="25"/>
          <w:lang w:eastAsia="en-US"/>
        </w:rPr>
        <w:t>в том числе:</w:t>
      </w:r>
    </w:p>
    <w:p w:rsidR="00866797" w:rsidRPr="00F70664"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sidRPr="00F70664">
        <w:rPr>
          <w:rFonts w:ascii="Times New Roman" w:eastAsia="Calibri" w:hAnsi="Times New Roman"/>
          <w:sz w:val="25"/>
          <w:szCs w:val="25"/>
          <w:lang w:eastAsia="en-US"/>
        </w:rPr>
        <w:t xml:space="preserve">- КФХ </w:t>
      </w:r>
      <w:proofErr w:type="spellStart"/>
      <w:r w:rsidRPr="00F70664">
        <w:rPr>
          <w:rFonts w:ascii="Times New Roman" w:eastAsia="Calibri" w:hAnsi="Times New Roman"/>
          <w:sz w:val="25"/>
          <w:szCs w:val="25"/>
          <w:lang w:eastAsia="en-US"/>
        </w:rPr>
        <w:t>Агеносов</w:t>
      </w:r>
      <w:proofErr w:type="spellEnd"/>
      <w:r w:rsidRPr="00F70664">
        <w:rPr>
          <w:rFonts w:ascii="Times New Roman" w:eastAsia="Calibri" w:hAnsi="Times New Roman"/>
          <w:sz w:val="25"/>
          <w:szCs w:val="25"/>
          <w:lang w:eastAsia="en-US"/>
        </w:rPr>
        <w:t xml:space="preserve"> А.А. – 315,0 тыс. рублей (дата регистрации </w:t>
      </w:r>
      <w:r w:rsidR="00813833" w:rsidRPr="00F70664">
        <w:rPr>
          <w:rFonts w:ascii="Times New Roman" w:eastAsia="Calibri" w:hAnsi="Times New Roman"/>
          <w:sz w:val="25"/>
          <w:szCs w:val="25"/>
          <w:lang w:eastAsia="en-US"/>
        </w:rPr>
        <w:t>-</w:t>
      </w:r>
      <w:r w:rsidRPr="00F70664">
        <w:rPr>
          <w:rFonts w:ascii="Times New Roman" w:eastAsia="Calibri" w:hAnsi="Times New Roman"/>
          <w:sz w:val="25"/>
          <w:szCs w:val="25"/>
          <w:lang w:eastAsia="en-US"/>
        </w:rPr>
        <w:t xml:space="preserve"> 07.02.2014);</w:t>
      </w:r>
    </w:p>
    <w:p w:rsidR="00866797" w:rsidRPr="00F70664"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sidRPr="00F70664">
        <w:rPr>
          <w:rFonts w:ascii="Times New Roman" w:eastAsia="Calibri" w:hAnsi="Times New Roman"/>
          <w:sz w:val="25"/>
          <w:szCs w:val="25"/>
          <w:lang w:eastAsia="en-US"/>
        </w:rPr>
        <w:t>- КФХ Толстов П.В. – 420,0 тыс. рублей (дата регистрации - 22.04.2014);</w:t>
      </w:r>
    </w:p>
    <w:p w:rsidR="00866797" w:rsidRPr="00EE077A"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sz w:val="25"/>
          <w:szCs w:val="25"/>
          <w:lang w:eastAsia="en-US"/>
        </w:rPr>
      </w:pPr>
      <w:r w:rsidRPr="00F70664">
        <w:rPr>
          <w:rFonts w:ascii="Times New Roman" w:eastAsia="Calibri" w:hAnsi="Times New Roman"/>
          <w:sz w:val="25"/>
          <w:szCs w:val="25"/>
          <w:lang w:eastAsia="en-US"/>
        </w:rPr>
        <w:lastRenderedPageBreak/>
        <w:t>- КФХ Безруков В.Ю. – 945,0 тыс. рублей (дата регистрации - 12.02.2014).</w:t>
      </w:r>
    </w:p>
    <w:p w:rsidR="00866797" w:rsidRPr="005915C3"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hAnsi="Times New Roman"/>
          <w:i/>
          <w:sz w:val="25"/>
          <w:szCs w:val="25"/>
          <w:lang w:eastAsia="en-US"/>
        </w:rPr>
      </w:pPr>
      <w:r w:rsidRPr="00EE077A">
        <w:rPr>
          <w:rFonts w:ascii="Times New Roman" w:hAnsi="Times New Roman"/>
          <w:sz w:val="25"/>
          <w:szCs w:val="25"/>
          <w:lang w:eastAsia="en-US"/>
        </w:rPr>
        <w:t xml:space="preserve">Предоставление субсидий на возмещение затрат на обновление техники и модернизацию оборудования должно также осуществляться при условии </w:t>
      </w:r>
      <w:r w:rsidRPr="005915C3">
        <w:rPr>
          <w:rFonts w:ascii="Times New Roman" w:hAnsi="Times New Roman"/>
          <w:i/>
          <w:sz w:val="25"/>
          <w:szCs w:val="25"/>
          <w:lang w:eastAsia="en-US"/>
        </w:rPr>
        <w:t>отсутствия просроченной задолженности по налоговым платежам.</w:t>
      </w:r>
    </w:p>
    <w:p w:rsidR="00866797" w:rsidRPr="00EE077A" w:rsidRDefault="00866797" w:rsidP="00FA3C3A">
      <w:pPr>
        <w:widowControl w:val="0"/>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Пунктом 12 Порядка № 89 определено, что при приеме документов на предоставление субсидии Министерство в течение 1 рабочего дня формирует и направляет посредством системы межведомственного электронного взаимодействия запрос о наличии (отсутствии) у заявителя задолженности по налоговым платежам. При наличии задолженности комиссией принималось решение об отказе в предоставлении субсидии.</w:t>
      </w:r>
    </w:p>
    <w:p w:rsidR="00866797" w:rsidRPr="00EE077A" w:rsidRDefault="00866797" w:rsidP="00FA3C3A">
      <w:pPr>
        <w:tabs>
          <w:tab w:val="left" w:pos="0"/>
        </w:tabs>
        <w:spacing w:after="0" w:line="240" w:lineRule="auto"/>
        <w:ind w:firstLine="567"/>
        <w:jc w:val="both"/>
        <w:rPr>
          <w:rFonts w:ascii="Times New Roman" w:hAnsi="Times New Roman"/>
          <w:iCs/>
          <w:sz w:val="25"/>
          <w:szCs w:val="25"/>
        </w:rPr>
      </w:pPr>
      <w:r w:rsidRPr="00EE077A">
        <w:rPr>
          <w:rFonts w:ascii="Times New Roman" w:hAnsi="Times New Roman"/>
          <w:iCs/>
          <w:sz w:val="25"/>
          <w:szCs w:val="25"/>
        </w:rPr>
        <w:t xml:space="preserve">Министерством продолжается практика игнорирования замечаний контрольно-счетной палаты Сахалинской области по ранее проведенным контрольным мероприятиям (в 2012-2014 годах) в части формального подхода к вопросу соблюдения условий предоставления субсидий сельхозпроизводителям  при наличии просроченной задолженности по налоговым платежам в бюджет,  на необходимость совершенствования положений Порядков с учетом требований ст. 56 Бюджетного кодекса РФ. </w:t>
      </w:r>
    </w:p>
    <w:p w:rsidR="00866797" w:rsidRPr="00EE077A" w:rsidRDefault="00866797" w:rsidP="00FA3C3A">
      <w:pPr>
        <w:tabs>
          <w:tab w:val="left" w:pos="0"/>
        </w:tabs>
        <w:spacing w:after="0" w:line="240" w:lineRule="auto"/>
        <w:ind w:firstLine="567"/>
        <w:jc w:val="both"/>
        <w:rPr>
          <w:rFonts w:ascii="Times New Roman" w:hAnsi="Times New Roman"/>
          <w:i/>
          <w:iCs/>
          <w:sz w:val="25"/>
          <w:szCs w:val="25"/>
        </w:rPr>
      </w:pPr>
      <w:proofErr w:type="gramStart"/>
      <w:r w:rsidRPr="00EE077A">
        <w:rPr>
          <w:rFonts w:ascii="Times New Roman" w:hAnsi="Times New Roman"/>
          <w:iCs/>
          <w:sz w:val="25"/>
          <w:szCs w:val="25"/>
        </w:rPr>
        <w:t>До настоящего времени не определен механизм учета наличия (отсутствия) задолженности по налогу на доходы физических лиц (НДФЛ), который</w:t>
      </w:r>
      <w:r w:rsidRPr="00EE077A">
        <w:rPr>
          <w:rFonts w:ascii="Times New Roman" w:hAnsi="Times New Roman"/>
          <w:b/>
          <w:iCs/>
          <w:sz w:val="25"/>
          <w:szCs w:val="25"/>
        </w:rPr>
        <w:t xml:space="preserve"> </w:t>
      </w:r>
      <w:r w:rsidRPr="00EE077A">
        <w:rPr>
          <w:rFonts w:ascii="Times New Roman" w:hAnsi="Times New Roman"/>
          <w:iCs/>
          <w:sz w:val="25"/>
          <w:szCs w:val="25"/>
        </w:rPr>
        <w:t xml:space="preserve">в соответствии со ст. 13 налогового кодекса РФ является налогом федерального уровня и в силу положения пункта 2 ст. 56 Бюджетного кодекса РФ по нормативу 85% зачисляется в бюджет субъекта Российской Федерации, т. е. </w:t>
      </w:r>
      <w:r w:rsidRPr="00EE077A">
        <w:rPr>
          <w:rFonts w:ascii="Times New Roman" w:hAnsi="Times New Roman"/>
          <w:i/>
          <w:iCs/>
          <w:sz w:val="25"/>
          <w:szCs w:val="25"/>
        </w:rPr>
        <w:t xml:space="preserve">НДФЛ является налоговым доходом </w:t>
      </w:r>
      <w:r w:rsidRPr="00EE077A">
        <w:rPr>
          <w:rFonts w:ascii="Times New Roman" w:hAnsi="Times New Roman"/>
          <w:iCs/>
          <w:sz w:val="25"/>
          <w:szCs w:val="25"/>
        </w:rPr>
        <w:t>и, следовательно, при наличии</w:t>
      </w:r>
      <w:proofErr w:type="gramEnd"/>
      <w:r w:rsidRPr="00EE077A">
        <w:rPr>
          <w:rFonts w:ascii="Times New Roman" w:hAnsi="Times New Roman"/>
          <w:iCs/>
          <w:sz w:val="25"/>
          <w:szCs w:val="25"/>
        </w:rPr>
        <w:t xml:space="preserve"> просроченной задолженности налогового агента по его платежам получатель субсидий фактически не должен иметь оснований</w:t>
      </w:r>
      <w:r w:rsidRPr="00EE077A">
        <w:rPr>
          <w:rFonts w:ascii="Times New Roman" w:hAnsi="Times New Roman"/>
          <w:i/>
          <w:iCs/>
          <w:sz w:val="25"/>
          <w:szCs w:val="25"/>
        </w:rPr>
        <w:t xml:space="preserve"> </w:t>
      </w:r>
      <w:r w:rsidRPr="00EE077A">
        <w:rPr>
          <w:rFonts w:ascii="Times New Roman" w:hAnsi="Times New Roman"/>
          <w:iCs/>
          <w:sz w:val="25"/>
          <w:szCs w:val="25"/>
        </w:rPr>
        <w:t>для их получения.</w:t>
      </w:r>
      <w:r w:rsidRPr="00EE077A">
        <w:rPr>
          <w:rFonts w:ascii="Times New Roman" w:hAnsi="Times New Roman"/>
          <w:i/>
          <w:iCs/>
          <w:sz w:val="25"/>
          <w:szCs w:val="25"/>
        </w:rPr>
        <w:t xml:space="preserve"> </w:t>
      </w:r>
    </w:p>
    <w:p w:rsidR="00866797" w:rsidRPr="00EE077A" w:rsidRDefault="00866797" w:rsidP="00FA3C3A">
      <w:pPr>
        <w:tabs>
          <w:tab w:val="left" w:pos="0"/>
        </w:tabs>
        <w:spacing w:after="0" w:line="240" w:lineRule="auto"/>
        <w:ind w:firstLine="567"/>
        <w:jc w:val="both"/>
        <w:rPr>
          <w:rFonts w:ascii="Times New Roman" w:hAnsi="Times New Roman"/>
          <w:iCs/>
          <w:sz w:val="25"/>
          <w:szCs w:val="25"/>
        </w:rPr>
      </w:pPr>
      <w:r w:rsidRPr="00EE077A">
        <w:rPr>
          <w:rFonts w:ascii="Times New Roman" w:hAnsi="Times New Roman"/>
          <w:iCs/>
          <w:sz w:val="25"/>
          <w:szCs w:val="25"/>
        </w:rPr>
        <w:t xml:space="preserve">Налогоплательщиками НДФЛ, в соответствии со ст. 207 НК РФ признаются физические лица, а предприятия, организации являются налоговыми агентами, которые в соответствии с п. п. 4 и 7 ст. 226 НК РФ обязаны уплачивать НДФЛ (удержанный из заработной платы налогоплательщика). По этой причине данные о состоянии расчетов с бюджетом по НДФЛ попадают в базу налоговой службы только после проведения камеральной или выездной проверки предприятия (организации) и фактически не отражаются в справках, предоставляемых налоговой службой в порядке межведомственного обмена информацией.  </w:t>
      </w:r>
    </w:p>
    <w:p w:rsidR="00866797" w:rsidRPr="00EE077A" w:rsidRDefault="00866797" w:rsidP="00866797">
      <w:pPr>
        <w:tabs>
          <w:tab w:val="left" w:pos="0"/>
        </w:tabs>
        <w:spacing w:after="0" w:line="240" w:lineRule="auto"/>
        <w:ind w:firstLine="709"/>
        <w:jc w:val="both"/>
        <w:rPr>
          <w:rFonts w:ascii="Times New Roman" w:hAnsi="Times New Roman"/>
          <w:i/>
          <w:iCs/>
          <w:sz w:val="25"/>
          <w:szCs w:val="25"/>
        </w:rPr>
      </w:pPr>
      <w:proofErr w:type="gramStart"/>
      <w:r w:rsidRPr="00EE077A">
        <w:rPr>
          <w:rFonts w:ascii="Times New Roman" w:hAnsi="Times New Roman"/>
          <w:iCs/>
          <w:sz w:val="25"/>
          <w:szCs w:val="25"/>
        </w:rPr>
        <w:t xml:space="preserve">Так, ГУСП «Совхоз Корсаковский», имеющему (как налоговый агент) в наличии просроченную задолженность по налогу на доходы физических лиц  (по состоянию на 01.01.2014  в сумме 6076,0 тыс. рублей, на 01.07.2014 – 9720,0 тыс. рублей), в 2014 году предоставлено субсидии на обновление техники на сумму </w:t>
      </w:r>
      <w:r w:rsidRPr="00EE077A">
        <w:rPr>
          <w:rFonts w:ascii="Times New Roman" w:hAnsi="Times New Roman"/>
          <w:i/>
          <w:iCs/>
          <w:sz w:val="25"/>
          <w:szCs w:val="25"/>
        </w:rPr>
        <w:t>12626,1 тыс. рублей</w:t>
      </w:r>
      <w:r w:rsidRPr="00EE077A">
        <w:rPr>
          <w:rFonts w:ascii="Times New Roman" w:hAnsi="Times New Roman"/>
          <w:iCs/>
          <w:sz w:val="25"/>
          <w:szCs w:val="25"/>
        </w:rPr>
        <w:t xml:space="preserve"> и на модернизацию оборудования в животноводстве – </w:t>
      </w:r>
      <w:r w:rsidRPr="00EE077A">
        <w:rPr>
          <w:rFonts w:ascii="Times New Roman" w:hAnsi="Times New Roman"/>
          <w:i/>
          <w:iCs/>
          <w:sz w:val="25"/>
          <w:szCs w:val="25"/>
        </w:rPr>
        <w:t xml:space="preserve">7648,4 тыс. рублей. </w:t>
      </w:r>
      <w:proofErr w:type="gramEnd"/>
    </w:p>
    <w:p w:rsidR="00866797" w:rsidRPr="00EE077A" w:rsidRDefault="00866797" w:rsidP="00866797">
      <w:pPr>
        <w:spacing w:after="0" w:line="240" w:lineRule="auto"/>
        <w:ind w:firstLine="647"/>
        <w:jc w:val="both"/>
        <w:rPr>
          <w:rFonts w:ascii="Times New Roman" w:hAnsi="Times New Roman"/>
          <w:snapToGrid w:val="0"/>
          <w:sz w:val="25"/>
          <w:szCs w:val="25"/>
        </w:rPr>
      </w:pPr>
      <w:r w:rsidRPr="00EE077A">
        <w:rPr>
          <w:rFonts w:ascii="Times New Roman" w:hAnsi="Times New Roman"/>
          <w:snapToGrid w:val="0"/>
          <w:sz w:val="25"/>
          <w:szCs w:val="25"/>
        </w:rPr>
        <w:t xml:space="preserve">Оценка деятельности Министерства на предмет полноты и своевременности использования бюджетных ассигнований выявила нарушения </w:t>
      </w:r>
      <w:r w:rsidR="00F4709B" w:rsidRPr="00EE077A">
        <w:rPr>
          <w:rFonts w:ascii="Times New Roman" w:hAnsi="Times New Roman"/>
          <w:snapToGrid w:val="0"/>
          <w:sz w:val="25"/>
          <w:szCs w:val="25"/>
        </w:rPr>
        <w:t xml:space="preserve">главным  распорядителем </w:t>
      </w:r>
      <w:r w:rsidRPr="00EE077A">
        <w:rPr>
          <w:rFonts w:ascii="Times New Roman" w:hAnsi="Times New Roman"/>
          <w:snapToGrid w:val="0"/>
          <w:sz w:val="25"/>
          <w:szCs w:val="25"/>
        </w:rPr>
        <w:t>Порядка № 89 в части предоставления субсидий.</w:t>
      </w:r>
    </w:p>
    <w:p w:rsidR="00866797" w:rsidRPr="00EE077A" w:rsidRDefault="00866797" w:rsidP="00866797">
      <w:pPr>
        <w:spacing w:after="0" w:line="240" w:lineRule="auto"/>
        <w:ind w:firstLine="647"/>
        <w:jc w:val="both"/>
        <w:rPr>
          <w:rFonts w:ascii="Times New Roman" w:hAnsi="Times New Roman"/>
          <w:snapToGrid w:val="0"/>
          <w:sz w:val="25"/>
          <w:szCs w:val="25"/>
        </w:rPr>
      </w:pPr>
      <w:proofErr w:type="gramStart"/>
      <w:r w:rsidRPr="00EE077A">
        <w:rPr>
          <w:rFonts w:ascii="Times New Roman" w:hAnsi="Times New Roman"/>
          <w:snapToGrid w:val="0"/>
          <w:sz w:val="25"/>
          <w:szCs w:val="25"/>
        </w:rPr>
        <w:t xml:space="preserve">Проверке представлена справка-уведомление № 526 об изменении бюджетных ассигнований бюджетной росписи по расходам областного бюджета на 2015 год по Минсельхозу, согласно которой общая сумма ассигнований по Госпрограмме развития в Сахалинской области сельского хозяйства уменьшена на расчетную дату 31.12.2015 на общую сумму 183 607,2 тыс. рублей, в том числе по </w:t>
      </w:r>
      <w:r w:rsidR="00F4709B" w:rsidRPr="00EE077A">
        <w:rPr>
          <w:rFonts w:ascii="Times New Roman" w:hAnsi="Times New Roman"/>
          <w:snapToGrid w:val="0"/>
          <w:sz w:val="25"/>
          <w:szCs w:val="25"/>
        </w:rPr>
        <w:t>проверяемой П</w:t>
      </w:r>
      <w:r w:rsidRPr="00EE077A">
        <w:rPr>
          <w:rFonts w:ascii="Times New Roman" w:hAnsi="Times New Roman"/>
          <w:snapToGrid w:val="0"/>
          <w:sz w:val="25"/>
          <w:szCs w:val="25"/>
        </w:rPr>
        <w:t>одпрограмме</w:t>
      </w:r>
      <w:r w:rsidR="00F4709B" w:rsidRPr="00EE077A">
        <w:rPr>
          <w:rFonts w:ascii="Times New Roman" w:hAnsi="Times New Roman"/>
          <w:snapToGrid w:val="0"/>
          <w:sz w:val="25"/>
          <w:szCs w:val="25"/>
        </w:rPr>
        <w:t xml:space="preserve"> </w:t>
      </w:r>
      <w:r w:rsidRPr="00EE077A">
        <w:rPr>
          <w:rFonts w:ascii="Times New Roman" w:hAnsi="Times New Roman"/>
          <w:snapToGrid w:val="0"/>
          <w:sz w:val="25"/>
          <w:szCs w:val="25"/>
        </w:rPr>
        <w:t>– на 19 000,0 тыс. рублей, из них: по целевой статье</w:t>
      </w:r>
      <w:proofErr w:type="gramEnd"/>
      <w:r w:rsidRPr="00EE077A">
        <w:rPr>
          <w:rFonts w:ascii="Times New Roman" w:hAnsi="Times New Roman"/>
          <w:snapToGrid w:val="0"/>
          <w:sz w:val="25"/>
          <w:szCs w:val="25"/>
        </w:rPr>
        <w:t xml:space="preserve"> </w:t>
      </w:r>
      <w:proofErr w:type="gramStart"/>
      <w:r w:rsidRPr="00EE077A">
        <w:rPr>
          <w:rFonts w:ascii="Times New Roman" w:hAnsi="Times New Roman"/>
          <w:snapToGrid w:val="0"/>
          <w:sz w:val="25"/>
          <w:szCs w:val="25"/>
        </w:rPr>
        <w:t>175100 – на 16 000,0 тыс. рублей, по Цст. 1750200 – на 3 000,0 тыс. рублей).</w:t>
      </w:r>
      <w:proofErr w:type="gramEnd"/>
      <w:r w:rsidRPr="00EE077A">
        <w:rPr>
          <w:rFonts w:ascii="Times New Roman" w:hAnsi="Times New Roman"/>
          <w:snapToGrid w:val="0"/>
          <w:sz w:val="25"/>
          <w:szCs w:val="25"/>
        </w:rPr>
        <w:t xml:space="preserve">  Основанием изменения ассигнований в справке-уведомлении указан Протокол заседания Правительства Сахалинской области от 12.02.2015 № 1. </w:t>
      </w:r>
    </w:p>
    <w:p w:rsidR="00866797" w:rsidRPr="00EE077A" w:rsidRDefault="00866797" w:rsidP="00866797">
      <w:pPr>
        <w:spacing w:after="0" w:line="240" w:lineRule="auto"/>
        <w:ind w:firstLine="647"/>
        <w:jc w:val="both"/>
        <w:rPr>
          <w:rFonts w:ascii="Times New Roman" w:hAnsi="Times New Roman"/>
          <w:snapToGrid w:val="0"/>
          <w:sz w:val="25"/>
          <w:szCs w:val="25"/>
        </w:rPr>
      </w:pPr>
      <w:proofErr w:type="gramStart"/>
      <w:r w:rsidRPr="00EE077A">
        <w:rPr>
          <w:rFonts w:ascii="Times New Roman" w:hAnsi="Times New Roman"/>
          <w:snapToGrid w:val="0"/>
          <w:sz w:val="25"/>
          <w:szCs w:val="25"/>
        </w:rPr>
        <w:lastRenderedPageBreak/>
        <w:t xml:space="preserve">К справке-уведомлению Минсельхозом представлено письмо Министерства финансов Сахалинской области от 25.02.2015 № 02-03/, в котором указано, что сумма сокращения бюджетных ассигнований </w:t>
      </w:r>
      <w:r w:rsidRPr="00EE077A">
        <w:rPr>
          <w:rFonts w:ascii="Times New Roman" w:hAnsi="Times New Roman"/>
          <w:snapToGrid w:val="0"/>
          <w:sz w:val="25"/>
          <w:szCs w:val="25"/>
          <w:u w:val="single"/>
        </w:rPr>
        <w:t>осуществлена</w:t>
      </w:r>
      <w:r w:rsidRPr="00EE077A">
        <w:rPr>
          <w:rFonts w:ascii="Times New Roman" w:hAnsi="Times New Roman"/>
          <w:snapToGrid w:val="0"/>
          <w:sz w:val="25"/>
          <w:szCs w:val="25"/>
        </w:rPr>
        <w:t xml:space="preserve"> в соответствии с предложениями Минсельхоза в рамках исполнения Перечня поручений первого заместителя председателя Правительства Сахалинской области в целях резервирования средств областного бюджета на первоочередные мероприятия по обеспечению устойчивого развития экономики и социальной стабильности. </w:t>
      </w:r>
      <w:proofErr w:type="gramEnd"/>
    </w:p>
    <w:p w:rsidR="00955EB2" w:rsidRPr="00EE077A" w:rsidRDefault="00955EB2" w:rsidP="00866797">
      <w:pPr>
        <w:spacing w:after="0" w:line="240" w:lineRule="auto"/>
        <w:ind w:firstLine="647"/>
        <w:jc w:val="both"/>
        <w:rPr>
          <w:rFonts w:ascii="Times New Roman" w:hAnsi="Times New Roman"/>
          <w:snapToGrid w:val="0"/>
          <w:sz w:val="25"/>
          <w:szCs w:val="25"/>
        </w:rPr>
      </w:pPr>
      <w:r w:rsidRPr="00EE077A">
        <w:rPr>
          <w:rFonts w:ascii="Times New Roman" w:hAnsi="Times New Roman"/>
          <w:snapToGrid w:val="0"/>
          <w:sz w:val="25"/>
          <w:szCs w:val="25"/>
        </w:rPr>
        <w:t>При этом документальны</w:t>
      </w:r>
      <w:r w:rsidR="00B43E52" w:rsidRPr="00EE077A">
        <w:rPr>
          <w:rFonts w:ascii="Times New Roman" w:hAnsi="Times New Roman"/>
          <w:snapToGrid w:val="0"/>
          <w:sz w:val="25"/>
          <w:szCs w:val="25"/>
        </w:rPr>
        <w:t>е</w:t>
      </w:r>
      <w:r w:rsidRPr="00EE077A">
        <w:rPr>
          <w:rFonts w:ascii="Times New Roman" w:hAnsi="Times New Roman"/>
          <w:snapToGrid w:val="0"/>
          <w:sz w:val="25"/>
          <w:szCs w:val="25"/>
        </w:rPr>
        <w:t xml:space="preserve"> подтверждени</w:t>
      </w:r>
      <w:r w:rsidR="00B43E52" w:rsidRPr="00EE077A">
        <w:rPr>
          <w:rFonts w:ascii="Times New Roman" w:hAnsi="Times New Roman"/>
          <w:snapToGrid w:val="0"/>
          <w:sz w:val="25"/>
          <w:szCs w:val="25"/>
        </w:rPr>
        <w:t>я</w:t>
      </w:r>
      <w:r w:rsidRPr="00EE077A">
        <w:rPr>
          <w:rFonts w:ascii="Times New Roman" w:hAnsi="Times New Roman"/>
          <w:snapToGrid w:val="0"/>
          <w:sz w:val="25"/>
          <w:szCs w:val="25"/>
        </w:rPr>
        <w:t xml:space="preserve"> о внесении изменений в сводную бюджетную роспись</w:t>
      </w:r>
      <w:r w:rsidR="003870FF">
        <w:rPr>
          <w:rFonts w:ascii="Times New Roman" w:hAnsi="Times New Roman"/>
          <w:snapToGrid w:val="0"/>
          <w:sz w:val="25"/>
          <w:szCs w:val="25"/>
        </w:rPr>
        <w:t>,</w:t>
      </w:r>
      <w:r w:rsidRPr="00EE077A">
        <w:rPr>
          <w:rFonts w:ascii="Times New Roman" w:hAnsi="Times New Roman"/>
          <w:snapToGrid w:val="0"/>
          <w:sz w:val="25"/>
          <w:szCs w:val="25"/>
        </w:rPr>
        <w:t xml:space="preserve"> указыва</w:t>
      </w:r>
      <w:r w:rsidR="00B43E52" w:rsidRPr="00EE077A">
        <w:rPr>
          <w:rFonts w:ascii="Times New Roman" w:hAnsi="Times New Roman"/>
          <w:snapToGrid w:val="0"/>
          <w:sz w:val="25"/>
          <w:szCs w:val="25"/>
        </w:rPr>
        <w:t>ющих на снижение бюджетных назначений и  отсутствие ассигнований на исполнение обязательств по Подпрограмме</w:t>
      </w:r>
      <w:r w:rsidR="003870FF">
        <w:rPr>
          <w:rFonts w:ascii="Times New Roman" w:hAnsi="Times New Roman"/>
          <w:snapToGrid w:val="0"/>
          <w:sz w:val="25"/>
          <w:szCs w:val="25"/>
        </w:rPr>
        <w:t>,</w:t>
      </w:r>
      <w:r w:rsidR="00B43E52" w:rsidRPr="00EE077A">
        <w:rPr>
          <w:rFonts w:ascii="Times New Roman" w:hAnsi="Times New Roman"/>
          <w:snapToGrid w:val="0"/>
          <w:sz w:val="25"/>
          <w:szCs w:val="25"/>
        </w:rPr>
        <w:t xml:space="preserve"> </w:t>
      </w:r>
      <w:r w:rsidR="00047732">
        <w:rPr>
          <w:rFonts w:ascii="Times New Roman" w:hAnsi="Times New Roman"/>
          <w:snapToGrid w:val="0"/>
          <w:sz w:val="25"/>
          <w:szCs w:val="25"/>
        </w:rPr>
        <w:t>М</w:t>
      </w:r>
      <w:r w:rsidR="00B43E52" w:rsidRPr="00EE077A">
        <w:rPr>
          <w:rFonts w:ascii="Times New Roman" w:hAnsi="Times New Roman"/>
          <w:snapToGrid w:val="0"/>
          <w:sz w:val="25"/>
          <w:szCs w:val="25"/>
        </w:rPr>
        <w:t>инистерством не пр</w:t>
      </w:r>
      <w:r w:rsidR="00A83B00" w:rsidRPr="00EE077A">
        <w:rPr>
          <w:rFonts w:ascii="Times New Roman" w:hAnsi="Times New Roman"/>
          <w:snapToGrid w:val="0"/>
          <w:sz w:val="25"/>
          <w:szCs w:val="25"/>
        </w:rPr>
        <w:t xml:space="preserve">едставлено, </w:t>
      </w:r>
      <w:r w:rsidR="00047732">
        <w:rPr>
          <w:rFonts w:ascii="Times New Roman" w:hAnsi="Times New Roman"/>
          <w:snapToGrid w:val="0"/>
          <w:sz w:val="25"/>
          <w:szCs w:val="25"/>
        </w:rPr>
        <w:t xml:space="preserve">как и </w:t>
      </w:r>
      <w:r w:rsidR="003870FF">
        <w:rPr>
          <w:rFonts w:ascii="Times New Roman" w:hAnsi="Times New Roman"/>
          <w:snapToGrid w:val="0"/>
          <w:sz w:val="25"/>
          <w:szCs w:val="25"/>
        </w:rPr>
        <w:t>не представлены</w:t>
      </w:r>
      <w:r w:rsidR="00A83B00" w:rsidRPr="00EE077A">
        <w:rPr>
          <w:rFonts w:ascii="Times New Roman" w:hAnsi="Times New Roman"/>
          <w:snapToGrid w:val="0"/>
          <w:sz w:val="25"/>
          <w:szCs w:val="25"/>
        </w:rPr>
        <w:t xml:space="preserve"> </w:t>
      </w:r>
      <w:r w:rsidR="00B43E52" w:rsidRPr="00EE077A">
        <w:rPr>
          <w:rFonts w:ascii="Times New Roman" w:hAnsi="Times New Roman"/>
          <w:snapToGrid w:val="0"/>
          <w:sz w:val="25"/>
          <w:szCs w:val="25"/>
        </w:rPr>
        <w:t xml:space="preserve"> документы</w:t>
      </w:r>
      <w:r w:rsidR="003870FF">
        <w:rPr>
          <w:rFonts w:ascii="Times New Roman" w:hAnsi="Times New Roman"/>
          <w:snapToGrid w:val="0"/>
          <w:sz w:val="25"/>
          <w:szCs w:val="25"/>
        </w:rPr>
        <w:t xml:space="preserve"> </w:t>
      </w:r>
      <w:r w:rsidR="003870FF" w:rsidRPr="003870FF">
        <w:rPr>
          <w:rFonts w:ascii="Times New Roman" w:hAnsi="Times New Roman"/>
          <w:snapToGrid w:val="0"/>
          <w:sz w:val="25"/>
          <w:szCs w:val="25"/>
        </w:rPr>
        <w:t>(справки-уведомления)</w:t>
      </w:r>
      <w:r w:rsidR="00B43E52" w:rsidRPr="00EE077A">
        <w:rPr>
          <w:rFonts w:ascii="Times New Roman" w:hAnsi="Times New Roman"/>
          <w:snapToGrid w:val="0"/>
          <w:sz w:val="25"/>
          <w:szCs w:val="25"/>
        </w:rPr>
        <w:t xml:space="preserve"> о восстановлении «зарезервированных» средств. </w:t>
      </w:r>
    </w:p>
    <w:p w:rsidR="00866797" w:rsidRPr="00EE077A" w:rsidRDefault="00866797" w:rsidP="00AA3392">
      <w:pPr>
        <w:spacing w:after="0" w:line="240" w:lineRule="auto"/>
        <w:ind w:firstLine="647"/>
        <w:jc w:val="both"/>
        <w:rPr>
          <w:rFonts w:ascii="Times New Roman" w:hAnsi="Times New Roman"/>
          <w:snapToGrid w:val="0"/>
          <w:sz w:val="25"/>
          <w:szCs w:val="25"/>
        </w:rPr>
      </w:pPr>
      <w:r w:rsidRPr="00EE077A">
        <w:rPr>
          <w:rFonts w:ascii="Times New Roman" w:hAnsi="Times New Roman"/>
          <w:snapToGrid w:val="0"/>
          <w:sz w:val="25"/>
          <w:szCs w:val="25"/>
        </w:rPr>
        <w:t xml:space="preserve">Выплаты субсидий Минсельхозом были возобновлены по заявлению ИП Осаволюк А.В. от 22.05.2015, кроме того, </w:t>
      </w:r>
      <w:r w:rsidR="00AA3392" w:rsidRPr="00EE077A">
        <w:rPr>
          <w:rFonts w:ascii="Times New Roman" w:hAnsi="Times New Roman"/>
          <w:snapToGrid w:val="0"/>
          <w:sz w:val="25"/>
          <w:szCs w:val="25"/>
        </w:rPr>
        <w:t>с 3</w:t>
      </w:r>
      <w:r w:rsidRPr="00EE077A">
        <w:rPr>
          <w:rFonts w:ascii="Times New Roman" w:hAnsi="Times New Roman"/>
          <w:snapToGrid w:val="0"/>
          <w:sz w:val="25"/>
          <w:szCs w:val="25"/>
        </w:rPr>
        <w:t xml:space="preserve"> </w:t>
      </w:r>
      <w:r w:rsidR="00AA3392" w:rsidRPr="00EE077A">
        <w:rPr>
          <w:rFonts w:ascii="Times New Roman" w:hAnsi="Times New Roman"/>
          <w:snapToGrid w:val="0"/>
          <w:sz w:val="25"/>
          <w:szCs w:val="25"/>
        </w:rPr>
        <w:t xml:space="preserve">по 18 июня 2015 </w:t>
      </w:r>
      <w:r w:rsidR="00047732">
        <w:rPr>
          <w:rFonts w:ascii="Times New Roman" w:hAnsi="Times New Roman"/>
          <w:snapToGrid w:val="0"/>
          <w:sz w:val="25"/>
          <w:szCs w:val="25"/>
        </w:rPr>
        <w:t xml:space="preserve">года </w:t>
      </w:r>
      <w:r w:rsidR="00AA3392" w:rsidRPr="00EE077A">
        <w:rPr>
          <w:rFonts w:ascii="Times New Roman" w:hAnsi="Times New Roman"/>
          <w:snapToGrid w:val="0"/>
          <w:sz w:val="25"/>
          <w:szCs w:val="25"/>
        </w:rPr>
        <w:t xml:space="preserve">выплачены субсидии </w:t>
      </w:r>
      <w:r w:rsidRPr="00EE077A">
        <w:rPr>
          <w:rFonts w:ascii="Times New Roman" w:hAnsi="Times New Roman"/>
          <w:snapToGrid w:val="0"/>
          <w:sz w:val="25"/>
          <w:szCs w:val="25"/>
        </w:rPr>
        <w:t xml:space="preserve"> </w:t>
      </w:r>
      <w:r w:rsidR="00AA3392" w:rsidRPr="00EE077A">
        <w:rPr>
          <w:rFonts w:ascii="Times New Roman" w:hAnsi="Times New Roman"/>
          <w:snapToGrid w:val="0"/>
          <w:sz w:val="25"/>
          <w:szCs w:val="25"/>
        </w:rPr>
        <w:t xml:space="preserve"> трем </w:t>
      </w:r>
      <w:r w:rsidRPr="00EE077A">
        <w:rPr>
          <w:rFonts w:ascii="Times New Roman" w:hAnsi="Times New Roman"/>
          <w:snapToGrid w:val="0"/>
          <w:sz w:val="25"/>
          <w:szCs w:val="25"/>
        </w:rPr>
        <w:t>КФХ на</w:t>
      </w:r>
      <w:r w:rsidR="00AA3392" w:rsidRPr="00EE077A">
        <w:rPr>
          <w:rFonts w:ascii="Times New Roman" w:hAnsi="Times New Roman"/>
          <w:snapToGrid w:val="0"/>
          <w:sz w:val="25"/>
          <w:szCs w:val="25"/>
        </w:rPr>
        <w:t xml:space="preserve"> общую сумму 5553,1 тыс. рублей.</w:t>
      </w:r>
      <w:r w:rsidRPr="00EE077A">
        <w:rPr>
          <w:rFonts w:ascii="Times New Roman" w:hAnsi="Times New Roman"/>
          <w:snapToGrid w:val="0"/>
          <w:sz w:val="25"/>
          <w:szCs w:val="25"/>
        </w:rPr>
        <w:t xml:space="preserve"> </w:t>
      </w:r>
      <w:r w:rsidR="00AA3392" w:rsidRPr="00EE077A">
        <w:rPr>
          <w:rFonts w:ascii="Times New Roman" w:hAnsi="Times New Roman"/>
          <w:snapToGrid w:val="0"/>
          <w:sz w:val="25"/>
          <w:szCs w:val="25"/>
        </w:rPr>
        <w:t xml:space="preserve"> Однако п</w:t>
      </w:r>
      <w:r w:rsidRPr="00EE077A">
        <w:rPr>
          <w:rFonts w:ascii="Times New Roman" w:hAnsi="Times New Roman"/>
          <w:snapToGrid w:val="0"/>
          <w:sz w:val="25"/>
          <w:szCs w:val="25"/>
        </w:rPr>
        <w:t xml:space="preserve">о </w:t>
      </w:r>
      <w:r w:rsidR="00AA3392" w:rsidRPr="00EE077A">
        <w:rPr>
          <w:rFonts w:ascii="Times New Roman" w:hAnsi="Times New Roman"/>
          <w:snapToGrid w:val="0"/>
          <w:sz w:val="25"/>
          <w:szCs w:val="25"/>
        </w:rPr>
        <w:t xml:space="preserve">2-м </w:t>
      </w:r>
      <w:r w:rsidRPr="00EE077A">
        <w:rPr>
          <w:rFonts w:ascii="Times New Roman" w:hAnsi="Times New Roman"/>
          <w:snapToGrid w:val="0"/>
          <w:sz w:val="25"/>
          <w:szCs w:val="25"/>
        </w:rPr>
        <w:t>заявлениям от 5 июня 2015 года КФХ в предоставлении субсидий отказано по причине использования лимитов на дату обращения в полном объеме, что не соответствует остаткам, отраженным по данным бюджетного учета</w:t>
      </w:r>
      <w:r w:rsidR="00AA3392" w:rsidRPr="00EE077A">
        <w:rPr>
          <w:rFonts w:ascii="Times New Roman" w:hAnsi="Times New Roman"/>
          <w:snapToGrid w:val="0"/>
          <w:sz w:val="25"/>
          <w:szCs w:val="25"/>
        </w:rPr>
        <w:t>.</w:t>
      </w:r>
      <w:r w:rsidRPr="00EE077A">
        <w:rPr>
          <w:rFonts w:ascii="Times New Roman" w:hAnsi="Times New Roman"/>
          <w:snapToGrid w:val="0"/>
          <w:sz w:val="25"/>
          <w:szCs w:val="25"/>
        </w:rPr>
        <w:t xml:space="preserve"> </w:t>
      </w:r>
    </w:p>
    <w:p w:rsidR="00866797" w:rsidRPr="00EE077A" w:rsidRDefault="00866797" w:rsidP="00F4709B">
      <w:pPr>
        <w:spacing w:after="0" w:line="240" w:lineRule="auto"/>
        <w:ind w:firstLine="647"/>
        <w:jc w:val="both"/>
        <w:rPr>
          <w:rFonts w:ascii="Times New Roman" w:hAnsi="Times New Roman"/>
          <w:snapToGrid w:val="0"/>
          <w:sz w:val="25"/>
          <w:szCs w:val="25"/>
        </w:rPr>
      </w:pPr>
      <w:r w:rsidRPr="00EE077A">
        <w:rPr>
          <w:rFonts w:ascii="Times New Roman" w:hAnsi="Times New Roman"/>
          <w:snapToGrid w:val="0"/>
          <w:sz w:val="25"/>
          <w:szCs w:val="25"/>
        </w:rPr>
        <w:t>По ранее принятым 55 заявлениям, зарегистрированным в Журнале и получившим отказ, при возобновлении выплат субсидии не предоставлялись, в том числе и КФХ Сердюков С.В., которому ранее возмещение произведено частично, в связи с недостаточностью бюджетных средств на момент выплаты</w:t>
      </w:r>
      <w:r w:rsidR="00F4709B" w:rsidRPr="00EE077A">
        <w:rPr>
          <w:rFonts w:ascii="Times New Roman" w:hAnsi="Times New Roman"/>
          <w:snapToGrid w:val="0"/>
          <w:sz w:val="25"/>
          <w:szCs w:val="25"/>
        </w:rPr>
        <w:t>.</w:t>
      </w:r>
      <w:r w:rsidRPr="00EE077A">
        <w:rPr>
          <w:rFonts w:ascii="Times New Roman" w:hAnsi="Times New Roman"/>
          <w:snapToGrid w:val="0"/>
          <w:sz w:val="25"/>
          <w:szCs w:val="25"/>
        </w:rPr>
        <w:t xml:space="preserve"> </w:t>
      </w:r>
    </w:p>
    <w:p w:rsidR="00866797" w:rsidRPr="00EE077A" w:rsidRDefault="00866797" w:rsidP="00866797">
      <w:pPr>
        <w:autoSpaceDE w:val="0"/>
        <w:autoSpaceDN w:val="0"/>
        <w:adjustRightInd w:val="0"/>
        <w:spacing w:after="0" w:line="240" w:lineRule="auto"/>
        <w:ind w:firstLine="647"/>
        <w:jc w:val="both"/>
        <w:rPr>
          <w:rFonts w:ascii="Times New Roman" w:hAnsi="Times New Roman"/>
          <w:sz w:val="25"/>
          <w:szCs w:val="25"/>
          <w:lang w:eastAsia="en-US"/>
        </w:rPr>
      </w:pPr>
      <w:r w:rsidRPr="00EE077A">
        <w:rPr>
          <w:rFonts w:ascii="Times New Roman" w:hAnsi="Times New Roman"/>
          <w:sz w:val="25"/>
          <w:szCs w:val="25"/>
          <w:lang w:eastAsia="en-US"/>
        </w:rPr>
        <w:t xml:space="preserve">Проверкой </w:t>
      </w:r>
      <w:r w:rsidR="009F4A42" w:rsidRPr="00EE077A">
        <w:rPr>
          <w:rFonts w:ascii="Times New Roman" w:hAnsi="Times New Roman"/>
          <w:sz w:val="25"/>
          <w:szCs w:val="25"/>
          <w:lang w:eastAsia="en-US"/>
        </w:rPr>
        <w:t xml:space="preserve">бухгалтерских </w:t>
      </w:r>
      <w:r w:rsidRPr="00EE077A">
        <w:rPr>
          <w:rFonts w:ascii="Times New Roman" w:hAnsi="Times New Roman"/>
          <w:sz w:val="25"/>
          <w:szCs w:val="25"/>
          <w:lang w:eastAsia="en-US"/>
        </w:rPr>
        <w:t>документов по объемам фактических выплат субсидий по состоянию на 18</w:t>
      </w:r>
      <w:r w:rsidR="00F4709B" w:rsidRPr="00EE077A">
        <w:rPr>
          <w:rFonts w:ascii="Times New Roman" w:hAnsi="Times New Roman"/>
          <w:sz w:val="25"/>
          <w:szCs w:val="25"/>
          <w:lang w:eastAsia="en-US"/>
        </w:rPr>
        <w:t>.06.</w:t>
      </w:r>
      <w:r w:rsidRPr="00EE077A">
        <w:rPr>
          <w:rFonts w:ascii="Times New Roman" w:hAnsi="Times New Roman"/>
          <w:sz w:val="25"/>
          <w:szCs w:val="25"/>
          <w:lang w:eastAsia="en-US"/>
        </w:rPr>
        <w:t>2015,  установлено следующее.</w:t>
      </w:r>
    </w:p>
    <w:p w:rsidR="00866797" w:rsidRPr="00EE077A" w:rsidRDefault="00BC0F09" w:rsidP="00866797">
      <w:pPr>
        <w:spacing w:after="0" w:line="240" w:lineRule="auto"/>
        <w:ind w:firstLine="647"/>
        <w:jc w:val="both"/>
        <w:rPr>
          <w:rFonts w:ascii="Times New Roman" w:hAnsi="Times New Roman"/>
          <w:snapToGrid w:val="0"/>
          <w:sz w:val="25"/>
          <w:szCs w:val="25"/>
        </w:rPr>
      </w:pPr>
      <w:proofErr w:type="gramStart"/>
      <w:r w:rsidRPr="00EE077A">
        <w:rPr>
          <w:rFonts w:ascii="Times New Roman" w:hAnsi="Times New Roman"/>
          <w:snapToGrid w:val="0"/>
          <w:sz w:val="25"/>
          <w:szCs w:val="25"/>
        </w:rPr>
        <w:t>О</w:t>
      </w:r>
      <w:r w:rsidR="00866797" w:rsidRPr="00EE077A">
        <w:rPr>
          <w:rFonts w:ascii="Times New Roman" w:hAnsi="Times New Roman"/>
          <w:snapToGrid w:val="0"/>
          <w:sz w:val="25"/>
          <w:szCs w:val="25"/>
        </w:rPr>
        <w:t>бщий объем неиспользованных бюджетных ассигнований, доведенных Минсельхозу на 2015 год на реализацию мероприятий Подпрограммы составляет 45</w:t>
      </w:r>
      <w:r w:rsidR="002855EC" w:rsidRPr="00EE077A">
        <w:rPr>
          <w:rFonts w:ascii="Times New Roman" w:hAnsi="Times New Roman"/>
          <w:snapToGrid w:val="0"/>
          <w:sz w:val="25"/>
          <w:szCs w:val="25"/>
        </w:rPr>
        <w:t> </w:t>
      </w:r>
      <w:r w:rsidR="00866797" w:rsidRPr="00EE077A">
        <w:rPr>
          <w:rFonts w:ascii="Times New Roman" w:hAnsi="Times New Roman"/>
          <w:snapToGrid w:val="0"/>
          <w:sz w:val="25"/>
          <w:szCs w:val="25"/>
        </w:rPr>
        <w:t>902</w:t>
      </w:r>
      <w:r w:rsidR="002855EC" w:rsidRPr="00EE077A">
        <w:rPr>
          <w:rFonts w:ascii="Times New Roman" w:hAnsi="Times New Roman"/>
          <w:snapToGrid w:val="0"/>
          <w:sz w:val="25"/>
          <w:szCs w:val="25"/>
        </w:rPr>
        <w:t>,</w:t>
      </w:r>
      <w:r w:rsidR="00866797" w:rsidRPr="00EE077A">
        <w:rPr>
          <w:rFonts w:ascii="Times New Roman" w:hAnsi="Times New Roman"/>
          <w:snapToGrid w:val="0"/>
          <w:sz w:val="25"/>
          <w:szCs w:val="25"/>
        </w:rPr>
        <w:t>6 тыс. рублей, в том числе на обновление техники  - 28</w:t>
      </w:r>
      <w:r w:rsidR="002855EC" w:rsidRPr="00EE077A">
        <w:rPr>
          <w:rFonts w:ascii="Times New Roman" w:hAnsi="Times New Roman"/>
          <w:snapToGrid w:val="0"/>
          <w:sz w:val="25"/>
          <w:szCs w:val="25"/>
        </w:rPr>
        <w:t> </w:t>
      </w:r>
      <w:r w:rsidR="00866797" w:rsidRPr="00EE077A">
        <w:rPr>
          <w:rFonts w:ascii="Times New Roman" w:hAnsi="Times New Roman"/>
          <w:snapToGrid w:val="0"/>
          <w:sz w:val="25"/>
          <w:szCs w:val="25"/>
        </w:rPr>
        <w:t>032</w:t>
      </w:r>
      <w:r w:rsidR="002855EC" w:rsidRPr="00EE077A">
        <w:rPr>
          <w:rFonts w:ascii="Times New Roman" w:hAnsi="Times New Roman"/>
          <w:snapToGrid w:val="0"/>
          <w:sz w:val="25"/>
          <w:szCs w:val="25"/>
        </w:rPr>
        <w:t>,</w:t>
      </w:r>
      <w:r w:rsidR="00866797" w:rsidRPr="00EE077A">
        <w:rPr>
          <w:rFonts w:ascii="Times New Roman" w:hAnsi="Times New Roman"/>
          <w:snapToGrid w:val="0"/>
          <w:sz w:val="25"/>
          <w:szCs w:val="25"/>
        </w:rPr>
        <w:t>3 тыс. рублей, на модернизацию оборудования – 17</w:t>
      </w:r>
      <w:r w:rsidR="002855EC" w:rsidRPr="00EE077A">
        <w:rPr>
          <w:rFonts w:ascii="Times New Roman" w:hAnsi="Times New Roman"/>
          <w:snapToGrid w:val="0"/>
          <w:sz w:val="25"/>
          <w:szCs w:val="25"/>
        </w:rPr>
        <w:t> </w:t>
      </w:r>
      <w:r w:rsidR="00866797" w:rsidRPr="00EE077A">
        <w:rPr>
          <w:rFonts w:ascii="Times New Roman" w:hAnsi="Times New Roman"/>
          <w:snapToGrid w:val="0"/>
          <w:sz w:val="25"/>
          <w:szCs w:val="25"/>
        </w:rPr>
        <w:t>870</w:t>
      </w:r>
      <w:r w:rsidR="002855EC" w:rsidRPr="00EE077A">
        <w:rPr>
          <w:rFonts w:ascii="Times New Roman" w:hAnsi="Times New Roman"/>
          <w:snapToGrid w:val="0"/>
          <w:sz w:val="25"/>
          <w:szCs w:val="25"/>
        </w:rPr>
        <w:t>,</w:t>
      </w:r>
      <w:r w:rsidR="00866797" w:rsidRPr="00EE077A">
        <w:rPr>
          <w:rFonts w:ascii="Times New Roman" w:hAnsi="Times New Roman"/>
          <w:snapToGrid w:val="0"/>
          <w:sz w:val="25"/>
          <w:szCs w:val="25"/>
        </w:rPr>
        <w:t>3 тыс. рублей, что указывает на необоснованность отказа в предоставлении субсидий хозяйствам, индивидуальным предпринимателям с мотивировкой причины – «по состоянию на текущую дату объем доведенных ассигнований на 2015</w:t>
      </w:r>
      <w:proofErr w:type="gramEnd"/>
      <w:r w:rsidR="00866797" w:rsidRPr="00EE077A">
        <w:rPr>
          <w:rFonts w:ascii="Times New Roman" w:hAnsi="Times New Roman"/>
          <w:snapToGrid w:val="0"/>
          <w:sz w:val="25"/>
          <w:szCs w:val="25"/>
        </w:rPr>
        <w:t xml:space="preserve"> год на данный вид государственной поддержки использован в полном объеме». </w:t>
      </w:r>
    </w:p>
    <w:p w:rsidR="00866797" w:rsidRPr="00EE077A" w:rsidRDefault="00866797" w:rsidP="00866797">
      <w:pPr>
        <w:spacing w:after="0" w:line="240" w:lineRule="auto"/>
        <w:ind w:firstLine="647"/>
        <w:jc w:val="both"/>
        <w:rPr>
          <w:rFonts w:ascii="Times New Roman" w:hAnsi="Times New Roman"/>
          <w:i/>
          <w:snapToGrid w:val="0"/>
          <w:sz w:val="25"/>
          <w:szCs w:val="25"/>
        </w:rPr>
      </w:pPr>
      <w:r w:rsidRPr="00EE077A">
        <w:rPr>
          <w:rFonts w:ascii="Times New Roman" w:hAnsi="Times New Roman"/>
          <w:snapToGrid w:val="0"/>
          <w:sz w:val="25"/>
          <w:szCs w:val="25"/>
        </w:rPr>
        <w:t>С учетом потребности в объемах предоставления субсидии по лизинговым платежам до конца 2015 года, которая, согласно представленному Минсельхозом расчету, равна 12</w:t>
      </w:r>
      <w:r w:rsidR="00D21D9E" w:rsidRPr="00EE077A">
        <w:rPr>
          <w:rFonts w:ascii="Times New Roman" w:hAnsi="Times New Roman"/>
          <w:snapToGrid w:val="0"/>
          <w:sz w:val="25"/>
          <w:szCs w:val="25"/>
        </w:rPr>
        <w:t> </w:t>
      </w:r>
      <w:r w:rsidRPr="00EE077A">
        <w:rPr>
          <w:rFonts w:ascii="Times New Roman" w:hAnsi="Times New Roman"/>
          <w:snapToGrid w:val="0"/>
          <w:sz w:val="25"/>
          <w:szCs w:val="25"/>
        </w:rPr>
        <w:t>239</w:t>
      </w:r>
      <w:r w:rsidR="00D21D9E" w:rsidRPr="00EE077A">
        <w:rPr>
          <w:rFonts w:ascii="Times New Roman" w:hAnsi="Times New Roman"/>
          <w:snapToGrid w:val="0"/>
          <w:sz w:val="25"/>
          <w:szCs w:val="25"/>
        </w:rPr>
        <w:t>,</w:t>
      </w:r>
      <w:r w:rsidRPr="00EE077A">
        <w:rPr>
          <w:rFonts w:ascii="Times New Roman" w:hAnsi="Times New Roman"/>
          <w:snapToGrid w:val="0"/>
          <w:sz w:val="25"/>
          <w:szCs w:val="25"/>
        </w:rPr>
        <w:t xml:space="preserve">1 тыс. рублей, остаток бюджетных ассигнований для использования на финансовое обеспечение (возмещение) затрат, связанных с приобретением (обновлением) техники и технологического оборудования, составляет на </w:t>
      </w:r>
      <w:r w:rsidR="00B43E52" w:rsidRPr="00EE077A">
        <w:rPr>
          <w:rFonts w:ascii="Times New Roman" w:hAnsi="Times New Roman"/>
          <w:snapToGrid w:val="0"/>
          <w:sz w:val="25"/>
          <w:szCs w:val="25"/>
        </w:rPr>
        <w:t xml:space="preserve">19.06.2015  - </w:t>
      </w:r>
      <w:r w:rsidRPr="00EE077A">
        <w:rPr>
          <w:rFonts w:ascii="Times New Roman" w:hAnsi="Times New Roman"/>
          <w:i/>
          <w:snapToGrid w:val="0"/>
          <w:sz w:val="25"/>
          <w:szCs w:val="25"/>
        </w:rPr>
        <w:t>33</w:t>
      </w:r>
      <w:r w:rsidR="00BD4FDB" w:rsidRPr="00EE077A">
        <w:rPr>
          <w:rFonts w:ascii="Times New Roman" w:hAnsi="Times New Roman"/>
          <w:i/>
          <w:snapToGrid w:val="0"/>
          <w:sz w:val="25"/>
          <w:szCs w:val="25"/>
        </w:rPr>
        <w:t> </w:t>
      </w:r>
      <w:r w:rsidRPr="00EE077A">
        <w:rPr>
          <w:rFonts w:ascii="Times New Roman" w:hAnsi="Times New Roman"/>
          <w:i/>
          <w:snapToGrid w:val="0"/>
          <w:sz w:val="25"/>
          <w:szCs w:val="25"/>
        </w:rPr>
        <w:t>663</w:t>
      </w:r>
      <w:r w:rsidR="00BD4FDB" w:rsidRPr="00EE077A">
        <w:rPr>
          <w:rFonts w:ascii="Times New Roman" w:hAnsi="Times New Roman"/>
          <w:i/>
          <w:snapToGrid w:val="0"/>
          <w:sz w:val="25"/>
          <w:szCs w:val="25"/>
        </w:rPr>
        <w:t>,</w:t>
      </w:r>
      <w:r w:rsidRPr="00EE077A">
        <w:rPr>
          <w:rFonts w:ascii="Times New Roman" w:hAnsi="Times New Roman"/>
          <w:i/>
          <w:snapToGrid w:val="0"/>
          <w:sz w:val="25"/>
          <w:szCs w:val="25"/>
        </w:rPr>
        <w:t>6 тыс. рублей.</w:t>
      </w:r>
    </w:p>
    <w:p w:rsidR="00866797" w:rsidRDefault="00866797" w:rsidP="00866797">
      <w:pPr>
        <w:spacing w:after="0" w:line="240" w:lineRule="auto"/>
        <w:ind w:firstLine="647"/>
        <w:jc w:val="both"/>
        <w:rPr>
          <w:rFonts w:ascii="Times New Roman" w:hAnsi="Times New Roman"/>
          <w:snapToGrid w:val="0"/>
          <w:sz w:val="25"/>
          <w:szCs w:val="25"/>
        </w:rPr>
      </w:pPr>
      <w:r w:rsidRPr="00EE077A">
        <w:rPr>
          <w:rFonts w:ascii="Times New Roman" w:hAnsi="Times New Roman"/>
          <w:snapToGrid w:val="0"/>
          <w:sz w:val="25"/>
          <w:szCs w:val="25"/>
        </w:rPr>
        <w:t xml:space="preserve">Расчет объемов </w:t>
      </w:r>
      <w:r w:rsidR="00B43E52" w:rsidRPr="00EE077A">
        <w:rPr>
          <w:rFonts w:ascii="Times New Roman" w:hAnsi="Times New Roman"/>
          <w:snapToGrid w:val="0"/>
          <w:sz w:val="25"/>
          <w:szCs w:val="25"/>
        </w:rPr>
        <w:t xml:space="preserve">средств субсидий </w:t>
      </w:r>
      <w:r w:rsidRPr="00EE077A">
        <w:rPr>
          <w:rFonts w:ascii="Times New Roman" w:hAnsi="Times New Roman"/>
          <w:snapToGrid w:val="0"/>
          <w:sz w:val="25"/>
          <w:szCs w:val="25"/>
        </w:rPr>
        <w:t xml:space="preserve">2015 года, неиспользованных на момент </w:t>
      </w:r>
      <w:r w:rsidR="00B43E52" w:rsidRPr="00EE077A">
        <w:rPr>
          <w:rFonts w:ascii="Times New Roman" w:hAnsi="Times New Roman"/>
          <w:snapToGrid w:val="0"/>
          <w:sz w:val="25"/>
          <w:szCs w:val="25"/>
        </w:rPr>
        <w:t xml:space="preserve">проверки </w:t>
      </w:r>
      <w:r w:rsidRPr="00EE077A">
        <w:rPr>
          <w:rFonts w:ascii="Times New Roman" w:hAnsi="Times New Roman"/>
          <w:snapToGrid w:val="0"/>
          <w:sz w:val="25"/>
          <w:szCs w:val="25"/>
        </w:rPr>
        <w:t xml:space="preserve">Минсельхозом на предоставление </w:t>
      </w:r>
      <w:r w:rsidR="00047732">
        <w:rPr>
          <w:rFonts w:ascii="Times New Roman" w:hAnsi="Times New Roman"/>
          <w:snapToGrid w:val="0"/>
          <w:sz w:val="25"/>
          <w:szCs w:val="25"/>
        </w:rPr>
        <w:t xml:space="preserve">субсидий </w:t>
      </w:r>
      <w:r w:rsidRPr="00EE077A">
        <w:rPr>
          <w:rFonts w:ascii="Times New Roman" w:hAnsi="Times New Roman"/>
          <w:snapToGrid w:val="0"/>
          <w:sz w:val="25"/>
          <w:szCs w:val="25"/>
        </w:rPr>
        <w:t>на реализацию Подпрограммы, представлен в таблице № 2:</w:t>
      </w:r>
    </w:p>
    <w:p w:rsidR="00866797" w:rsidRPr="00866797" w:rsidRDefault="00866797" w:rsidP="00866797">
      <w:pPr>
        <w:spacing w:after="0" w:line="240" w:lineRule="auto"/>
        <w:ind w:firstLine="647"/>
        <w:jc w:val="both"/>
        <w:rPr>
          <w:rFonts w:ascii="Times New Roman" w:hAnsi="Times New Roman"/>
          <w:snapToGrid w:val="0"/>
          <w:sz w:val="20"/>
          <w:szCs w:val="20"/>
        </w:rPr>
      </w:pPr>
      <w:r w:rsidRPr="00866797">
        <w:rPr>
          <w:rFonts w:ascii="Times New Roman" w:hAnsi="Times New Roman"/>
          <w:snapToGrid w:val="0"/>
          <w:sz w:val="26"/>
          <w:szCs w:val="26"/>
        </w:rPr>
        <w:t xml:space="preserve">                                                                           </w:t>
      </w:r>
      <w:r w:rsidR="009C4E0B">
        <w:rPr>
          <w:rFonts w:ascii="Times New Roman" w:hAnsi="Times New Roman"/>
          <w:snapToGrid w:val="0"/>
          <w:sz w:val="26"/>
          <w:szCs w:val="26"/>
        </w:rPr>
        <w:t xml:space="preserve">                      </w:t>
      </w:r>
      <w:r w:rsidR="00F70664" w:rsidRPr="009C4E0B">
        <w:rPr>
          <w:rFonts w:ascii="Times New Roman" w:hAnsi="Times New Roman"/>
          <w:snapToGrid w:val="0"/>
          <w:sz w:val="20"/>
          <w:szCs w:val="20"/>
        </w:rPr>
        <w:t>Таблица №</w:t>
      </w:r>
      <w:r w:rsidR="00F70664">
        <w:rPr>
          <w:rFonts w:ascii="Times New Roman" w:hAnsi="Times New Roman"/>
          <w:snapToGrid w:val="0"/>
          <w:sz w:val="20"/>
          <w:szCs w:val="20"/>
        </w:rPr>
        <w:t xml:space="preserve"> </w:t>
      </w:r>
      <w:r w:rsidR="00F70664" w:rsidRPr="009C4E0B">
        <w:rPr>
          <w:rFonts w:ascii="Times New Roman" w:hAnsi="Times New Roman"/>
          <w:snapToGrid w:val="0"/>
          <w:sz w:val="20"/>
          <w:szCs w:val="20"/>
        </w:rPr>
        <w:t>2</w:t>
      </w:r>
      <w:r w:rsidR="00F70664" w:rsidRPr="00866797">
        <w:rPr>
          <w:rFonts w:ascii="Times New Roman" w:hAnsi="Times New Roman"/>
          <w:snapToGrid w:val="0"/>
          <w:sz w:val="26"/>
          <w:szCs w:val="26"/>
        </w:rPr>
        <w:t xml:space="preserve">  </w:t>
      </w:r>
      <w:r w:rsidR="002D5056">
        <w:rPr>
          <w:rFonts w:ascii="Times New Roman" w:hAnsi="Times New Roman"/>
          <w:snapToGrid w:val="0"/>
          <w:sz w:val="26"/>
          <w:szCs w:val="26"/>
        </w:rPr>
        <w:t>(</w:t>
      </w:r>
      <w:r w:rsidR="00F70664" w:rsidRPr="00866797">
        <w:rPr>
          <w:rFonts w:ascii="Times New Roman" w:hAnsi="Times New Roman"/>
          <w:snapToGrid w:val="0"/>
          <w:sz w:val="20"/>
          <w:szCs w:val="20"/>
        </w:rPr>
        <w:t>тыс. рублей</w:t>
      </w:r>
      <w:r w:rsidR="002D5056">
        <w:rPr>
          <w:rFonts w:ascii="Times New Roman" w:hAnsi="Times New Roman"/>
          <w:snapToGrid w:val="0"/>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5245"/>
        <w:gridCol w:w="1276"/>
        <w:gridCol w:w="1309"/>
        <w:gridCol w:w="1276"/>
      </w:tblGrid>
      <w:tr w:rsidR="00866797" w:rsidRPr="00866797" w:rsidTr="009C4E0B">
        <w:trPr>
          <w:trHeight w:val="278"/>
        </w:trPr>
        <w:tc>
          <w:tcPr>
            <w:tcW w:w="500" w:type="dxa"/>
            <w:vMerge w:val="restart"/>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866797">
              <w:rPr>
                <w:rFonts w:ascii="Times New Roman" w:hAnsi="Times New Roman"/>
                <w:snapToGrid w:val="0"/>
                <w:sz w:val="20"/>
                <w:szCs w:val="20"/>
              </w:rPr>
              <w:t xml:space="preserve">№ </w:t>
            </w:r>
            <w:proofErr w:type="gramStart"/>
            <w:r w:rsidRPr="00866797">
              <w:rPr>
                <w:rFonts w:ascii="Times New Roman" w:hAnsi="Times New Roman"/>
                <w:snapToGrid w:val="0"/>
                <w:sz w:val="20"/>
                <w:szCs w:val="20"/>
              </w:rPr>
              <w:t>п</w:t>
            </w:r>
            <w:proofErr w:type="gramEnd"/>
            <w:r w:rsidRPr="00866797">
              <w:rPr>
                <w:rFonts w:ascii="Times New Roman" w:hAnsi="Times New Roman"/>
                <w:snapToGrid w:val="0"/>
                <w:sz w:val="20"/>
                <w:szCs w:val="20"/>
              </w:rPr>
              <w:t>/п</w:t>
            </w:r>
          </w:p>
        </w:tc>
        <w:tc>
          <w:tcPr>
            <w:tcW w:w="5245" w:type="dxa"/>
            <w:vMerge w:val="restart"/>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p>
          <w:p w:rsidR="00866797" w:rsidRPr="00866797" w:rsidRDefault="00866797" w:rsidP="00B43E52">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866797">
              <w:rPr>
                <w:rFonts w:ascii="Times New Roman" w:hAnsi="Times New Roman"/>
                <w:snapToGrid w:val="0"/>
                <w:sz w:val="20"/>
                <w:szCs w:val="20"/>
              </w:rPr>
              <w:t xml:space="preserve">Наименование                                                                               </w:t>
            </w:r>
            <w:r w:rsidR="00B43E52">
              <w:rPr>
                <w:rFonts w:ascii="Times New Roman" w:hAnsi="Times New Roman"/>
                <w:snapToGrid w:val="0"/>
                <w:sz w:val="20"/>
                <w:szCs w:val="20"/>
              </w:rPr>
              <w:t xml:space="preserve">финансовые </w:t>
            </w:r>
            <w:r w:rsidRPr="00866797">
              <w:rPr>
                <w:rFonts w:ascii="Times New Roman" w:hAnsi="Times New Roman"/>
                <w:snapToGrid w:val="0"/>
                <w:sz w:val="20"/>
                <w:szCs w:val="20"/>
              </w:rPr>
              <w:t>показател</w:t>
            </w:r>
            <w:r w:rsidR="00B43E52">
              <w:rPr>
                <w:rFonts w:ascii="Times New Roman" w:hAnsi="Times New Roman"/>
                <w:snapToGrid w:val="0"/>
                <w:sz w:val="20"/>
                <w:szCs w:val="20"/>
              </w:rPr>
              <w:t>и</w:t>
            </w:r>
            <w:r w:rsidRPr="00866797">
              <w:rPr>
                <w:rFonts w:ascii="Times New Roman" w:hAnsi="Times New Roman"/>
                <w:snapToGrid w:val="0"/>
                <w:sz w:val="20"/>
                <w:szCs w:val="20"/>
              </w:rPr>
              <w:t xml:space="preserve"> </w:t>
            </w:r>
            <w:r w:rsidR="00B43E52">
              <w:rPr>
                <w:rFonts w:ascii="Times New Roman" w:hAnsi="Times New Roman"/>
                <w:snapToGrid w:val="0"/>
                <w:sz w:val="20"/>
                <w:szCs w:val="20"/>
              </w:rPr>
              <w:t>П</w:t>
            </w:r>
            <w:r w:rsidRPr="00866797">
              <w:rPr>
                <w:rFonts w:ascii="Times New Roman" w:hAnsi="Times New Roman"/>
                <w:snapToGrid w:val="0"/>
                <w:sz w:val="20"/>
                <w:szCs w:val="20"/>
              </w:rPr>
              <w:t xml:space="preserve">одпрограммы </w:t>
            </w:r>
          </w:p>
        </w:tc>
        <w:tc>
          <w:tcPr>
            <w:tcW w:w="1276" w:type="dxa"/>
            <w:vMerge w:val="restart"/>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p>
          <w:p w:rsidR="00866797" w:rsidRPr="00866797" w:rsidRDefault="00866797" w:rsidP="00B43E52">
            <w:pPr>
              <w:overflowPunct w:val="0"/>
              <w:autoSpaceDE w:val="0"/>
              <w:autoSpaceDN w:val="0"/>
              <w:adjustRightInd w:val="0"/>
              <w:spacing w:after="0" w:line="240" w:lineRule="auto"/>
              <w:ind w:left="-75" w:right="-141"/>
              <w:jc w:val="center"/>
              <w:textAlignment w:val="baseline"/>
              <w:rPr>
                <w:rFonts w:ascii="Times New Roman" w:hAnsi="Times New Roman"/>
                <w:snapToGrid w:val="0"/>
                <w:sz w:val="20"/>
                <w:szCs w:val="20"/>
              </w:rPr>
            </w:pPr>
            <w:r w:rsidRPr="00866797">
              <w:rPr>
                <w:rFonts w:ascii="Times New Roman" w:hAnsi="Times New Roman"/>
                <w:snapToGrid w:val="0"/>
                <w:sz w:val="20"/>
                <w:szCs w:val="20"/>
              </w:rPr>
              <w:t>Всего по подпрограм</w:t>
            </w:r>
            <w:r w:rsidR="00B43E52">
              <w:rPr>
                <w:rFonts w:ascii="Times New Roman" w:hAnsi="Times New Roman"/>
                <w:snapToGrid w:val="0"/>
                <w:sz w:val="20"/>
                <w:szCs w:val="20"/>
              </w:rPr>
              <w:t>ме</w:t>
            </w:r>
          </w:p>
        </w:tc>
        <w:tc>
          <w:tcPr>
            <w:tcW w:w="2585" w:type="dxa"/>
            <w:gridSpan w:val="2"/>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866797">
              <w:rPr>
                <w:rFonts w:ascii="Times New Roman" w:hAnsi="Times New Roman"/>
                <w:snapToGrid w:val="0"/>
                <w:sz w:val="20"/>
                <w:szCs w:val="20"/>
              </w:rPr>
              <w:t xml:space="preserve">в том числе: </w:t>
            </w:r>
          </w:p>
        </w:tc>
      </w:tr>
      <w:tr w:rsidR="00866797" w:rsidRPr="00866797" w:rsidTr="009C4E0B">
        <w:trPr>
          <w:trHeight w:val="182"/>
        </w:trPr>
        <w:tc>
          <w:tcPr>
            <w:tcW w:w="500" w:type="dxa"/>
            <w:vMerge/>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p>
        </w:tc>
        <w:tc>
          <w:tcPr>
            <w:tcW w:w="5245" w:type="dxa"/>
            <w:vMerge/>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p>
        </w:tc>
        <w:tc>
          <w:tcPr>
            <w:tcW w:w="1276" w:type="dxa"/>
            <w:vMerge/>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p>
        </w:tc>
        <w:tc>
          <w:tcPr>
            <w:tcW w:w="1309" w:type="dxa"/>
            <w:shd w:val="clear" w:color="auto" w:fill="auto"/>
          </w:tcPr>
          <w:p w:rsidR="00866797" w:rsidRPr="00866797" w:rsidRDefault="00B43E52" w:rsidP="00B43E52">
            <w:pPr>
              <w:overflowPunct w:val="0"/>
              <w:autoSpaceDE w:val="0"/>
              <w:autoSpaceDN w:val="0"/>
              <w:adjustRightInd w:val="0"/>
              <w:spacing w:after="0" w:line="240" w:lineRule="auto"/>
              <w:ind w:left="-75" w:right="-108"/>
              <w:jc w:val="center"/>
              <w:textAlignment w:val="baseline"/>
              <w:rPr>
                <w:rFonts w:ascii="Times New Roman" w:hAnsi="Times New Roman"/>
                <w:snapToGrid w:val="0"/>
                <w:sz w:val="20"/>
                <w:szCs w:val="20"/>
              </w:rPr>
            </w:pPr>
            <w:r>
              <w:rPr>
                <w:rFonts w:ascii="Times New Roman" w:hAnsi="Times New Roman"/>
                <w:snapToGrid w:val="0"/>
                <w:sz w:val="20"/>
                <w:szCs w:val="20"/>
              </w:rPr>
              <w:t>на обновле</w:t>
            </w:r>
            <w:r w:rsidR="00866797" w:rsidRPr="00866797">
              <w:rPr>
                <w:rFonts w:ascii="Times New Roman" w:hAnsi="Times New Roman"/>
                <w:snapToGrid w:val="0"/>
                <w:sz w:val="20"/>
                <w:szCs w:val="20"/>
              </w:rPr>
              <w:t>ние техники</w:t>
            </w:r>
          </w:p>
        </w:tc>
        <w:tc>
          <w:tcPr>
            <w:tcW w:w="1276" w:type="dxa"/>
            <w:shd w:val="clear" w:color="auto" w:fill="auto"/>
          </w:tcPr>
          <w:p w:rsidR="00866797" w:rsidRPr="00866797" w:rsidRDefault="00866797" w:rsidP="00B43E52">
            <w:pPr>
              <w:overflowPunct w:val="0"/>
              <w:autoSpaceDE w:val="0"/>
              <w:autoSpaceDN w:val="0"/>
              <w:adjustRightInd w:val="0"/>
              <w:spacing w:after="0" w:line="240" w:lineRule="auto"/>
              <w:ind w:left="-108" w:right="-108"/>
              <w:jc w:val="center"/>
              <w:textAlignment w:val="baseline"/>
              <w:rPr>
                <w:rFonts w:ascii="Times New Roman" w:hAnsi="Times New Roman"/>
                <w:snapToGrid w:val="0"/>
                <w:sz w:val="20"/>
                <w:szCs w:val="20"/>
              </w:rPr>
            </w:pPr>
            <w:r w:rsidRPr="00866797">
              <w:rPr>
                <w:rFonts w:ascii="Times New Roman" w:hAnsi="Times New Roman"/>
                <w:snapToGrid w:val="0"/>
                <w:sz w:val="20"/>
                <w:szCs w:val="20"/>
              </w:rPr>
              <w:t>на модер</w:t>
            </w:r>
            <w:r w:rsidR="00B43E52">
              <w:rPr>
                <w:rFonts w:ascii="Times New Roman" w:hAnsi="Times New Roman"/>
                <w:snapToGrid w:val="0"/>
                <w:sz w:val="20"/>
                <w:szCs w:val="20"/>
              </w:rPr>
              <w:t>н</w:t>
            </w:r>
            <w:proofErr w:type="gramStart"/>
            <w:r w:rsidR="00B43E52">
              <w:rPr>
                <w:rFonts w:ascii="Times New Roman" w:hAnsi="Times New Roman"/>
                <w:snapToGrid w:val="0"/>
                <w:sz w:val="20"/>
                <w:szCs w:val="20"/>
              </w:rPr>
              <w:t>.</w:t>
            </w:r>
            <w:proofErr w:type="gramEnd"/>
            <w:r w:rsidR="00B43E52">
              <w:rPr>
                <w:rFonts w:ascii="Times New Roman" w:hAnsi="Times New Roman"/>
                <w:snapToGrid w:val="0"/>
                <w:sz w:val="20"/>
                <w:szCs w:val="20"/>
              </w:rPr>
              <w:t xml:space="preserve"> </w:t>
            </w:r>
            <w:proofErr w:type="gramStart"/>
            <w:r w:rsidR="00B43E52" w:rsidRPr="00866797">
              <w:rPr>
                <w:rFonts w:ascii="Times New Roman" w:hAnsi="Times New Roman"/>
                <w:snapToGrid w:val="0"/>
                <w:sz w:val="20"/>
                <w:szCs w:val="20"/>
              </w:rPr>
              <w:t>о</w:t>
            </w:r>
            <w:proofErr w:type="gramEnd"/>
            <w:r w:rsidR="00B43E52" w:rsidRPr="00866797">
              <w:rPr>
                <w:rFonts w:ascii="Times New Roman" w:hAnsi="Times New Roman"/>
                <w:snapToGrid w:val="0"/>
                <w:sz w:val="20"/>
                <w:szCs w:val="20"/>
              </w:rPr>
              <w:t>боруд</w:t>
            </w:r>
            <w:r w:rsidR="00B43E52">
              <w:rPr>
                <w:rFonts w:ascii="Times New Roman" w:hAnsi="Times New Roman"/>
                <w:snapToGrid w:val="0"/>
                <w:sz w:val="20"/>
                <w:szCs w:val="20"/>
              </w:rPr>
              <w:t>ования</w:t>
            </w:r>
          </w:p>
        </w:tc>
      </w:tr>
      <w:tr w:rsidR="00866797" w:rsidRPr="00866797" w:rsidTr="009C4E0B">
        <w:trPr>
          <w:trHeight w:val="345"/>
        </w:trPr>
        <w:tc>
          <w:tcPr>
            <w:tcW w:w="500" w:type="dxa"/>
            <w:shd w:val="clear" w:color="auto" w:fill="auto"/>
          </w:tcPr>
          <w:p w:rsidR="00866797" w:rsidRPr="00866797" w:rsidRDefault="00866797"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sidRPr="00866797">
              <w:rPr>
                <w:rFonts w:ascii="Times New Roman" w:hAnsi="Times New Roman"/>
                <w:snapToGrid w:val="0"/>
                <w:sz w:val="20"/>
                <w:szCs w:val="20"/>
              </w:rPr>
              <w:t>1</w:t>
            </w:r>
          </w:p>
        </w:tc>
        <w:tc>
          <w:tcPr>
            <w:tcW w:w="5245" w:type="dxa"/>
            <w:shd w:val="clear" w:color="auto" w:fill="auto"/>
          </w:tcPr>
          <w:p w:rsidR="00866797" w:rsidRPr="00866797" w:rsidRDefault="00866797"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sidRPr="00866797">
              <w:rPr>
                <w:rFonts w:ascii="Times New Roman" w:hAnsi="Times New Roman"/>
                <w:snapToGrid w:val="0"/>
                <w:sz w:val="20"/>
                <w:szCs w:val="20"/>
              </w:rPr>
              <w:t>Объем бюджетных ассигнований на 2015 год</w:t>
            </w:r>
          </w:p>
        </w:tc>
        <w:tc>
          <w:tcPr>
            <w:tcW w:w="1276" w:type="dxa"/>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866797">
              <w:rPr>
                <w:rFonts w:ascii="Times New Roman" w:hAnsi="Times New Roman"/>
                <w:snapToGrid w:val="0"/>
                <w:sz w:val="20"/>
                <w:szCs w:val="20"/>
              </w:rPr>
              <w:t>224819,0</w:t>
            </w:r>
          </w:p>
        </w:tc>
        <w:tc>
          <w:tcPr>
            <w:tcW w:w="1309" w:type="dxa"/>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866797">
              <w:rPr>
                <w:rFonts w:ascii="Times New Roman" w:hAnsi="Times New Roman"/>
                <w:snapToGrid w:val="0"/>
                <w:sz w:val="20"/>
                <w:szCs w:val="20"/>
              </w:rPr>
              <w:t>120000,0</w:t>
            </w:r>
          </w:p>
        </w:tc>
        <w:tc>
          <w:tcPr>
            <w:tcW w:w="1276" w:type="dxa"/>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866797">
              <w:rPr>
                <w:rFonts w:ascii="Times New Roman" w:hAnsi="Times New Roman"/>
                <w:snapToGrid w:val="0"/>
                <w:sz w:val="20"/>
                <w:szCs w:val="20"/>
              </w:rPr>
              <w:t>104819,0</w:t>
            </w:r>
          </w:p>
        </w:tc>
      </w:tr>
      <w:tr w:rsidR="00866797" w:rsidRPr="00866797" w:rsidTr="009C4E0B">
        <w:tc>
          <w:tcPr>
            <w:tcW w:w="500" w:type="dxa"/>
            <w:shd w:val="clear" w:color="auto" w:fill="auto"/>
          </w:tcPr>
          <w:p w:rsidR="00866797" w:rsidRPr="00866797" w:rsidRDefault="00866797"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sidRPr="00866797">
              <w:rPr>
                <w:rFonts w:ascii="Times New Roman" w:hAnsi="Times New Roman"/>
                <w:snapToGrid w:val="0"/>
                <w:sz w:val="20"/>
                <w:szCs w:val="20"/>
              </w:rPr>
              <w:t>2</w:t>
            </w:r>
          </w:p>
        </w:tc>
        <w:tc>
          <w:tcPr>
            <w:tcW w:w="5245" w:type="dxa"/>
            <w:shd w:val="clear" w:color="auto" w:fill="auto"/>
          </w:tcPr>
          <w:p w:rsidR="00866797" w:rsidRPr="00866797" w:rsidRDefault="00866797"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sidRPr="00866797">
              <w:rPr>
                <w:rFonts w:ascii="Times New Roman" w:hAnsi="Times New Roman"/>
                <w:snapToGrid w:val="0"/>
                <w:sz w:val="20"/>
                <w:szCs w:val="20"/>
              </w:rPr>
              <w:t>Фактически предоставлено субсидий на возмещение затрат, включая лизинговые платежи, по состоянию на 18.06.2015 (кассовые расходы по данным бюджетного учета)</w:t>
            </w:r>
          </w:p>
        </w:tc>
        <w:tc>
          <w:tcPr>
            <w:tcW w:w="1276" w:type="dxa"/>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p>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866797">
              <w:rPr>
                <w:rFonts w:ascii="Times New Roman" w:hAnsi="Times New Roman"/>
                <w:snapToGrid w:val="0"/>
                <w:sz w:val="20"/>
                <w:szCs w:val="20"/>
              </w:rPr>
              <w:t>178916,4</w:t>
            </w:r>
          </w:p>
        </w:tc>
        <w:tc>
          <w:tcPr>
            <w:tcW w:w="1309" w:type="dxa"/>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p>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866797">
              <w:rPr>
                <w:rFonts w:ascii="Times New Roman" w:hAnsi="Times New Roman"/>
                <w:snapToGrid w:val="0"/>
                <w:sz w:val="20"/>
                <w:szCs w:val="20"/>
              </w:rPr>
              <w:t xml:space="preserve">91967,7   </w:t>
            </w:r>
            <w:r w:rsidRPr="00866797">
              <w:rPr>
                <w:rFonts w:ascii="Times New Roman" w:hAnsi="Times New Roman"/>
                <w:snapToGrid w:val="0"/>
                <w:sz w:val="16"/>
                <w:szCs w:val="16"/>
              </w:rPr>
              <w:t xml:space="preserve">(данные </w:t>
            </w:r>
            <w:proofErr w:type="spellStart"/>
            <w:r w:rsidRPr="00866797">
              <w:rPr>
                <w:rFonts w:ascii="Times New Roman" w:hAnsi="Times New Roman"/>
                <w:snapToGrid w:val="0"/>
                <w:sz w:val="16"/>
                <w:szCs w:val="16"/>
              </w:rPr>
              <w:t>сч</w:t>
            </w:r>
            <w:proofErr w:type="spellEnd"/>
            <w:r w:rsidRPr="00866797">
              <w:rPr>
                <w:rFonts w:ascii="Times New Roman" w:hAnsi="Times New Roman"/>
                <w:snapToGrid w:val="0"/>
                <w:sz w:val="16"/>
                <w:szCs w:val="16"/>
              </w:rPr>
              <w:t>. 304.5</w:t>
            </w:r>
            <w:r w:rsidRPr="00866797">
              <w:rPr>
                <w:rFonts w:ascii="Times New Roman" w:hAnsi="Times New Roman"/>
                <w:snapToGrid w:val="0"/>
                <w:sz w:val="20"/>
                <w:szCs w:val="20"/>
              </w:rPr>
              <w:t xml:space="preserve"> </w:t>
            </w:r>
            <w:r w:rsidRPr="00866797">
              <w:rPr>
                <w:rFonts w:ascii="Times New Roman" w:hAnsi="Times New Roman"/>
                <w:snapToGrid w:val="0"/>
                <w:sz w:val="16"/>
                <w:szCs w:val="16"/>
              </w:rPr>
              <w:t>за</w:t>
            </w:r>
            <w:r w:rsidRPr="00866797">
              <w:rPr>
                <w:rFonts w:ascii="Times New Roman" w:hAnsi="Times New Roman"/>
                <w:snapToGrid w:val="0"/>
                <w:sz w:val="20"/>
                <w:szCs w:val="20"/>
              </w:rPr>
              <w:t xml:space="preserve"> </w:t>
            </w:r>
            <w:r w:rsidRPr="00866797">
              <w:rPr>
                <w:rFonts w:ascii="Times New Roman" w:hAnsi="Times New Roman"/>
                <w:snapToGrid w:val="0"/>
                <w:sz w:val="16"/>
                <w:szCs w:val="16"/>
              </w:rPr>
              <w:t>18.06.15)</w:t>
            </w:r>
          </w:p>
        </w:tc>
        <w:tc>
          <w:tcPr>
            <w:tcW w:w="1276" w:type="dxa"/>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p>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866797">
              <w:rPr>
                <w:rFonts w:ascii="Times New Roman" w:hAnsi="Times New Roman"/>
                <w:snapToGrid w:val="0"/>
                <w:sz w:val="20"/>
                <w:szCs w:val="20"/>
              </w:rPr>
              <w:t xml:space="preserve">86948,7 </w:t>
            </w:r>
            <w:r w:rsidRPr="00866797">
              <w:rPr>
                <w:rFonts w:ascii="Times New Roman" w:hAnsi="Times New Roman"/>
                <w:snapToGrid w:val="0"/>
                <w:sz w:val="16"/>
                <w:szCs w:val="16"/>
              </w:rPr>
              <w:t xml:space="preserve">(данные </w:t>
            </w:r>
            <w:proofErr w:type="spellStart"/>
            <w:r w:rsidRPr="00866797">
              <w:rPr>
                <w:rFonts w:ascii="Times New Roman" w:hAnsi="Times New Roman"/>
                <w:snapToGrid w:val="0"/>
                <w:sz w:val="16"/>
                <w:szCs w:val="16"/>
              </w:rPr>
              <w:t>сч</w:t>
            </w:r>
            <w:proofErr w:type="spellEnd"/>
            <w:r w:rsidRPr="00866797">
              <w:rPr>
                <w:rFonts w:ascii="Times New Roman" w:hAnsi="Times New Roman"/>
                <w:snapToGrid w:val="0"/>
                <w:sz w:val="16"/>
                <w:szCs w:val="16"/>
              </w:rPr>
              <w:t>. 304.5</w:t>
            </w:r>
            <w:r w:rsidRPr="00866797">
              <w:rPr>
                <w:rFonts w:ascii="Times New Roman" w:hAnsi="Times New Roman"/>
                <w:snapToGrid w:val="0"/>
                <w:sz w:val="20"/>
                <w:szCs w:val="20"/>
              </w:rPr>
              <w:t xml:space="preserve"> </w:t>
            </w:r>
            <w:r w:rsidRPr="00866797">
              <w:rPr>
                <w:rFonts w:ascii="Times New Roman" w:hAnsi="Times New Roman"/>
                <w:snapToGrid w:val="0"/>
                <w:sz w:val="16"/>
                <w:szCs w:val="16"/>
              </w:rPr>
              <w:t>за 18.06.15)</w:t>
            </w:r>
          </w:p>
        </w:tc>
      </w:tr>
      <w:tr w:rsidR="00866797" w:rsidRPr="00866797" w:rsidTr="009C4E0B">
        <w:trPr>
          <w:trHeight w:val="274"/>
        </w:trPr>
        <w:tc>
          <w:tcPr>
            <w:tcW w:w="500" w:type="dxa"/>
            <w:shd w:val="clear" w:color="auto" w:fill="auto"/>
          </w:tcPr>
          <w:p w:rsidR="00866797" w:rsidRPr="00866797" w:rsidRDefault="00866797"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sidRPr="00866797">
              <w:rPr>
                <w:rFonts w:ascii="Times New Roman" w:hAnsi="Times New Roman"/>
                <w:snapToGrid w:val="0"/>
                <w:sz w:val="20"/>
                <w:szCs w:val="20"/>
              </w:rPr>
              <w:t>3</w:t>
            </w:r>
          </w:p>
        </w:tc>
        <w:tc>
          <w:tcPr>
            <w:tcW w:w="5245" w:type="dxa"/>
            <w:shd w:val="clear" w:color="auto" w:fill="auto"/>
          </w:tcPr>
          <w:p w:rsidR="00866797" w:rsidRPr="00866797" w:rsidRDefault="00866797"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sidRPr="00866797">
              <w:rPr>
                <w:rFonts w:ascii="Times New Roman" w:hAnsi="Times New Roman"/>
                <w:snapToGrid w:val="0"/>
                <w:sz w:val="20"/>
                <w:szCs w:val="20"/>
              </w:rPr>
              <w:t xml:space="preserve">Остаток бюджетных средств по состоянию на 19.06.2015 </w:t>
            </w:r>
            <w:r w:rsidRPr="00866797">
              <w:rPr>
                <w:rFonts w:ascii="Times New Roman" w:hAnsi="Times New Roman"/>
                <w:snapToGrid w:val="0"/>
                <w:sz w:val="20"/>
                <w:szCs w:val="20"/>
              </w:rPr>
              <w:lastRenderedPageBreak/>
              <w:t>(строка 1-строка 2)</w:t>
            </w:r>
          </w:p>
        </w:tc>
        <w:tc>
          <w:tcPr>
            <w:tcW w:w="1276" w:type="dxa"/>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866797">
              <w:rPr>
                <w:rFonts w:ascii="Times New Roman" w:hAnsi="Times New Roman"/>
                <w:snapToGrid w:val="0"/>
                <w:sz w:val="20"/>
                <w:szCs w:val="20"/>
              </w:rPr>
              <w:lastRenderedPageBreak/>
              <w:t>45902,6</w:t>
            </w:r>
          </w:p>
        </w:tc>
        <w:tc>
          <w:tcPr>
            <w:tcW w:w="1309" w:type="dxa"/>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866797">
              <w:rPr>
                <w:rFonts w:ascii="Times New Roman" w:hAnsi="Times New Roman"/>
                <w:snapToGrid w:val="0"/>
                <w:sz w:val="20"/>
                <w:szCs w:val="20"/>
              </w:rPr>
              <w:t>28032,3</w:t>
            </w:r>
          </w:p>
        </w:tc>
        <w:tc>
          <w:tcPr>
            <w:tcW w:w="1276" w:type="dxa"/>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866797">
              <w:rPr>
                <w:rFonts w:ascii="Times New Roman" w:hAnsi="Times New Roman"/>
                <w:snapToGrid w:val="0"/>
                <w:sz w:val="20"/>
                <w:szCs w:val="20"/>
              </w:rPr>
              <w:t>17870,3</w:t>
            </w:r>
          </w:p>
        </w:tc>
      </w:tr>
      <w:tr w:rsidR="00866797" w:rsidRPr="00866797" w:rsidTr="009C4E0B">
        <w:tc>
          <w:tcPr>
            <w:tcW w:w="500" w:type="dxa"/>
            <w:shd w:val="clear" w:color="auto" w:fill="auto"/>
          </w:tcPr>
          <w:p w:rsidR="00866797" w:rsidRPr="00866797" w:rsidRDefault="00866797"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sidRPr="00866797">
              <w:rPr>
                <w:rFonts w:ascii="Times New Roman" w:hAnsi="Times New Roman"/>
                <w:snapToGrid w:val="0"/>
                <w:sz w:val="20"/>
                <w:szCs w:val="20"/>
              </w:rPr>
              <w:lastRenderedPageBreak/>
              <w:t>4</w:t>
            </w:r>
          </w:p>
        </w:tc>
        <w:tc>
          <w:tcPr>
            <w:tcW w:w="5245" w:type="dxa"/>
            <w:shd w:val="clear" w:color="auto" w:fill="auto"/>
          </w:tcPr>
          <w:p w:rsidR="00866797" w:rsidRPr="00866797" w:rsidRDefault="00866797"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sidRPr="00866797">
              <w:rPr>
                <w:rFonts w:ascii="Times New Roman" w:hAnsi="Times New Roman"/>
                <w:snapToGrid w:val="0"/>
                <w:sz w:val="20"/>
                <w:szCs w:val="20"/>
              </w:rPr>
              <w:t>Расчетная потребность на 2015 год для выплат субсидий по лизинговым платежам и с рассрочкой платежей (в т. ч. из строки 1)</w:t>
            </w:r>
          </w:p>
        </w:tc>
        <w:tc>
          <w:tcPr>
            <w:tcW w:w="1276" w:type="dxa"/>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p>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866797">
              <w:rPr>
                <w:rFonts w:ascii="Times New Roman" w:hAnsi="Times New Roman"/>
                <w:snapToGrid w:val="0"/>
                <w:sz w:val="20"/>
                <w:szCs w:val="20"/>
              </w:rPr>
              <w:t>25549,0</w:t>
            </w:r>
          </w:p>
        </w:tc>
        <w:tc>
          <w:tcPr>
            <w:tcW w:w="1309" w:type="dxa"/>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p>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866797">
              <w:rPr>
                <w:rFonts w:ascii="Times New Roman" w:hAnsi="Times New Roman"/>
                <w:snapToGrid w:val="0"/>
                <w:sz w:val="20"/>
                <w:szCs w:val="20"/>
              </w:rPr>
              <w:t>16111,9</w:t>
            </w:r>
          </w:p>
        </w:tc>
        <w:tc>
          <w:tcPr>
            <w:tcW w:w="1276" w:type="dxa"/>
            <w:shd w:val="clear" w:color="auto" w:fill="auto"/>
          </w:tcPr>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p>
          <w:p w:rsidR="00866797" w:rsidRPr="00866797" w:rsidRDefault="00866797"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866797">
              <w:rPr>
                <w:rFonts w:ascii="Times New Roman" w:hAnsi="Times New Roman"/>
                <w:snapToGrid w:val="0"/>
                <w:sz w:val="20"/>
                <w:szCs w:val="20"/>
              </w:rPr>
              <w:t>9437,1</w:t>
            </w:r>
          </w:p>
        </w:tc>
      </w:tr>
      <w:tr w:rsidR="009C4E0B" w:rsidRPr="00866797" w:rsidTr="009C4E0B">
        <w:tc>
          <w:tcPr>
            <w:tcW w:w="500" w:type="dxa"/>
            <w:shd w:val="clear" w:color="auto" w:fill="auto"/>
          </w:tcPr>
          <w:p w:rsidR="009C4E0B" w:rsidRDefault="009C4E0B"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p>
          <w:p w:rsidR="009C4E0B" w:rsidRPr="00866797" w:rsidRDefault="009C4E0B"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sidRPr="009C4E0B">
              <w:rPr>
                <w:rFonts w:ascii="Times New Roman" w:hAnsi="Times New Roman"/>
                <w:snapToGrid w:val="0"/>
                <w:sz w:val="20"/>
                <w:szCs w:val="20"/>
              </w:rPr>
              <w:t>5</w:t>
            </w:r>
          </w:p>
        </w:tc>
        <w:tc>
          <w:tcPr>
            <w:tcW w:w="5245" w:type="dxa"/>
            <w:shd w:val="clear" w:color="auto" w:fill="auto"/>
          </w:tcPr>
          <w:p w:rsidR="009C4E0B" w:rsidRPr="00866797" w:rsidRDefault="009C4E0B"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sidRPr="009C4E0B">
              <w:rPr>
                <w:rFonts w:ascii="Times New Roman" w:hAnsi="Times New Roman"/>
                <w:snapToGrid w:val="0"/>
                <w:sz w:val="20"/>
                <w:szCs w:val="20"/>
              </w:rPr>
              <w:t>Фактически выплачено субсидий по лизинговым платежам на 18.06.2015 (в т. ч. из строки 2)</w:t>
            </w:r>
          </w:p>
        </w:tc>
        <w:tc>
          <w:tcPr>
            <w:tcW w:w="1276" w:type="dxa"/>
            <w:shd w:val="clear" w:color="auto" w:fill="auto"/>
          </w:tcPr>
          <w:p w:rsidR="009C4E0B" w:rsidRPr="00866797" w:rsidRDefault="009C4E0B"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9C4E0B">
              <w:rPr>
                <w:rFonts w:ascii="Times New Roman" w:hAnsi="Times New Roman"/>
                <w:snapToGrid w:val="0"/>
                <w:sz w:val="20"/>
                <w:szCs w:val="20"/>
              </w:rPr>
              <w:t>13309,9</w:t>
            </w:r>
          </w:p>
        </w:tc>
        <w:tc>
          <w:tcPr>
            <w:tcW w:w="1309" w:type="dxa"/>
            <w:shd w:val="clear" w:color="auto" w:fill="auto"/>
          </w:tcPr>
          <w:p w:rsidR="009C4E0B" w:rsidRPr="00866797" w:rsidRDefault="009C4E0B"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9C4E0B">
              <w:rPr>
                <w:rFonts w:ascii="Times New Roman" w:hAnsi="Times New Roman"/>
                <w:snapToGrid w:val="0"/>
                <w:sz w:val="20"/>
                <w:szCs w:val="20"/>
              </w:rPr>
              <w:t>11193,9</w:t>
            </w:r>
          </w:p>
        </w:tc>
        <w:tc>
          <w:tcPr>
            <w:tcW w:w="1276" w:type="dxa"/>
            <w:shd w:val="clear" w:color="auto" w:fill="auto"/>
          </w:tcPr>
          <w:p w:rsidR="009C4E0B" w:rsidRPr="00866797" w:rsidRDefault="009C4E0B"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9C4E0B">
              <w:rPr>
                <w:rFonts w:ascii="Times New Roman" w:hAnsi="Times New Roman"/>
                <w:snapToGrid w:val="0"/>
                <w:sz w:val="20"/>
                <w:szCs w:val="20"/>
              </w:rPr>
              <w:t>2116,0</w:t>
            </w:r>
          </w:p>
        </w:tc>
      </w:tr>
      <w:tr w:rsidR="009C4E0B" w:rsidRPr="00866797" w:rsidTr="009C4E0B">
        <w:tc>
          <w:tcPr>
            <w:tcW w:w="500" w:type="dxa"/>
            <w:shd w:val="clear" w:color="auto" w:fill="auto"/>
          </w:tcPr>
          <w:p w:rsidR="009C4E0B" w:rsidRDefault="009C4E0B"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Pr>
                <w:rFonts w:ascii="Times New Roman" w:hAnsi="Times New Roman"/>
                <w:snapToGrid w:val="0"/>
                <w:sz w:val="20"/>
                <w:szCs w:val="20"/>
              </w:rPr>
              <w:t>6</w:t>
            </w:r>
          </w:p>
        </w:tc>
        <w:tc>
          <w:tcPr>
            <w:tcW w:w="5245" w:type="dxa"/>
            <w:shd w:val="clear" w:color="auto" w:fill="auto"/>
          </w:tcPr>
          <w:p w:rsidR="009C4E0B" w:rsidRPr="009C4E0B" w:rsidRDefault="009C4E0B"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sidRPr="009C4E0B">
              <w:rPr>
                <w:rFonts w:ascii="Times New Roman" w:hAnsi="Times New Roman"/>
                <w:snapToGrid w:val="0"/>
                <w:sz w:val="20"/>
                <w:szCs w:val="20"/>
              </w:rPr>
              <w:t>Остаток потребности в бюджетных средствах для выплаты субсидий по лизинговым платежам (стр. 4-стр. 5</w:t>
            </w:r>
            <w:r>
              <w:rPr>
                <w:rFonts w:ascii="Times New Roman" w:hAnsi="Times New Roman"/>
                <w:snapToGrid w:val="0"/>
                <w:sz w:val="20"/>
                <w:szCs w:val="20"/>
              </w:rPr>
              <w:t>)</w:t>
            </w:r>
          </w:p>
        </w:tc>
        <w:tc>
          <w:tcPr>
            <w:tcW w:w="1276" w:type="dxa"/>
            <w:shd w:val="clear" w:color="auto" w:fill="auto"/>
          </w:tcPr>
          <w:p w:rsidR="009C4E0B" w:rsidRPr="009C4E0B" w:rsidRDefault="009C4E0B"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9C4E0B">
              <w:rPr>
                <w:rFonts w:ascii="Times New Roman" w:hAnsi="Times New Roman"/>
                <w:snapToGrid w:val="0"/>
                <w:sz w:val="20"/>
                <w:szCs w:val="20"/>
              </w:rPr>
              <w:t>12239,1</w:t>
            </w:r>
          </w:p>
        </w:tc>
        <w:tc>
          <w:tcPr>
            <w:tcW w:w="1309" w:type="dxa"/>
            <w:shd w:val="clear" w:color="auto" w:fill="auto"/>
          </w:tcPr>
          <w:p w:rsidR="009C4E0B" w:rsidRPr="009C4E0B" w:rsidRDefault="009C4E0B"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9C4E0B">
              <w:rPr>
                <w:rFonts w:ascii="Times New Roman" w:hAnsi="Times New Roman"/>
                <w:snapToGrid w:val="0"/>
                <w:sz w:val="20"/>
                <w:szCs w:val="20"/>
              </w:rPr>
              <w:t>4918,0</w:t>
            </w:r>
          </w:p>
        </w:tc>
        <w:tc>
          <w:tcPr>
            <w:tcW w:w="1276" w:type="dxa"/>
            <w:shd w:val="clear" w:color="auto" w:fill="auto"/>
          </w:tcPr>
          <w:p w:rsidR="009C4E0B" w:rsidRPr="009C4E0B" w:rsidRDefault="009C4E0B"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9C4E0B">
              <w:rPr>
                <w:rFonts w:ascii="Times New Roman" w:hAnsi="Times New Roman"/>
                <w:snapToGrid w:val="0"/>
                <w:sz w:val="20"/>
                <w:szCs w:val="20"/>
              </w:rPr>
              <w:t>7321,1</w:t>
            </w:r>
          </w:p>
        </w:tc>
      </w:tr>
      <w:tr w:rsidR="009C4E0B" w:rsidRPr="00866797" w:rsidTr="009C4E0B">
        <w:tc>
          <w:tcPr>
            <w:tcW w:w="500" w:type="dxa"/>
            <w:shd w:val="clear" w:color="auto" w:fill="auto"/>
          </w:tcPr>
          <w:p w:rsidR="009C4E0B" w:rsidRDefault="009C4E0B"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sidRPr="009C4E0B">
              <w:rPr>
                <w:rFonts w:ascii="Times New Roman" w:hAnsi="Times New Roman"/>
                <w:snapToGrid w:val="0"/>
                <w:sz w:val="20"/>
                <w:szCs w:val="20"/>
              </w:rPr>
              <w:t>7</w:t>
            </w:r>
          </w:p>
        </w:tc>
        <w:tc>
          <w:tcPr>
            <w:tcW w:w="5245" w:type="dxa"/>
            <w:shd w:val="clear" w:color="auto" w:fill="auto"/>
          </w:tcPr>
          <w:p w:rsidR="009C4E0B" w:rsidRPr="009C4E0B" w:rsidRDefault="009C4E0B"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sidRPr="009C4E0B">
              <w:rPr>
                <w:rFonts w:ascii="Times New Roman" w:hAnsi="Times New Roman"/>
                <w:snapToGrid w:val="0"/>
                <w:sz w:val="20"/>
                <w:szCs w:val="20"/>
              </w:rPr>
              <w:t>Остаток бюджетных сре</w:t>
            </w:r>
            <w:proofErr w:type="gramStart"/>
            <w:r w:rsidRPr="009C4E0B">
              <w:rPr>
                <w:rFonts w:ascii="Times New Roman" w:hAnsi="Times New Roman"/>
                <w:snapToGrid w:val="0"/>
                <w:sz w:val="20"/>
                <w:szCs w:val="20"/>
              </w:rPr>
              <w:t>дств дл</w:t>
            </w:r>
            <w:proofErr w:type="gramEnd"/>
            <w:r w:rsidRPr="009C4E0B">
              <w:rPr>
                <w:rFonts w:ascii="Times New Roman" w:hAnsi="Times New Roman"/>
                <w:snapToGrid w:val="0"/>
                <w:sz w:val="20"/>
                <w:szCs w:val="20"/>
              </w:rPr>
              <w:t>я предоставления субсидий за минусом предстоящих выплат за 2015 год по лизинговым платежам (строка 3-строка 6)</w:t>
            </w:r>
          </w:p>
        </w:tc>
        <w:tc>
          <w:tcPr>
            <w:tcW w:w="1276" w:type="dxa"/>
            <w:shd w:val="clear" w:color="auto" w:fill="auto"/>
          </w:tcPr>
          <w:p w:rsidR="009C4E0B" w:rsidRPr="009C4E0B" w:rsidRDefault="009C4E0B" w:rsidP="009C4E0B">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9C4E0B">
              <w:rPr>
                <w:rFonts w:ascii="Times New Roman" w:hAnsi="Times New Roman"/>
                <w:snapToGrid w:val="0"/>
                <w:sz w:val="20"/>
                <w:szCs w:val="20"/>
              </w:rPr>
              <w:t>33663,5</w:t>
            </w:r>
          </w:p>
          <w:p w:rsidR="009C4E0B" w:rsidRPr="009C4E0B" w:rsidRDefault="009C4E0B"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p>
        </w:tc>
        <w:tc>
          <w:tcPr>
            <w:tcW w:w="1309" w:type="dxa"/>
            <w:shd w:val="clear" w:color="auto" w:fill="auto"/>
          </w:tcPr>
          <w:p w:rsidR="009C4E0B" w:rsidRPr="009C4E0B" w:rsidRDefault="009C4E0B"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9C4E0B">
              <w:rPr>
                <w:rFonts w:ascii="Times New Roman" w:hAnsi="Times New Roman"/>
                <w:snapToGrid w:val="0"/>
                <w:sz w:val="20"/>
                <w:szCs w:val="20"/>
              </w:rPr>
              <w:t>23114,3</w:t>
            </w:r>
          </w:p>
        </w:tc>
        <w:tc>
          <w:tcPr>
            <w:tcW w:w="1276" w:type="dxa"/>
            <w:shd w:val="clear" w:color="auto" w:fill="auto"/>
          </w:tcPr>
          <w:p w:rsidR="009C4E0B" w:rsidRPr="009C4E0B" w:rsidRDefault="009C4E0B"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9C4E0B">
              <w:rPr>
                <w:rFonts w:ascii="Times New Roman" w:hAnsi="Times New Roman"/>
                <w:snapToGrid w:val="0"/>
                <w:sz w:val="20"/>
                <w:szCs w:val="20"/>
              </w:rPr>
              <w:t>10549,2</w:t>
            </w:r>
          </w:p>
        </w:tc>
      </w:tr>
      <w:tr w:rsidR="009C4E0B" w:rsidRPr="00866797" w:rsidTr="009C4E0B">
        <w:tc>
          <w:tcPr>
            <w:tcW w:w="500" w:type="dxa"/>
            <w:shd w:val="clear" w:color="auto" w:fill="auto"/>
          </w:tcPr>
          <w:p w:rsidR="009C4E0B" w:rsidRPr="009C4E0B" w:rsidRDefault="009C4E0B"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sidRPr="009C4E0B">
              <w:rPr>
                <w:rFonts w:ascii="Times New Roman" w:hAnsi="Times New Roman"/>
                <w:snapToGrid w:val="0"/>
                <w:sz w:val="20"/>
                <w:szCs w:val="20"/>
              </w:rPr>
              <w:t>8</w:t>
            </w:r>
          </w:p>
        </w:tc>
        <w:tc>
          <w:tcPr>
            <w:tcW w:w="5245" w:type="dxa"/>
            <w:shd w:val="clear" w:color="auto" w:fill="auto"/>
          </w:tcPr>
          <w:p w:rsidR="009C4E0B" w:rsidRPr="009C4E0B" w:rsidRDefault="009C4E0B" w:rsidP="00866797">
            <w:pPr>
              <w:overflowPunct w:val="0"/>
              <w:autoSpaceDE w:val="0"/>
              <w:autoSpaceDN w:val="0"/>
              <w:adjustRightInd w:val="0"/>
              <w:spacing w:after="0" w:line="240" w:lineRule="auto"/>
              <w:jc w:val="both"/>
              <w:textAlignment w:val="baseline"/>
              <w:rPr>
                <w:rFonts w:ascii="Times New Roman" w:hAnsi="Times New Roman"/>
                <w:snapToGrid w:val="0"/>
                <w:sz w:val="20"/>
                <w:szCs w:val="20"/>
              </w:rPr>
            </w:pPr>
            <w:r w:rsidRPr="009C4E0B">
              <w:rPr>
                <w:rFonts w:ascii="Times New Roman" w:hAnsi="Times New Roman"/>
                <w:snapToGrid w:val="0"/>
                <w:sz w:val="20"/>
                <w:szCs w:val="20"/>
              </w:rPr>
              <w:t>Количество заявлений, по которым на текущий момент отказано в выплате субсидий по причине использования «лимитов бюджетных ассигнований в полном объеме»</w:t>
            </w:r>
          </w:p>
        </w:tc>
        <w:tc>
          <w:tcPr>
            <w:tcW w:w="1276" w:type="dxa"/>
            <w:shd w:val="clear" w:color="auto" w:fill="auto"/>
          </w:tcPr>
          <w:p w:rsidR="009C4E0B" w:rsidRPr="009C4E0B" w:rsidRDefault="009C4E0B" w:rsidP="009C4E0B">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p>
        </w:tc>
        <w:tc>
          <w:tcPr>
            <w:tcW w:w="1309" w:type="dxa"/>
            <w:shd w:val="clear" w:color="auto" w:fill="auto"/>
          </w:tcPr>
          <w:p w:rsidR="009C4E0B" w:rsidRPr="009C4E0B" w:rsidRDefault="009C4E0B"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9C4E0B">
              <w:rPr>
                <w:rFonts w:ascii="Times New Roman" w:hAnsi="Times New Roman"/>
                <w:snapToGrid w:val="0"/>
                <w:sz w:val="20"/>
                <w:szCs w:val="20"/>
              </w:rPr>
              <w:t>44</w:t>
            </w:r>
          </w:p>
        </w:tc>
        <w:tc>
          <w:tcPr>
            <w:tcW w:w="1276" w:type="dxa"/>
            <w:shd w:val="clear" w:color="auto" w:fill="auto"/>
          </w:tcPr>
          <w:p w:rsidR="009C4E0B" w:rsidRPr="009C4E0B" w:rsidRDefault="009C4E0B" w:rsidP="00866797">
            <w:pPr>
              <w:overflowPunct w:val="0"/>
              <w:autoSpaceDE w:val="0"/>
              <w:autoSpaceDN w:val="0"/>
              <w:adjustRightInd w:val="0"/>
              <w:spacing w:after="0" w:line="240" w:lineRule="auto"/>
              <w:jc w:val="center"/>
              <w:textAlignment w:val="baseline"/>
              <w:rPr>
                <w:rFonts w:ascii="Times New Roman" w:hAnsi="Times New Roman"/>
                <w:snapToGrid w:val="0"/>
                <w:sz w:val="20"/>
                <w:szCs w:val="20"/>
              </w:rPr>
            </w:pPr>
            <w:r w:rsidRPr="009C4E0B">
              <w:rPr>
                <w:rFonts w:ascii="Times New Roman" w:hAnsi="Times New Roman"/>
                <w:snapToGrid w:val="0"/>
                <w:sz w:val="20"/>
                <w:szCs w:val="20"/>
              </w:rPr>
              <w:t>11</w:t>
            </w:r>
          </w:p>
        </w:tc>
      </w:tr>
    </w:tbl>
    <w:p w:rsidR="009C4E0B" w:rsidRPr="00EE077A" w:rsidRDefault="009C4E0B" w:rsidP="009C4E0B">
      <w:pPr>
        <w:spacing w:after="0" w:line="240" w:lineRule="auto"/>
        <w:ind w:firstLine="647"/>
        <w:jc w:val="both"/>
        <w:rPr>
          <w:rFonts w:ascii="Times New Roman" w:hAnsi="Times New Roman"/>
          <w:snapToGrid w:val="0"/>
          <w:sz w:val="25"/>
          <w:szCs w:val="25"/>
        </w:rPr>
      </w:pPr>
      <w:r w:rsidRPr="00EE077A">
        <w:rPr>
          <w:rFonts w:ascii="Times New Roman" w:hAnsi="Times New Roman"/>
          <w:snapToGrid w:val="0"/>
          <w:sz w:val="25"/>
          <w:szCs w:val="25"/>
        </w:rPr>
        <w:t>Таким образом, исходя из фактического наличия неиспользованных остатков бюджетных назначений на мероприятия Подпрограммы в сумме 33 663,6 тыс. рублей, Минсельхозом необоснованно отказано в предоставлении субсидии на реализацию ее мероприятий по заявлениям, зарегистрированным в Журнале, начиная с 11.03.2015 (в пределах оставшегося объема ассигнований на указанные цели). В результате неправомерного отказа в соответствии с п. 10.5 Порядка №</w:t>
      </w:r>
      <w:r w:rsidR="00F70664">
        <w:rPr>
          <w:rFonts w:ascii="Times New Roman" w:hAnsi="Times New Roman"/>
          <w:snapToGrid w:val="0"/>
          <w:sz w:val="25"/>
          <w:szCs w:val="25"/>
        </w:rPr>
        <w:t xml:space="preserve"> </w:t>
      </w:r>
      <w:r w:rsidRPr="00EE077A">
        <w:rPr>
          <w:rFonts w:ascii="Times New Roman" w:hAnsi="Times New Roman"/>
          <w:snapToGrid w:val="0"/>
          <w:sz w:val="25"/>
          <w:szCs w:val="25"/>
        </w:rPr>
        <w:t xml:space="preserve">89 заявитель должен повторно обратиться с заявлением на предоставление субсидии. </w:t>
      </w:r>
    </w:p>
    <w:p w:rsidR="00770803" w:rsidRPr="00EE077A" w:rsidRDefault="00770803" w:rsidP="00770803">
      <w:pPr>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F70664">
        <w:rPr>
          <w:rFonts w:ascii="Times New Roman" w:eastAsia="Calibri" w:hAnsi="Times New Roman"/>
          <w:sz w:val="25"/>
          <w:szCs w:val="25"/>
          <w:lang w:eastAsia="en-US"/>
        </w:rPr>
        <w:t>Проверка</w:t>
      </w:r>
      <w:r w:rsidRPr="00EE077A">
        <w:rPr>
          <w:rFonts w:ascii="Times New Roman" w:eastAsia="Calibri" w:hAnsi="Times New Roman"/>
          <w:i/>
          <w:sz w:val="25"/>
          <w:szCs w:val="25"/>
          <w:lang w:eastAsia="en-US"/>
        </w:rPr>
        <w:t xml:space="preserve"> </w:t>
      </w:r>
      <w:r w:rsidRPr="00EE077A">
        <w:rPr>
          <w:rFonts w:ascii="Times New Roman" w:eastAsia="Calibri" w:hAnsi="Times New Roman"/>
          <w:sz w:val="25"/>
          <w:szCs w:val="25"/>
          <w:lang w:eastAsia="en-US"/>
        </w:rPr>
        <w:t>Соглашений о реализации мероприятий Государственной программы, заключенных получателями субсидий с Минсельхозом, их с</w:t>
      </w:r>
      <w:r w:rsidRPr="00EE077A">
        <w:rPr>
          <w:rFonts w:ascii="Times New Roman" w:hAnsi="Times New Roman"/>
          <w:sz w:val="25"/>
          <w:szCs w:val="25"/>
          <w:lang w:eastAsia="en-US"/>
        </w:rPr>
        <w:t>оответствие требованиям п. 3.4 Порядка № 89, нарушений не выявила.</w:t>
      </w:r>
      <w:r w:rsidRPr="00EE077A">
        <w:rPr>
          <w:rFonts w:ascii="Times New Roman" w:hAnsi="Times New Roman"/>
          <w:i/>
          <w:sz w:val="25"/>
          <w:szCs w:val="25"/>
          <w:lang w:eastAsia="en-US"/>
        </w:rPr>
        <w:t xml:space="preserve"> </w:t>
      </w:r>
      <w:r w:rsidRPr="00EE077A">
        <w:rPr>
          <w:rFonts w:ascii="Times New Roman" w:hAnsi="Times New Roman"/>
          <w:sz w:val="25"/>
          <w:szCs w:val="25"/>
          <w:lang w:eastAsia="en-US"/>
        </w:rPr>
        <w:t>В 2014 году общее количество Соглашений, заключенных с товаропроизводителями по различным направлениям реализации Госпрограммы в течение года, составило 165 единиц. В 2015 году Соглашения с получателями средств господдержки также заключены в полном объеме.</w:t>
      </w:r>
    </w:p>
    <w:p w:rsidR="00770803" w:rsidRPr="00EE077A" w:rsidRDefault="00770803" w:rsidP="00770803">
      <w:pPr>
        <w:overflowPunct w:val="0"/>
        <w:autoSpaceDE w:val="0"/>
        <w:autoSpaceDN w:val="0"/>
        <w:adjustRightInd w:val="0"/>
        <w:spacing w:after="0" w:line="240" w:lineRule="auto"/>
        <w:ind w:firstLine="709"/>
        <w:jc w:val="both"/>
        <w:textAlignment w:val="baseline"/>
        <w:rPr>
          <w:rFonts w:ascii="Times New Roman" w:hAnsi="Times New Roman"/>
          <w:snapToGrid w:val="0"/>
          <w:sz w:val="25"/>
          <w:szCs w:val="25"/>
        </w:rPr>
      </w:pPr>
      <w:r w:rsidRPr="00EE077A">
        <w:rPr>
          <w:rFonts w:ascii="Times New Roman" w:hAnsi="Times New Roman"/>
          <w:snapToGrid w:val="0"/>
          <w:sz w:val="25"/>
          <w:szCs w:val="25"/>
        </w:rPr>
        <w:t xml:space="preserve">Соблюдение условий предоставления субсидий, включая отсутствие просроченной задолженности по налоговым платежам, наличие в договоре финансовой аренды (лизинга) права выкупа и условий оплаты, срока изготовления приобретаемой техники и оборудования не ранее 2 лет до года предоставления субсидии и т. д., полнота предоставления документов, </w:t>
      </w:r>
      <w:r w:rsidR="000C7170" w:rsidRPr="00EE077A">
        <w:rPr>
          <w:rFonts w:ascii="Times New Roman" w:hAnsi="Times New Roman"/>
          <w:snapToGrid w:val="0"/>
          <w:sz w:val="25"/>
          <w:szCs w:val="25"/>
        </w:rPr>
        <w:t>обеспечены.</w:t>
      </w:r>
    </w:p>
    <w:p w:rsidR="00770803" w:rsidRPr="00EE077A" w:rsidRDefault="00770803" w:rsidP="00770803">
      <w:pPr>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proofErr w:type="gramStart"/>
      <w:r w:rsidRPr="00EE077A">
        <w:rPr>
          <w:rFonts w:ascii="Times New Roman" w:hAnsi="Times New Roman"/>
          <w:sz w:val="25"/>
          <w:szCs w:val="25"/>
          <w:lang w:eastAsia="en-US"/>
        </w:rPr>
        <w:t>Соглашениями предусмотрены как обязанности Министерства в части предоставления Товаропроизводителю государственной поддержки в виде субсидий из областного бюджета в порядке и на условиях, установленных действующим законодательством РФ и Сахалинской области, так и обязанности Товаропроизводителя по обеспечению целевых показателей, установленных Приложениями к Соглашению</w:t>
      </w:r>
      <w:r w:rsidR="00047732">
        <w:rPr>
          <w:rFonts w:ascii="Times New Roman" w:hAnsi="Times New Roman"/>
          <w:sz w:val="25"/>
          <w:szCs w:val="25"/>
          <w:lang w:eastAsia="en-US"/>
        </w:rPr>
        <w:t>:</w:t>
      </w:r>
      <w:r w:rsidRPr="00EE077A">
        <w:rPr>
          <w:rFonts w:ascii="Times New Roman" w:hAnsi="Times New Roman"/>
          <w:sz w:val="25"/>
          <w:szCs w:val="25"/>
          <w:lang w:eastAsia="en-US"/>
        </w:rPr>
        <w:t xml:space="preserve"> обеспечении установленного прироста среднемесячной номинальной заработной платы, предоставление статистической и отчетности по формам и в сроки, установленные Министерством, о</w:t>
      </w:r>
      <w:proofErr w:type="gramEnd"/>
      <w:r w:rsidRPr="00EE077A">
        <w:rPr>
          <w:rFonts w:ascii="Times New Roman" w:hAnsi="Times New Roman"/>
          <w:sz w:val="25"/>
          <w:szCs w:val="25"/>
          <w:lang w:eastAsia="en-US"/>
        </w:rPr>
        <w:t xml:space="preserve"> </w:t>
      </w:r>
      <w:proofErr w:type="gramStart"/>
      <w:r w:rsidRPr="00EE077A">
        <w:rPr>
          <w:rFonts w:ascii="Times New Roman" w:hAnsi="Times New Roman"/>
          <w:sz w:val="25"/>
          <w:szCs w:val="25"/>
          <w:lang w:eastAsia="en-US"/>
        </w:rPr>
        <w:t>согласовании</w:t>
      </w:r>
      <w:proofErr w:type="gramEnd"/>
      <w:r w:rsidRPr="00EE077A">
        <w:rPr>
          <w:rFonts w:ascii="Times New Roman" w:hAnsi="Times New Roman"/>
          <w:sz w:val="25"/>
          <w:szCs w:val="25"/>
          <w:lang w:eastAsia="en-US"/>
        </w:rPr>
        <w:t xml:space="preserve"> с Минсельхозом повышение цен на социально значимые продовольственные товары первой необходимости, согласно установленному перечню и т.д. </w:t>
      </w:r>
    </w:p>
    <w:p w:rsidR="00770803" w:rsidRDefault="00770803" w:rsidP="00770803">
      <w:pPr>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 xml:space="preserve">Вместе с тем, </w:t>
      </w:r>
      <w:r w:rsidR="00047732">
        <w:rPr>
          <w:rFonts w:ascii="Times New Roman" w:hAnsi="Times New Roman"/>
          <w:sz w:val="25"/>
          <w:szCs w:val="25"/>
          <w:lang w:eastAsia="en-US"/>
        </w:rPr>
        <w:t xml:space="preserve">в </w:t>
      </w:r>
      <w:r w:rsidRPr="00EE077A">
        <w:rPr>
          <w:rFonts w:ascii="Times New Roman" w:hAnsi="Times New Roman"/>
          <w:sz w:val="25"/>
          <w:szCs w:val="25"/>
          <w:lang w:eastAsia="en-US"/>
        </w:rPr>
        <w:t>2014 году и 2015 годах Соглашениям</w:t>
      </w:r>
      <w:r w:rsidR="00F70664">
        <w:rPr>
          <w:rFonts w:ascii="Times New Roman" w:hAnsi="Times New Roman"/>
          <w:sz w:val="25"/>
          <w:szCs w:val="25"/>
          <w:lang w:eastAsia="en-US"/>
        </w:rPr>
        <w:t>и</w:t>
      </w:r>
      <w:r w:rsidR="00DF0685" w:rsidRPr="00EE077A">
        <w:rPr>
          <w:rFonts w:ascii="Times New Roman" w:hAnsi="Times New Roman"/>
          <w:sz w:val="25"/>
          <w:szCs w:val="25"/>
          <w:lang w:eastAsia="en-US"/>
        </w:rPr>
        <w:t xml:space="preserve"> </w:t>
      </w:r>
      <w:r w:rsidRPr="00EE077A">
        <w:rPr>
          <w:rFonts w:ascii="Times New Roman" w:hAnsi="Times New Roman"/>
          <w:sz w:val="25"/>
          <w:szCs w:val="25"/>
          <w:lang w:eastAsia="en-US"/>
        </w:rPr>
        <w:t xml:space="preserve">выдвигались требования, не имеющие </w:t>
      </w:r>
      <w:r w:rsidR="00DD7910" w:rsidRPr="00EE077A">
        <w:rPr>
          <w:rFonts w:ascii="Times New Roman" w:hAnsi="Times New Roman"/>
          <w:sz w:val="25"/>
          <w:szCs w:val="25"/>
          <w:lang w:eastAsia="en-US"/>
        </w:rPr>
        <w:t xml:space="preserve">достаточных </w:t>
      </w:r>
      <w:r w:rsidR="000C7170" w:rsidRPr="00EE077A">
        <w:rPr>
          <w:rFonts w:ascii="Times New Roman" w:hAnsi="Times New Roman"/>
          <w:sz w:val="25"/>
          <w:szCs w:val="25"/>
          <w:lang w:eastAsia="en-US"/>
        </w:rPr>
        <w:t>правовых</w:t>
      </w:r>
      <w:r w:rsidRPr="00EE077A">
        <w:rPr>
          <w:rFonts w:ascii="Times New Roman" w:hAnsi="Times New Roman"/>
          <w:sz w:val="25"/>
          <w:szCs w:val="25"/>
          <w:lang w:eastAsia="en-US"/>
        </w:rPr>
        <w:t xml:space="preserve"> оснований: в 2014</w:t>
      </w:r>
      <w:r w:rsidR="00F70664">
        <w:rPr>
          <w:rFonts w:ascii="Times New Roman" w:hAnsi="Times New Roman"/>
          <w:sz w:val="25"/>
          <w:szCs w:val="25"/>
          <w:lang w:eastAsia="en-US"/>
        </w:rPr>
        <w:t xml:space="preserve"> к Соглашениям</w:t>
      </w:r>
      <w:r w:rsidRPr="00EE077A">
        <w:rPr>
          <w:rFonts w:ascii="Times New Roman" w:hAnsi="Times New Roman"/>
          <w:sz w:val="25"/>
          <w:szCs w:val="25"/>
          <w:lang w:eastAsia="en-US"/>
        </w:rPr>
        <w:t xml:space="preserve"> прилагалось заявление товаропроизводителя об обязательстве осуществлять производство с</w:t>
      </w:r>
      <w:r w:rsidR="00DF0685" w:rsidRPr="00EE077A">
        <w:rPr>
          <w:rFonts w:ascii="Times New Roman" w:hAnsi="Times New Roman"/>
          <w:sz w:val="25"/>
          <w:szCs w:val="25"/>
          <w:lang w:eastAsia="en-US"/>
        </w:rPr>
        <w:t xml:space="preserve">ельскохозяйственной </w:t>
      </w:r>
      <w:r w:rsidRPr="00EE077A">
        <w:rPr>
          <w:rFonts w:ascii="Times New Roman" w:hAnsi="Times New Roman"/>
          <w:sz w:val="25"/>
          <w:szCs w:val="25"/>
          <w:lang w:eastAsia="en-US"/>
        </w:rPr>
        <w:t>продукции на территории Сахалинской области в течение трех лет, начиная с первого платежа субсидий на реализацию мероприятий в рамках Госпрограммы; в 2015 году п. 2.2.8. допсоглашений предусматривал отпуск продукции собственного производства осуществлять по ценам и в ассортименте согласно Приложению к Соглашению «Оптово-отпускные цены на социально-значимые продовольственные товары первой необходимости по состоянию на 01.01.2015». Распоряжением Минсельхоза от 05.05.2015 № 121-р пункт 2.2.8. отменен.</w:t>
      </w:r>
    </w:p>
    <w:p w:rsidR="002B12FF" w:rsidRDefault="0003540E" w:rsidP="00770803">
      <w:pPr>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Pr>
          <w:rFonts w:ascii="Times New Roman" w:hAnsi="Times New Roman"/>
          <w:sz w:val="25"/>
          <w:szCs w:val="25"/>
          <w:lang w:eastAsia="en-US"/>
        </w:rPr>
        <w:lastRenderedPageBreak/>
        <w:t xml:space="preserve">Разделом 3 п. 3.1. Соглашений предусмотрено, что в случае  неисполнения или ненадлежащего исполнения своих обязанностей по Соглашению, </w:t>
      </w:r>
      <w:r w:rsidR="00617CDF">
        <w:rPr>
          <w:rFonts w:ascii="Times New Roman" w:hAnsi="Times New Roman"/>
          <w:sz w:val="25"/>
          <w:szCs w:val="25"/>
          <w:lang w:eastAsia="en-US"/>
        </w:rPr>
        <w:t>оно</w:t>
      </w:r>
      <w:r>
        <w:rPr>
          <w:rFonts w:ascii="Times New Roman" w:hAnsi="Times New Roman"/>
          <w:sz w:val="25"/>
          <w:szCs w:val="25"/>
          <w:lang w:eastAsia="en-US"/>
        </w:rPr>
        <w:t xml:space="preserve"> может быть расторгнуто в одностороннем порядке одной из сторон путем письменного уведомления другой стороны</w:t>
      </w:r>
      <w:r w:rsidR="002B12FF">
        <w:rPr>
          <w:rFonts w:ascii="Times New Roman" w:hAnsi="Times New Roman"/>
          <w:sz w:val="25"/>
          <w:szCs w:val="25"/>
          <w:lang w:eastAsia="en-US"/>
        </w:rPr>
        <w:t xml:space="preserve">. Пунктом 3.3 предусмотрена ответственность при расторжении Соглашения в соответствии с действующим законодательством. </w:t>
      </w:r>
    </w:p>
    <w:p w:rsidR="0003540E" w:rsidRPr="00EE077A" w:rsidRDefault="002B12FF" w:rsidP="00770803">
      <w:pPr>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Pr>
          <w:rFonts w:ascii="Times New Roman" w:hAnsi="Times New Roman"/>
          <w:sz w:val="25"/>
          <w:szCs w:val="25"/>
          <w:lang w:eastAsia="en-US"/>
        </w:rPr>
        <w:t xml:space="preserve">Случаев расторжения Соглашений и применения мер ответственности  выборочной проверкой не установлено, несмотря на </w:t>
      </w:r>
      <w:proofErr w:type="spellStart"/>
      <w:r>
        <w:rPr>
          <w:rFonts w:ascii="Times New Roman" w:hAnsi="Times New Roman"/>
          <w:sz w:val="25"/>
          <w:szCs w:val="25"/>
          <w:lang w:eastAsia="en-US"/>
        </w:rPr>
        <w:t>недостижение</w:t>
      </w:r>
      <w:proofErr w:type="spellEnd"/>
      <w:r>
        <w:rPr>
          <w:rFonts w:ascii="Times New Roman" w:hAnsi="Times New Roman"/>
          <w:sz w:val="25"/>
          <w:szCs w:val="25"/>
          <w:lang w:eastAsia="en-US"/>
        </w:rPr>
        <w:t xml:space="preserve"> рядом получателей субсидий целевых индикаторов роста производства к предыдущему году, установленных Соглашением с Минсельхозом (за исключением требования возврата субсидии по КФХ Майков Р.В. за неполученную технику по договору поставки).</w:t>
      </w:r>
      <w:r w:rsidR="0003540E">
        <w:rPr>
          <w:rFonts w:ascii="Times New Roman" w:hAnsi="Times New Roman"/>
          <w:sz w:val="25"/>
          <w:szCs w:val="25"/>
          <w:lang w:eastAsia="en-US"/>
        </w:rPr>
        <w:t xml:space="preserve"> </w:t>
      </w:r>
    </w:p>
    <w:p w:rsidR="00770803" w:rsidRPr="00EE077A" w:rsidRDefault="00770803" w:rsidP="00770803">
      <w:pPr>
        <w:spacing w:after="0" w:line="240" w:lineRule="auto"/>
        <w:ind w:firstLine="647"/>
        <w:jc w:val="both"/>
        <w:rPr>
          <w:rFonts w:ascii="Times New Roman" w:hAnsi="Times New Roman"/>
          <w:sz w:val="25"/>
          <w:szCs w:val="25"/>
          <w:lang w:eastAsia="en-US"/>
        </w:rPr>
      </w:pPr>
    </w:p>
    <w:p w:rsidR="001812D9" w:rsidRPr="00EE077A" w:rsidRDefault="001812D9" w:rsidP="001812D9">
      <w:pPr>
        <w:overflowPunct w:val="0"/>
        <w:autoSpaceDE w:val="0"/>
        <w:autoSpaceDN w:val="0"/>
        <w:adjustRightInd w:val="0"/>
        <w:spacing w:after="0" w:line="240" w:lineRule="auto"/>
        <w:ind w:right="-1" w:firstLine="709"/>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4.2. Цель 2.</w:t>
      </w:r>
      <w:r w:rsidR="00605057" w:rsidRPr="00EE077A">
        <w:rPr>
          <w:rFonts w:ascii="Times New Roman" w:hAnsi="Times New Roman"/>
          <w:sz w:val="25"/>
          <w:szCs w:val="25"/>
          <w:lang w:eastAsia="en-US"/>
        </w:rPr>
        <w:t xml:space="preserve"> </w:t>
      </w:r>
      <w:r w:rsidRPr="00EE077A">
        <w:rPr>
          <w:rFonts w:ascii="Times New Roman" w:hAnsi="Times New Roman"/>
          <w:sz w:val="25"/>
          <w:szCs w:val="25"/>
          <w:lang w:eastAsia="en-US"/>
        </w:rPr>
        <w:t>Оценка эффективности использования бюджетных средств, выделенных в 2014 году и истекший период 2015 года на выполнение мероприятий подпрограммы «Техническая и технологическая модернизации сельского хозяйства».</w:t>
      </w:r>
    </w:p>
    <w:p w:rsidR="001812D9" w:rsidRPr="00EE077A" w:rsidRDefault="001812D9" w:rsidP="001812D9">
      <w:pPr>
        <w:overflowPunct w:val="0"/>
        <w:autoSpaceDE w:val="0"/>
        <w:autoSpaceDN w:val="0"/>
        <w:adjustRightInd w:val="0"/>
        <w:spacing w:after="0" w:line="240" w:lineRule="auto"/>
        <w:ind w:right="-1" w:firstLine="709"/>
        <w:jc w:val="both"/>
        <w:textAlignment w:val="baseline"/>
        <w:rPr>
          <w:rFonts w:ascii="Times New Roman" w:eastAsia="Calibri" w:hAnsi="Times New Roman"/>
          <w:sz w:val="25"/>
          <w:szCs w:val="25"/>
          <w:lang w:eastAsia="en-US"/>
        </w:rPr>
      </w:pPr>
      <w:r w:rsidRPr="00EE077A">
        <w:rPr>
          <w:rFonts w:ascii="Times New Roman" w:eastAsia="Calibri" w:hAnsi="Times New Roman"/>
          <w:sz w:val="25"/>
          <w:szCs w:val="25"/>
          <w:lang w:eastAsia="en-US"/>
        </w:rPr>
        <w:t xml:space="preserve">Плановые объемы исполнения мероприятий, возникающих при реализации Госпрограммы развития сельского хозяйства, утверждались Минсельхозом в сроки, предусмотренные п. 4 Порядка № 89, т. е. в течение месяца </w:t>
      </w:r>
      <w:proofErr w:type="gramStart"/>
      <w:r w:rsidRPr="00EE077A">
        <w:rPr>
          <w:rFonts w:ascii="Times New Roman" w:eastAsia="Calibri" w:hAnsi="Times New Roman"/>
          <w:sz w:val="25"/>
          <w:szCs w:val="25"/>
          <w:lang w:eastAsia="en-US"/>
        </w:rPr>
        <w:t>с даты доведения</w:t>
      </w:r>
      <w:proofErr w:type="gramEnd"/>
      <w:r w:rsidRPr="00EE077A">
        <w:rPr>
          <w:rFonts w:ascii="Times New Roman" w:eastAsia="Calibri" w:hAnsi="Times New Roman"/>
          <w:sz w:val="25"/>
          <w:szCs w:val="25"/>
          <w:lang w:eastAsia="en-US"/>
        </w:rPr>
        <w:t xml:space="preserve"> бюджетных ассигнований на указанные цели</w:t>
      </w:r>
      <w:r w:rsidR="0080640E" w:rsidRPr="00EE077A">
        <w:rPr>
          <w:rFonts w:ascii="Times New Roman" w:eastAsia="Calibri" w:hAnsi="Times New Roman"/>
          <w:sz w:val="25"/>
          <w:szCs w:val="25"/>
          <w:lang w:eastAsia="en-US"/>
        </w:rPr>
        <w:t>.</w:t>
      </w:r>
      <w:r w:rsidRPr="00EE077A">
        <w:rPr>
          <w:rFonts w:ascii="Times New Roman" w:eastAsia="Calibri" w:hAnsi="Times New Roman"/>
          <w:sz w:val="25"/>
          <w:szCs w:val="25"/>
          <w:lang w:eastAsia="en-US"/>
        </w:rPr>
        <w:t xml:space="preserve"> </w:t>
      </w:r>
    </w:p>
    <w:p w:rsidR="001812D9" w:rsidRPr="00EE077A" w:rsidRDefault="001812D9" w:rsidP="001812D9">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EE077A">
        <w:rPr>
          <w:rFonts w:ascii="Times New Roman" w:hAnsi="Times New Roman"/>
          <w:iCs/>
          <w:sz w:val="25"/>
          <w:szCs w:val="25"/>
        </w:rPr>
        <w:t xml:space="preserve">Уточненный объем бюджетных ассигнований на финансирование мероприятий  </w:t>
      </w:r>
      <w:r w:rsidR="0080640E" w:rsidRPr="00EE077A">
        <w:rPr>
          <w:rFonts w:ascii="Times New Roman" w:hAnsi="Times New Roman"/>
          <w:iCs/>
          <w:sz w:val="25"/>
          <w:szCs w:val="25"/>
        </w:rPr>
        <w:t>П</w:t>
      </w:r>
      <w:r w:rsidRPr="00EE077A">
        <w:rPr>
          <w:rFonts w:ascii="Times New Roman" w:hAnsi="Times New Roman"/>
          <w:iCs/>
          <w:sz w:val="25"/>
          <w:szCs w:val="25"/>
        </w:rPr>
        <w:t>одпрограммы, согласно бюджетной росписи, состав</w:t>
      </w:r>
      <w:r w:rsidR="0080640E" w:rsidRPr="00EE077A">
        <w:rPr>
          <w:rFonts w:ascii="Times New Roman" w:hAnsi="Times New Roman"/>
          <w:iCs/>
          <w:sz w:val="25"/>
          <w:szCs w:val="25"/>
        </w:rPr>
        <w:t xml:space="preserve">ил 303551,7 тыс. рублей, т. е. </w:t>
      </w:r>
      <w:r w:rsidRPr="00EE077A">
        <w:rPr>
          <w:rFonts w:ascii="Times New Roman" w:hAnsi="Times New Roman"/>
          <w:iCs/>
          <w:sz w:val="25"/>
          <w:szCs w:val="25"/>
        </w:rPr>
        <w:t>увеличен на 2836,8 тыс. рублей, в том числе, на обновление техники бюджетные назначения возросли на 3191,9 тыс. рублей, на модернизацию животноводства и птицеводства – снижены на 355,1 тыс. рублей.</w:t>
      </w:r>
    </w:p>
    <w:p w:rsidR="001812D9" w:rsidRPr="00EE077A" w:rsidRDefault="0080640E" w:rsidP="001812D9">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proofErr w:type="gramStart"/>
      <w:r w:rsidRPr="00EE077A">
        <w:rPr>
          <w:rFonts w:ascii="Times New Roman" w:hAnsi="Times New Roman"/>
          <w:iCs/>
          <w:sz w:val="25"/>
          <w:szCs w:val="25"/>
        </w:rPr>
        <w:t xml:space="preserve">В структуре бюджетных ассигнований на </w:t>
      </w:r>
      <w:r w:rsidR="001812D9" w:rsidRPr="00EE077A">
        <w:rPr>
          <w:rFonts w:ascii="Times New Roman" w:hAnsi="Times New Roman"/>
          <w:iCs/>
          <w:sz w:val="25"/>
          <w:szCs w:val="25"/>
        </w:rPr>
        <w:t xml:space="preserve">мероприятия Подпрограммы (как планируемых, так и кассовых расходов) объем средств на обновление парка машин и сельскохозяйственной техники  в 2014 году составлял 74,0% (224 529,8 тыс. рублей), в том числе на закупку товаров для государственных нужд – 15,8% (48046,0 тыс. рублей), на техническую и технологическую модернизацию животноводства и птицеводства - 26,0% (79021,9 тыс. рублей). </w:t>
      </w:r>
      <w:proofErr w:type="gramEnd"/>
    </w:p>
    <w:p w:rsidR="001812D9" w:rsidRPr="00EE077A" w:rsidRDefault="00CD2F12" w:rsidP="001812D9">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EE077A">
        <w:rPr>
          <w:rFonts w:ascii="Times New Roman" w:hAnsi="Times New Roman"/>
          <w:iCs/>
          <w:sz w:val="25"/>
          <w:szCs w:val="25"/>
        </w:rPr>
        <w:t xml:space="preserve">Средства областного бюджета на </w:t>
      </w:r>
      <w:r w:rsidR="001812D9" w:rsidRPr="00EE077A">
        <w:rPr>
          <w:rFonts w:ascii="Times New Roman" w:hAnsi="Times New Roman"/>
          <w:iCs/>
          <w:sz w:val="25"/>
          <w:szCs w:val="25"/>
        </w:rPr>
        <w:t>мероприятия Подпрограммы в 2014 году освоены в полном объеме, в том числе: предоставлено субсидий сельскохозяйственным производителям для возмещения затрат, в соответствии с установленным Порядком, по оплате договоров на поставку техники и технологического оборудования, из них:</w:t>
      </w:r>
    </w:p>
    <w:p w:rsidR="001812D9" w:rsidRPr="00EE077A" w:rsidRDefault="00901BEF" w:rsidP="001812D9">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EE077A">
        <w:rPr>
          <w:rFonts w:ascii="Times New Roman" w:hAnsi="Times New Roman"/>
          <w:iCs/>
          <w:sz w:val="25"/>
          <w:szCs w:val="25"/>
        </w:rPr>
        <w:t xml:space="preserve">- </w:t>
      </w:r>
      <w:r w:rsidR="001812D9" w:rsidRPr="00EE077A">
        <w:rPr>
          <w:rFonts w:ascii="Times New Roman" w:hAnsi="Times New Roman"/>
          <w:iCs/>
          <w:sz w:val="25"/>
          <w:szCs w:val="25"/>
        </w:rPr>
        <w:t>на мероприятия по обновлению парка машин и сельскохозяйственной техники – на сумму 176 483,7  тыс. рублей (освоение 100%);</w:t>
      </w:r>
    </w:p>
    <w:p w:rsidR="001812D9" w:rsidRPr="00EE077A" w:rsidRDefault="00901BEF" w:rsidP="001812D9">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EE077A">
        <w:rPr>
          <w:rFonts w:ascii="Times New Roman" w:hAnsi="Times New Roman"/>
          <w:iCs/>
          <w:sz w:val="25"/>
          <w:szCs w:val="25"/>
        </w:rPr>
        <w:t xml:space="preserve">- </w:t>
      </w:r>
      <w:r w:rsidR="001812D9" w:rsidRPr="00EE077A">
        <w:rPr>
          <w:rFonts w:ascii="Times New Roman" w:hAnsi="Times New Roman"/>
          <w:iCs/>
          <w:sz w:val="25"/>
          <w:szCs w:val="25"/>
        </w:rPr>
        <w:t xml:space="preserve">на техническую и технологическую модернизацию животноводства и птицеводства – 79 021,9 тыс. рублей (освоение 100%). </w:t>
      </w:r>
    </w:p>
    <w:p w:rsidR="001812D9" w:rsidRPr="00EE077A" w:rsidRDefault="001812D9" w:rsidP="001812D9">
      <w:pPr>
        <w:widowControl w:val="0"/>
        <w:overflowPunct w:val="0"/>
        <w:autoSpaceDE w:val="0"/>
        <w:autoSpaceDN w:val="0"/>
        <w:adjustRightInd w:val="0"/>
        <w:spacing w:after="0" w:line="240" w:lineRule="auto"/>
        <w:ind w:firstLine="540"/>
        <w:jc w:val="both"/>
        <w:textAlignment w:val="baseline"/>
        <w:rPr>
          <w:rFonts w:ascii="Times New Roman" w:hAnsi="Times New Roman"/>
          <w:iCs/>
          <w:sz w:val="25"/>
          <w:szCs w:val="25"/>
        </w:rPr>
      </w:pPr>
      <w:proofErr w:type="gramStart"/>
      <w:r w:rsidRPr="00EE077A">
        <w:rPr>
          <w:rFonts w:ascii="Times New Roman" w:hAnsi="Times New Roman"/>
          <w:iCs/>
          <w:sz w:val="25"/>
          <w:szCs w:val="25"/>
        </w:rPr>
        <w:t xml:space="preserve">Кроме того, в соответствии с требованиями Федерального закона от 25.07.2005 </w:t>
      </w:r>
      <w:r w:rsidR="003870FF">
        <w:rPr>
          <w:rFonts w:ascii="Times New Roman" w:hAnsi="Times New Roman"/>
          <w:iCs/>
          <w:sz w:val="25"/>
          <w:szCs w:val="25"/>
        </w:rPr>
        <w:t xml:space="preserve"> </w:t>
      </w:r>
      <w:r w:rsidRPr="00EE077A">
        <w:rPr>
          <w:rFonts w:ascii="Times New Roman" w:hAnsi="Times New Roman"/>
          <w:iCs/>
          <w:sz w:val="25"/>
          <w:szCs w:val="25"/>
        </w:rPr>
        <w:t xml:space="preserve">№ 94-ФЗ </w:t>
      </w:r>
      <w:r w:rsidRPr="00EE077A">
        <w:rPr>
          <w:rFonts w:ascii="Times New Roman" w:hAnsi="Times New Roman"/>
          <w:sz w:val="25"/>
          <w:szCs w:val="25"/>
          <w:lang w:eastAsia="en-US"/>
        </w:rPr>
        <w:t xml:space="preserve"> "О размещении заказов на поставки товаров, выполнение работ, оказание услуг для государственных и муниципальных нужд" (далее – Закон № 94-ФЗ)</w:t>
      </w:r>
      <w:r w:rsidRPr="00EE077A">
        <w:rPr>
          <w:rFonts w:ascii="Times New Roman" w:hAnsi="Times New Roman"/>
          <w:iCs/>
          <w:sz w:val="25"/>
          <w:szCs w:val="25"/>
        </w:rPr>
        <w:t>, в декабре 2013 года Минсельхозом Сахалинской области проведены процедуры по размещению заказов для государственных нужд, в 2014 году проведены торги, заключены договоры, осуществлены закупки и передача в установленном порядке сельскохозяйственной техники</w:t>
      </w:r>
      <w:proofErr w:type="gramEnd"/>
      <w:r w:rsidRPr="00EE077A">
        <w:rPr>
          <w:rFonts w:ascii="Times New Roman" w:hAnsi="Times New Roman"/>
          <w:iCs/>
          <w:sz w:val="25"/>
          <w:szCs w:val="25"/>
        </w:rPr>
        <w:t xml:space="preserve"> для государственных унитарных предприятий на общую сумму 48 046,0 тыс. рублей. </w:t>
      </w:r>
    </w:p>
    <w:p w:rsidR="001812D9" w:rsidRPr="00EE077A" w:rsidRDefault="001812D9" w:rsidP="001812D9">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EE077A">
        <w:rPr>
          <w:rFonts w:ascii="Times New Roman" w:hAnsi="Times New Roman"/>
          <w:iCs/>
          <w:sz w:val="25"/>
          <w:szCs w:val="25"/>
        </w:rPr>
        <w:t xml:space="preserve">Общая сумма кассовых расходов по </w:t>
      </w:r>
      <w:r w:rsidR="00934B02" w:rsidRPr="00EE077A">
        <w:rPr>
          <w:rFonts w:ascii="Times New Roman" w:hAnsi="Times New Roman"/>
          <w:iCs/>
          <w:sz w:val="25"/>
          <w:szCs w:val="25"/>
        </w:rPr>
        <w:t>Подпрограмме</w:t>
      </w:r>
      <w:r w:rsidRPr="00EE077A">
        <w:rPr>
          <w:rFonts w:ascii="Times New Roman" w:hAnsi="Times New Roman"/>
          <w:iCs/>
          <w:sz w:val="25"/>
          <w:szCs w:val="25"/>
        </w:rPr>
        <w:t xml:space="preserve"> за 2014 год составила 303</w:t>
      </w:r>
      <w:r w:rsidR="00934B02" w:rsidRPr="00EE077A">
        <w:rPr>
          <w:rFonts w:ascii="Times New Roman" w:hAnsi="Times New Roman"/>
          <w:iCs/>
          <w:sz w:val="25"/>
          <w:szCs w:val="25"/>
        </w:rPr>
        <w:t> </w:t>
      </w:r>
      <w:r w:rsidRPr="00EE077A">
        <w:rPr>
          <w:rFonts w:ascii="Times New Roman" w:hAnsi="Times New Roman"/>
          <w:iCs/>
          <w:sz w:val="25"/>
          <w:szCs w:val="25"/>
        </w:rPr>
        <w:t>551</w:t>
      </w:r>
      <w:r w:rsidR="00934B02" w:rsidRPr="00EE077A">
        <w:rPr>
          <w:rFonts w:ascii="Times New Roman" w:hAnsi="Times New Roman"/>
          <w:iCs/>
          <w:sz w:val="25"/>
          <w:szCs w:val="25"/>
        </w:rPr>
        <w:t>,</w:t>
      </w:r>
      <w:r w:rsidRPr="00EE077A">
        <w:rPr>
          <w:rFonts w:ascii="Times New Roman" w:hAnsi="Times New Roman"/>
          <w:iCs/>
          <w:sz w:val="25"/>
          <w:szCs w:val="25"/>
        </w:rPr>
        <w:t>7 тыс. рублей или 100% уточненных плановых назначений.</w:t>
      </w:r>
    </w:p>
    <w:p w:rsidR="001812D9" w:rsidRPr="00EE077A" w:rsidRDefault="00934B02" w:rsidP="001812D9">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EE077A">
        <w:rPr>
          <w:rFonts w:ascii="Times New Roman" w:hAnsi="Times New Roman"/>
          <w:iCs/>
          <w:sz w:val="25"/>
          <w:szCs w:val="25"/>
        </w:rPr>
        <w:t xml:space="preserve">На 2015 год Законом о бюджете </w:t>
      </w:r>
      <w:r w:rsidR="001812D9" w:rsidRPr="00EE077A">
        <w:rPr>
          <w:rFonts w:ascii="Times New Roman" w:hAnsi="Times New Roman"/>
          <w:iCs/>
          <w:sz w:val="25"/>
          <w:szCs w:val="25"/>
        </w:rPr>
        <w:t xml:space="preserve">Сахалинской области </w:t>
      </w:r>
      <w:r w:rsidRPr="00EE077A">
        <w:rPr>
          <w:rFonts w:ascii="Times New Roman" w:hAnsi="Times New Roman"/>
          <w:iCs/>
          <w:sz w:val="25"/>
          <w:szCs w:val="25"/>
        </w:rPr>
        <w:t xml:space="preserve">от </w:t>
      </w:r>
      <w:r w:rsidR="001812D9" w:rsidRPr="00EE077A">
        <w:rPr>
          <w:rFonts w:ascii="Times New Roman" w:hAnsi="Times New Roman"/>
          <w:iCs/>
          <w:sz w:val="25"/>
          <w:szCs w:val="25"/>
        </w:rPr>
        <w:t xml:space="preserve">12.12.2014 № 80-ЗО общий объем финансирования мероприятий </w:t>
      </w:r>
      <w:r w:rsidRPr="00EE077A">
        <w:rPr>
          <w:rFonts w:ascii="Times New Roman" w:hAnsi="Times New Roman"/>
          <w:iCs/>
          <w:sz w:val="25"/>
          <w:szCs w:val="25"/>
        </w:rPr>
        <w:t>П</w:t>
      </w:r>
      <w:r w:rsidR="001812D9" w:rsidRPr="00EE077A">
        <w:rPr>
          <w:rFonts w:ascii="Times New Roman" w:hAnsi="Times New Roman"/>
          <w:iCs/>
          <w:sz w:val="25"/>
          <w:szCs w:val="25"/>
        </w:rPr>
        <w:t>одпрограммы предусмотрен в сумме 224</w:t>
      </w:r>
      <w:r w:rsidRPr="00EE077A">
        <w:rPr>
          <w:rFonts w:ascii="Times New Roman" w:hAnsi="Times New Roman"/>
          <w:iCs/>
          <w:sz w:val="25"/>
          <w:szCs w:val="25"/>
        </w:rPr>
        <w:t> </w:t>
      </w:r>
      <w:r w:rsidR="001812D9" w:rsidRPr="00EE077A">
        <w:rPr>
          <w:rFonts w:ascii="Times New Roman" w:hAnsi="Times New Roman"/>
          <w:iCs/>
          <w:sz w:val="25"/>
          <w:szCs w:val="25"/>
        </w:rPr>
        <w:t>819</w:t>
      </w:r>
      <w:r w:rsidRPr="00EE077A">
        <w:rPr>
          <w:rFonts w:ascii="Times New Roman" w:hAnsi="Times New Roman"/>
          <w:iCs/>
          <w:sz w:val="25"/>
          <w:szCs w:val="25"/>
        </w:rPr>
        <w:t>,</w:t>
      </w:r>
      <w:r w:rsidR="001812D9" w:rsidRPr="00EE077A">
        <w:rPr>
          <w:rFonts w:ascii="Times New Roman" w:hAnsi="Times New Roman"/>
          <w:iCs/>
          <w:sz w:val="25"/>
          <w:szCs w:val="25"/>
        </w:rPr>
        <w:t>0 тыс. рублей, что соответствует данным по рес</w:t>
      </w:r>
      <w:r w:rsidRPr="00EE077A">
        <w:rPr>
          <w:rFonts w:ascii="Times New Roman" w:hAnsi="Times New Roman"/>
          <w:iCs/>
          <w:sz w:val="25"/>
          <w:szCs w:val="25"/>
        </w:rPr>
        <w:t xml:space="preserve">урсному обеспечению указанного </w:t>
      </w:r>
      <w:r w:rsidR="001812D9" w:rsidRPr="00EE077A">
        <w:rPr>
          <w:rFonts w:ascii="Times New Roman" w:hAnsi="Times New Roman"/>
          <w:iCs/>
          <w:sz w:val="25"/>
          <w:szCs w:val="25"/>
        </w:rPr>
        <w:lastRenderedPageBreak/>
        <w:t>направления в Госпрограмме в редакции от 31.12.2014. Бюджетные ассигнования предусмотрены в 2015 году на реализа</w:t>
      </w:r>
      <w:r w:rsidRPr="00EE077A">
        <w:rPr>
          <w:rFonts w:ascii="Times New Roman" w:hAnsi="Times New Roman"/>
          <w:iCs/>
          <w:sz w:val="25"/>
          <w:szCs w:val="25"/>
        </w:rPr>
        <w:t xml:space="preserve">цию двух основных мероприятий: </w:t>
      </w:r>
      <w:r w:rsidR="001812D9" w:rsidRPr="00EE077A">
        <w:rPr>
          <w:rFonts w:ascii="Times New Roman" w:hAnsi="Times New Roman"/>
          <w:iCs/>
          <w:sz w:val="25"/>
          <w:szCs w:val="25"/>
        </w:rPr>
        <w:t>обновление парка машин и с</w:t>
      </w:r>
      <w:r w:rsidRPr="00EE077A">
        <w:rPr>
          <w:rFonts w:ascii="Times New Roman" w:hAnsi="Times New Roman"/>
          <w:iCs/>
          <w:sz w:val="25"/>
          <w:szCs w:val="25"/>
        </w:rPr>
        <w:t xml:space="preserve">/х техники </w:t>
      </w:r>
      <w:r w:rsidR="001812D9" w:rsidRPr="00EE077A">
        <w:rPr>
          <w:rFonts w:ascii="Times New Roman" w:hAnsi="Times New Roman"/>
          <w:iCs/>
          <w:sz w:val="25"/>
          <w:szCs w:val="25"/>
        </w:rPr>
        <w:t>- 120 000,0 тыс. рублей (53,4%) и на техническую и технологическую модернизацию животноводства и птицеводства – 104 819,0 тыс. рублей (46,6%). Бюджетные инвестиции на закупку товаров для государственных нужд, а также ассигнования на третье мероприятие Подпрограммы «</w:t>
      </w:r>
      <w:r w:rsidR="001812D9" w:rsidRPr="00EE077A">
        <w:rPr>
          <w:rFonts w:ascii="Times New Roman" w:eastAsia="Calibri" w:hAnsi="Times New Roman"/>
          <w:sz w:val="25"/>
          <w:szCs w:val="25"/>
          <w:lang w:eastAsia="en-US"/>
        </w:rPr>
        <w:t>Развитие сельскохозяйственного производства с применением новых технологий»</w:t>
      </w:r>
      <w:r w:rsidR="001812D9" w:rsidRPr="00EE077A">
        <w:rPr>
          <w:rFonts w:ascii="Times New Roman" w:hAnsi="Times New Roman"/>
          <w:iCs/>
          <w:sz w:val="25"/>
          <w:szCs w:val="25"/>
        </w:rPr>
        <w:t xml:space="preserve"> Законом </w:t>
      </w:r>
      <w:r w:rsidR="00117C94" w:rsidRPr="00EE077A">
        <w:rPr>
          <w:rFonts w:ascii="Times New Roman" w:hAnsi="Times New Roman"/>
          <w:iCs/>
          <w:sz w:val="25"/>
          <w:szCs w:val="25"/>
        </w:rPr>
        <w:t>о бюджете</w:t>
      </w:r>
      <w:r w:rsidR="001812D9" w:rsidRPr="00EE077A">
        <w:rPr>
          <w:rFonts w:ascii="Times New Roman" w:hAnsi="Times New Roman"/>
          <w:iCs/>
          <w:sz w:val="25"/>
          <w:szCs w:val="25"/>
        </w:rPr>
        <w:t xml:space="preserve"> и Госпрограммой на 2015 г</w:t>
      </w:r>
      <w:r w:rsidR="00117C94" w:rsidRPr="00EE077A">
        <w:rPr>
          <w:rFonts w:ascii="Times New Roman" w:hAnsi="Times New Roman"/>
          <w:iCs/>
          <w:sz w:val="25"/>
          <w:szCs w:val="25"/>
        </w:rPr>
        <w:t>.</w:t>
      </w:r>
      <w:r w:rsidR="001812D9" w:rsidRPr="00EE077A">
        <w:rPr>
          <w:rFonts w:ascii="Times New Roman" w:hAnsi="Times New Roman"/>
          <w:iCs/>
          <w:sz w:val="25"/>
          <w:szCs w:val="25"/>
        </w:rPr>
        <w:t xml:space="preserve"> не предусмотрены.</w:t>
      </w:r>
    </w:p>
    <w:p w:rsidR="001812D9" w:rsidRPr="00EE077A" w:rsidRDefault="001812D9" w:rsidP="001812D9">
      <w:pPr>
        <w:overflowPunct w:val="0"/>
        <w:autoSpaceDE w:val="0"/>
        <w:autoSpaceDN w:val="0"/>
        <w:adjustRightInd w:val="0"/>
        <w:spacing w:after="0" w:line="240" w:lineRule="auto"/>
        <w:ind w:right="-1" w:firstLine="709"/>
        <w:jc w:val="both"/>
        <w:textAlignment w:val="baseline"/>
        <w:rPr>
          <w:rFonts w:ascii="Times New Roman" w:hAnsi="Times New Roman"/>
          <w:iCs/>
          <w:sz w:val="25"/>
          <w:szCs w:val="25"/>
        </w:rPr>
      </w:pPr>
      <w:proofErr w:type="gramStart"/>
      <w:r w:rsidRPr="00EE077A">
        <w:rPr>
          <w:rFonts w:ascii="Times New Roman" w:hAnsi="Times New Roman"/>
          <w:iCs/>
          <w:sz w:val="25"/>
          <w:szCs w:val="25"/>
        </w:rPr>
        <w:t xml:space="preserve">По состоянию на 19.06.2015 освоено бюджетных средств в сумме </w:t>
      </w:r>
      <w:r w:rsidRPr="00EE077A">
        <w:rPr>
          <w:rFonts w:ascii="Times New Roman" w:hAnsi="Times New Roman"/>
          <w:sz w:val="25"/>
          <w:szCs w:val="25"/>
          <w:lang w:eastAsia="en-US"/>
        </w:rPr>
        <w:t xml:space="preserve">178 916,4 </w:t>
      </w:r>
      <w:r w:rsidRPr="00EE077A">
        <w:rPr>
          <w:rFonts w:ascii="Times New Roman" w:hAnsi="Times New Roman"/>
          <w:iCs/>
          <w:sz w:val="25"/>
          <w:szCs w:val="25"/>
        </w:rPr>
        <w:t>тыс. рублей (76,5% от годового объема бюджетных ассигнований на финансирование), в том числе: на обновление парка машин и с</w:t>
      </w:r>
      <w:r w:rsidR="00117C94" w:rsidRPr="00EE077A">
        <w:rPr>
          <w:rFonts w:ascii="Times New Roman" w:hAnsi="Times New Roman"/>
          <w:iCs/>
          <w:sz w:val="25"/>
          <w:szCs w:val="25"/>
        </w:rPr>
        <w:t>/х</w:t>
      </w:r>
      <w:r w:rsidRPr="00EE077A">
        <w:rPr>
          <w:rFonts w:ascii="Times New Roman" w:hAnsi="Times New Roman"/>
          <w:iCs/>
          <w:sz w:val="25"/>
          <w:szCs w:val="25"/>
        </w:rPr>
        <w:t xml:space="preserve"> техники – 85 704,6 тыс. рублей при объеме выделенных бюджетных ассигнований на 2015 год в сумме 120 000,0 тыс. рублей (71,4%), на техническую и технологическую модернизацию животноводства и птицеводства  - 86</w:t>
      </w:r>
      <w:proofErr w:type="gramEnd"/>
      <w:r w:rsidR="007C42FA" w:rsidRPr="00EE077A">
        <w:rPr>
          <w:rFonts w:ascii="Times New Roman" w:hAnsi="Times New Roman"/>
          <w:iCs/>
          <w:sz w:val="25"/>
          <w:szCs w:val="25"/>
        </w:rPr>
        <w:t> </w:t>
      </w:r>
      <w:r w:rsidRPr="00EE077A">
        <w:rPr>
          <w:rFonts w:ascii="Times New Roman" w:hAnsi="Times New Roman"/>
          <w:iCs/>
          <w:sz w:val="25"/>
          <w:szCs w:val="25"/>
        </w:rPr>
        <w:t>391</w:t>
      </w:r>
      <w:r w:rsidR="007C42FA" w:rsidRPr="00EE077A">
        <w:rPr>
          <w:rFonts w:ascii="Times New Roman" w:hAnsi="Times New Roman"/>
          <w:iCs/>
          <w:sz w:val="25"/>
          <w:szCs w:val="25"/>
        </w:rPr>
        <w:t>,</w:t>
      </w:r>
      <w:r w:rsidRPr="00EE077A">
        <w:rPr>
          <w:rFonts w:ascii="Times New Roman" w:hAnsi="Times New Roman"/>
          <w:iCs/>
          <w:sz w:val="25"/>
          <w:szCs w:val="25"/>
        </w:rPr>
        <w:t xml:space="preserve">9 тыс. рублей, что составляет 84,2% от годового объема бюджетных назначений, предусмотренных Законом № 80-ЗО на 2015 год. </w:t>
      </w:r>
    </w:p>
    <w:p w:rsidR="00BE6BE3" w:rsidRDefault="00BE6BE3" w:rsidP="00215874">
      <w:pPr>
        <w:overflowPunct w:val="0"/>
        <w:autoSpaceDE w:val="0"/>
        <w:autoSpaceDN w:val="0"/>
        <w:adjustRightInd w:val="0"/>
        <w:spacing w:after="0" w:line="240" w:lineRule="auto"/>
        <w:ind w:firstLine="709"/>
        <w:jc w:val="both"/>
        <w:textAlignment w:val="baseline"/>
        <w:rPr>
          <w:rFonts w:ascii="Times New Roman" w:hAnsi="Times New Roman"/>
          <w:i/>
          <w:sz w:val="25"/>
          <w:szCs w:val="25"/>
          <w:lang w:eastAsia="en-US"/>
        </w:rPr>
      </w:pPr>
    </w:p>
    <w:p w:rsidR="00215874" w:rsidRPr="00EE077A" w:rsidRDefault="00901BEF" w:rsidP="00215874">
      <w:pPr>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hAnsi="Times New Roman"/>
          <w:i/>
          <w:sz w:val="25"/>
          <w:szCs w:val="25"/>
          <w:lang w:eastAsia="en-US"/>
        </w:rPr>
        <w:t xml:space="preserve">Аудитом закупок (поставок) </w:t>
      </w:r>
      <w:r w:rsidRPr="00EE077A">
        <w:rPr>
          <w:rFonts w:ascii="Times New Roman" w:eastAsia="Calibri" w:hAnsi="Times New Roman"/>
          <w:sz w:val="25"/>
          <w:szCs w:val="25"/>
          <w:lang w:eastAsia="en-US"/>
        </w:rPr>
        <w:t>сельскохозяйственной техники по контрактам, исполненным в 2014</w:t>
      </w:r>
      <w:r w:rsidR="003870FF">
        <w:rPr>
          <w:rFonts w:ascii="Times New Roman" w:eastAsia="Calibri" w:hAnsi="Times New Roman"/>
          <w:sz w:val="25"/>
          <w:szCs w:val="25"/>
          <w:lang w:eastAsia="en-US"/>
        </w:rPr>
        <w:t xml:space="preserve"> </w:t>
      </w:r>
      <w:r w:rsidRPr="00EE077A">
        <w:rPr>
          <w:rFonts w:ascii="Times New Roman" w:eastAsia="Calibri" w:hAnsi="Times New Roman"/>
          <w:sz w:val="25"/>
          <w:szCs w:val="25"/>
          <w:lang w:eastAsia="en-US"/>
        </w:rPr>
        <w:t>год</w:t>
      </w:r>
      <w:r w:rsidR="003870FF">
        <w:rPr>
          <w:rFonts w:ascii="Times New Roman" w:eastAsia="Calibri" w:hAnsi="Times New Roman"/>
          <w:sz w:val="25"/>
          <w:szCs w:val="25"/>
          <w:lang w:eastAsia="en-US"/>
        </w:rPr>
        <w:t>у</w:t>
      </w:r>
      <w:r w:rsidR="00BE6BE3">
        <w:rPr>
          <w:rFonts w:ascii="Times New Roman" w:eastAsia="Calibri" w:hAnsi="Times New Roman"/>
          <w:sz w:val="25"/>
          <w:szCs w:val="25"/>
          <w:lang w:eastAsia="en-US"/>
        </w:rPr>
        <w:t>,</w:t>
      </w:r>
      <w:r w:rsidRPr="00EE077A">
        <w:rPr>
          <w:rFonts w:ascii="Times New Roman" w:eastAsia="Calibri" w:hAnsi="Times New Roman"/>
          <w:sz w:val="25"/>
          <w:szCs w:val="25"/>
          <w:lang w:eastAsia="en-US"/>
        </w:rPr>
        <w:t xml:space="preserve"> </w:t>
      </w:r>
      <w:r w:rsidRPr="00EE077A">
        <w:rPr>
          <w:rFonts w:ascii="Times New Roman" w:hAnsi="Times New Roman"/>
          <w:sz w:val="25"/>
          <w:szCs w:val="25"/>
          <w:lang w:eastAsia="en-US"/>
        </w:rPr>
        <w:t xml:space="preserve">установлено, что </w:t>
      </w:r>
      <w:r w:rsidR="00215874">
        <w:rPr>
          <w:rFonts w:ascii="Times New Roman" w:eastAsia="Calibri" w:hAnsi="Times New Roman"/>
          <w:sz w:val="25"/>
          <w:szCs w:val="25"/>
          <w:lang w:eastAsia="en-US"/>
        </w:rPr>
        <w:t>п</w:t>
      </w:r>
      <w:r w:rsidR="00215874" w:rsidRPr="00EE077A">
        <w:rPr>
          <w:rFonts w:ascii="Times New Roman" w:eastAsia="Calibri" w:hAnsi="Times New Roman"/>
          <w:sz w:val="25"/>
          <w:szCs w:val="25"/>
          <w:lang w:eastAsia="en-US"/>
        </w:rPr>
        <w:t xml:space="preserve">лан закупок сформирован на основании заявок </w:t>
      </w:r>
      <w:r w:rsidR="00215874" w:rsidRPr="00EE077A">
        <w:rPr>
          <w:rFonts w:ascii="Times New Roman" w:hAnsi="Times New Roman"/>
          <w:sz w:val="25"/>
          <w:szCs w:val="25"/>
          <w:lang w:eastAsia="en-US"/>
        </w:rPr>
        <w:t>на приобретение техники для производственных нужд (в количестве 10 единиц)</w:t>
      </w:r>
      <w:r w:rsidR="00215874">
        <w:rPr>
          <w:rFonts w:ascii="Times New Roman" w:hAnsi="Times New Roman"/>
          <w:sz w:val="25"/>
          <w:szCs w:val="25"/>
          <w:lang w:eastAsia="en-US"/>
        </w:rPr>
        <w:t>,</w:t>
      </w:r>
      <w:r w:rsidR="00215874" w:rsidRPr="00EE077A">
        <w:rPr>
          <w:rFonts w:ascii="Times New Roman" w:eastAsia="Calibri" w:hAnsi="Times New Roman"/>
          <w:sz w:val="25"/>
          <w:szCs w:val="25"/>
          <w:lang w:eastAsia="en-US"/>
        </w:rPr>
        <w:t xml:space="preserve"> поступивших от ГУСП</w:t>
      </w:r>
      <w:r w:rsidR="00215874" w:rsidRPr="00EE077A">
        <w:rPr>
          <w:rFonts w:ascii="Times New Roman" w:hAnsi="Times New Roman"/>
          <w:sz w:val="25"/>
          <w:szCs w:val="25"/>
          <w:lang w:eastAsia="en-US"/>
        </w:rPr>
        <w:t xml:space="preserve"> Сахалинской области  в Минсельхоз в октябре 2013.</w:t>
      </w:r>
    </w:p>
    <w:p w:rsidR="00901BEF" w:rsidRPr="00EE077A" w:rsidRDefault="00901BEF" w:rsidP="00901BEF">
      <w:pPr>
        <w:overflowPunct w:val="0"/>
        <w:autoSpaceDE w:val="0"/>
        <w:autoSpaceDN w:val="0"/>
        <w:adjustRightInd w:val="0"/>
        <w:spacing w:after="0" w:line="240" w:lineRule="auto"/>
        <w:ind w:firstLine="709"/>
        <w:jc w:val="both"/>
        <w:textAlignment w:val="baseline"/>
        <w:rPr>
          <w:rFonts w:ascii="Times New Roman" w:eastAsia="Calibri" w:hAnsi="Times New Roman"/>
          <w:sz w:val="25"/>
          <w:szCs w:val="25"/>
          <w:lang w:eastAsia="en-US"/>
        </w:rPr>
      </w:pPr>
      <w:r w:rsidRPr="00EE077A">
        <w:rPr>
          <w:rFonts w:ascii="Times New Roman" w:eastAsia="Calibri" w:hAnsi="Times New Roman"/>
          <w:sz w:val="25"/>
          <w:szCs w:val="25"/>
          <w:lang w:eastAsia="en-US"/>
        </w:rPr>
        <w:t xml:space="preserve">Закупки сельскохозяйственной техники для государственных нужд в 2014 году осуществлялись Минсельхозом по целевой статье 1750100 «Обновление парка машин </w:t>
      </w:r>
      <w:r w:rsidR="00595745" w:rsidRPr="00EE077A">
        <w:rPr>
          <w:rFonts w:ascii="Times New Roman" w:eastAsia="Calibri" w:hAnsi="Times New Roman"/>
          <w:sz w:val="25"/>
          <w:szCs w:val="25"/>
          <w:lang w:eastAsia="en-US"/>
        </w:rPr>
        <w:t>и сельскохозяйственной техники»</w:t>
      </w:r>
      <w:r w:rsidRPr="00EE077A">
        <w:rPr>
          <w:rFonts w:ascii="Times New Roman" w:eastAsia="Calibri" w:hAnsi="Times New Roman"/>
          <w:sz w:val="25"/>
          <w:szCs w:val="25"/>
          <w:lang w:eastAsia="en-US"/>
        </w:rPr>
        <w:t xml:space="preserve">. Объем </w:t>
      </w:r>
      <w:r w:rsidR="00595745" w:rsidRPr="00EE077A">
        <w:rPr>
          <w:rFonts w:ascii="Times New Roman" w:eastAsia="Calibri" w:hAnsi="Times New Roman"/>
          <w:sz w:val="25"/>
          <w:szCs w:val="25"/>
          <w:lang w:eastAsia="en-US"/>
        </w:rPr>
        <w:t xml:space="preserve">уточненных </w:t>
      </w:r>
      <w:r w:rsidRPr="00EE077A">
        <w:rPr>
          <w:rFonts w:ascii="Times New Roman" w:eastAsia="Calibri" w:hAnsi="Times New Roman"/>
          <w:sz w:val="25"/>
          <w:szCs w:val="25"/>
          <w:lang w:eastAsia="en-US"/>
        </w:rPr>
        <w:t xml:space="preserve">бюджетных назначений </w:t>
      </w:r>
      <w:r w:rsidR="00595745" w:rsidRPr="00EE077A">
        <w:rPr>
          <w:rFonts w:ascii="Times New Roman" w:eastAsia="Calibri" w:hAnsi="Times New Roman"/>
          <w:sz w:val="25"/>
          <w:szCs w:val="25"/>
          <w:lang w:eastAsia="en-US"/>
        </w:rPr>
        <w:t xml:space="preserve">составил </w:t>
      </w:r>
      <w:r w:rsidRPr="00EE077A">
        <w:rPr>
          <w:rFonts w:ascii="Times New Roman" w:eastAsia="Calibri" w:hAnsi="Times New Roman"/>
          <w:sz w:val="25"/>
          <w:szCs w:val="25"/>
          <w:lang w:eastAsia="en-US"/>
        </w:rPr>
        <w:t>48</w:t>
      </w:r>
      <w:r w:rsidR="00595745" w:rsidRPr="00EE077A">
        <w:rPr>
          <w:rFonts w:ascii="Times New Roman" w:eastAsia="Calibri" w:hAnsi="Times New Roman"/>
          <w:sz w:val="25"/>
          <w:szCs w:val="25"/>
          <w:lang w:eastAsia="en-US"/>
        </w:rPr>
        <w:t> </w:t>
      </w:r>
      <w:r w:rsidRPr="00EE077A">
        <w:rPr>
          <w:rFonts w:ascii="Times New Roman" w:eastAsia="Calibri" w:hAnsi="Times New Roman"/>
          <w:sz w:val="25"/>
          <w:szCs w:val="25"/>
          <w:lang w:eastAsia="en-US"/>
        </w:rPr>
        <w:t>046</w:t>
      </w:r>
      <w:r w:rsidR="00595745" w:rsidRPr="00EE077A">
        <w:rPr>
          <w:rFonts w:ascii="Times New Roman" w:eastAsia="Calibri" w:hAnsi="Times New Roman"/>
          <w:sz w:val="25"/>
          <w:szCs w:val="25"/>
          <w:lang w:eastAsia="en-US"/>
        </w:rPr>
        <w:t>,</w:t>
      </w:r>
      <w:r w:rsidRPr="00EE077A">
        <w:rPr>
          <w:rFonts w:ascii="Times New Roman" w:eastAsia="Calibri" w:hAnsi="Times New Roman"/>
          <w:sz w:val="25"/>
          <w:szCs w:val="25"/>
          <w:lang w:eastAsia="en-US"/>
        </w:rPr>
        <w:t>0 тыс. рублей</w:t>
      </w:r>
      <w:r w:rsidR="00595745" w:rsidRPr="00EE077A">
        <w:rPr>
          <w:rFonts w:ascii="Times New Roman" w:eastAsia="Calibri" w:hAnsi="Times New Roman"/>
          <w:sz w:val="25"/>
          <w:szCs w:val="25"/>
          <w:lang w:eastAsia="en-US"/>
        </w:rPr>
        <w:t xml:space="preserve"> (против первоначальных 50 000,0 тыс. рублей</w:t>
      </w:r>
      <w:r w:rsidR="00B50AF7" w:rsidRPr="00EE077A">
        <w:rPr>
          <w:rFonts w:ascii="Times New Roman" w:eastAsia="Calibri" w:hAnsi="Times New Roman"/>
          <w:sz w:val="25"/>
          <w:szCs w:val="25"/>
          <w:lang w:eastAsia="en-US"/>
        </w:rPr>
        <w:t>)</w:t>
      </w:r>
      <w:r w:rsidR="00595745" w:rsidRPr="00EE077A">
        <w:rPr>
          <w:rFonts w:ascii="Times New Roman" w:eastAsia="Calibri" w:hAnsi="Times New Roman"/>
          <w:sz w:val="25"/>
          <w:szCs w:val="25"/>
          <w:lang w:eastAsia="en-US"/>
        </w:rPr>
        <w:t>.</w:t>
      </w:r>
    </w:p>
    <w:p w:rsidR="00901BEF" w:rsidRPr="00EE077A" w:rsidRDefault="00901BEF" w:rsidP="00510127">
      <w:pPr>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eastAsia="Calibri" w:hAnsi="Times New Roman"/>
          <w:sz w:val="25"/>
          <w:szCs w:val="25"/>
          <w:lang w:eastAsia="en-US"/>
        </w:rPr>
        <w:t xml:space="preserve">В </w:t>
      </w:r>
      <w:r w:rsidR="00510127" w:rsidRPr="00EE077A">
        <w:rPr>
          <w:rFonts w:ascii="Times New Roman" w:eastAsia="Calibri" w:hAnsi="Times New Roman"/>
          <w:sz w:val="25"/>
          <w:szCs w:val="25"/>
          <w:lang w:eastAsia="en-US"/>
        </w:rPr>
        <w:t xml:space="preserve">соответствии </w:t>
      </w:r>
      <w:r w:rsidRPr="00EE077A">
        <w:rPr>
          <w:rFonts w:ascii="Times New Roman" w:eastAsia="Calibri" w:hAnsi="Times New Roman"/>
          <w:sz w:val="25"/>
          <w:szCs w:val="25"/>
          <w:lang w:eastAsia="en-US"/>
        </w:rPr>
        <w:t xml:space="preserve">с требованиями </w:t>
      </w:r>
      <w:r w:rsidR="00595745" w:rsidRPr="00EE077A">
        <w:rPr>
          <w:rFonts w:ascii="Times New Roman" w:eastAsia="Calibri" w:hAnsi="Times New Roman"/>
          <w:sz w:val="25"/>
          <w:szCs w:val="25"/>
          <w:lang w:eastAsia="en-US"/>
        </w:rPr>
        <w:t>п. 5.1 ст. 16</w:t>
      </w:r>
      <w:r w:rsidR="00BE6BE3">
        <w:rPr>
          <w:rFonts w:ascii="Times New Roman" w:eastAsia="Calibri" w:hAnsi="Times New Roman"/>
          <w:sz w:val="25"/>
          <w:szCs w:val="25"/>
          <w:lang w:eastAsia="en-US"/>
        </w:rPr>
        <w:t>.</w:t>
      </w:r>
      <w:r w:rsidR="00595745" w:rsidRPr="00EE077A">
        <w:rPr>
          <w:rFonts w:ascii="Times New Roman" w:eastAsia="Calibri" w:hAnsi="Times New Roman"/>
          <w:sz w:val="25"/>
          <w:szCs w:val="25"/>
          <w:lang w:eastAsia="en-US"/>
        </w:rPr>
        <w:t xml:space="preserve"> </w:t>
      </w:r>
      <w:r w:rsidRPr="00EE077A">
        <w:rPr>
          <w:rFonts w:ascii="Times New Roman" w:eastAsia="Calibri" w:hAnsi="Times New Roman"/>
          <w:sz w:val="25"/>
          <w:szCs w:val="25"/>
          <w:lang w:eastAsia="en-US"/>
        </w:rPr>
        <w:t xml:space="preserve">Федерального закона от 21.07.2005 № 94-ФЗ </w:t>
      </w:r>
      <w:r w:rsidRPr="00EE077A">
        <w:rPr>
          <w:rFonts w:ascii="Times New Roman" w:hAnsi="Times New Roman"/>
          <w:sz w:val="25"/>
          <w:szCs w:val="25"/>
          <w:lang w:eastAsia="en-US"/>
        </w:rPr>
        <w:t xml:space="preserve"> в ранее размещенный на официальном сайте </w:t>
      </w:r>
      <w:proofErr w:type="spellStart"/>
      <w:r w:rsidRPr="00EE077A">
        <w:rPr>
          <w:rFonts w:ascii="Times New Roman" w:hAnsi="Times New Roman"/>
          <w:sz w:val="25"/>
          <w:szCs w:val="25"/>
          <w:lang w:eastAsia="en-US"/>
        </w:rPr>
        <w:t>госзакупок</w:t>
      </w:r>
      <w:proofErr w:type="spellEnd"/>
      <w:r w:rsidRPr="00EE077A">
        <w:rPr>
          <w:rFonts w:ascii="Times New Roman" w:hAnsi="Times New Roman"/>
          <w:sz w:val="25"/>
          <w:szCs w:val="25"/>
          <w:lang w:eastAsia="en-US"/>
        </w:rPr>
        <w:t xml:space="preserve"> план-график заказов</w:t>
      </w:r>
      <w:r w:rsidR="00215874">
        <w:rPr>
          <w:rFonts w:ascii="Times New Roman" w:hAnsi="Times New Roman"/>
          <w:sz w:val="25"/>
          <w:szCs w:val="25"/>
          <w:lang w:eastAsia="en-US"/>
        </w:rPr>
        <w:t xml:space="preserve"> </w:t>
      </w:r>
      <w:r w:rsidRPr="00EE077A">
        <w:rPr>
          <w:rFonts w:ascii="Times New Roman" w:hAnsi="Times New Roman"/>
          <w:sz w:val="25"/>
          <w:szCs w:val="25"/>
          <w:lang w:eastAsia="en-US"/>
        </w:rPr>
        <w:t xml:space="preserve">внесены изменения, в которых отражены </w:t>
      </w:r>
      <w:r w:rsidR="00DC69DE" w:rsidRPr="00EE077A">
        <w:rPr>
          <w:rFonts w:ascii="Times New Roman" w:hAnsi="Times New Roman"/>
          <w:sz w:val="25"/>
          <w:szCs w:val="25"/>
          <w:lang w:eastAsia="en-US"/>
        </w:rPr>
        <w:t>указанные</w:t>
      </w:r>
      <w:r w:rsidRPr="00EE077A">
        <w:rPr>
          <w:rFonts w:ascii="Times New Roman" w:hAnsi="Times New Roman"/>
          <w:sz w:val="25"/>
          <w:szCs w:val="25"/>
          <w:lang w:eastAsia="en-US"/>
        </w:rPr>
        <w:t xml:space="preserve"> закупки на 1 квартал 2014 года. Изменения внесены </w:t>
      </w:r>
      <w:r w:rsidR="00510127" w:rsidRPr="00EE077A">
        <w:rPr>
          <w:rFonts w:ascii="Times New Roman" w:hAnsi="Times New Roman"/>
          <w:sz w:val="25"/>
          <w:szCs w:val="25"/>
          <w:lang w:eastAsia="en-US"/>
        </w:rPr>
        <w:t>в сроки</w:t>
      </w:r>
      <w:r w:rsidR="00BE6BE3">
        <w:rPr>
          <w:rFonts w:ascii="Times New Roman" w:hAnsi="Times New Roman"/>
          <w:sz w:val="25"/>
          <w:szCs w:val="25"/>
          <w:lang w:eastAsia="en-US"/>
        </w:rPr>
        <w:t>,</w:t>
      </w:r>
      <w:r w:rsidR="00510127" w:rsidRPr="00EE077A">
        <w:rPr>
          <w:rFonts w:ascii="Times New Roman" w:hAnsi="Times New Roman"/>
          <w:sz w:val="25"/>
          <w:szCs w:val="25"/>
          <w:lang w:eastAsia="en-US"/>
        </w:rPr>
        <w:t xml:space="preserve"> установленные </w:t>
      </w:r>
      <w:r w:rsidRPr="00EE077A">
        <w:rPr>
          <w:rFonts w:ascii="Times New Roman" w:hAnsi="Times New Roman"/>
          <w:sz w:val="25"/>
          <w:szCs w:val="25"/>
          <w:lang w:eastAsia="en-US"/>
        </w:rPr>
        <w:t>Прика</w:t>
      </w:r>
      <w:r w:rsidR="00510127" w:rsidRPr="00EE077A">
        <w:rPr>
          <w:rFonts w:ascii="Times New Roman" w:hAnsi="Times New Roman"/>
          <w:sz w:val="25"/>
          <w:szCs w:val="25"/>
          <w:lang w:eastAsia="en-US"/>
        </w:rPr>
        <w:t>зом</w:t>
      </w:r>
      <w:r w:rsidRPr="00EE077A">
        <w:rPr>
          <w:rFonts w:ascii="Times New Roman" w:hAnsi="Times New Roman"/>
          <w:sz w:val="25"/>
          <w:szCs w:val="25"/>
          <w:lang w:eastAsia="en-US"/>
        </w:rPr>
        <w:t xml:space="preserve"> Минэкономразвития России </w:t>
      </w:r>
      <w:r w:rsidR="00215874">
        <w:rPr>
          <w:rFonts w:ascii="Times New Roman" w:hAnsi="Times New Roman"/>
          <w:sz w:val="25"/>
          <w:szCs w:val="25"/>
          <w:lang w:eastAsia="en-US"/>
        </w:rPr>
        <w:t xml:space="preserve">    </w:t>
      </w:r>
      <w:r w:rsidRPr="00EE077A">
        <w:rPr>
          <w:rFonts w:ascii="Times New Roman" w:hAnsi="Times New Roman"/>
          <w:sz w:val="25"/>
          <w:szCs w:val="25"/>
          <w:lang w:eastAsia="en-US"/>
        </w:rPr>
        <w:t>№ 761, Казначейства России № 20н от 27.12.</w:t>
      </w:r>
      <w:r w:rsidR="00DC69DE" w:rsidRPr="00EE077A">
        <w:rPr>
          <w:rFonts w:ascii="Times New Roman" w:hAnsi="Times New Roman"/>
          <w:sz w:val="25"/>
          <w:szCs w:val="25"/>
          <w:lang w:eastAsia="en-US"/>
        </w:rPr>
        <w:t>2011</w:t>
      </w:r>
      <w:r w:rsidRPr="00EE077A">
        <w:rPr>
          <w:rFonts w:ascii="Times New Roman" w:hAnsi="Times New Roman"/>
          <w:sz w:val="25"/>
          <w:szCs w:val="25"/>
          <w:lang w:eastAsia="en-US"/>
        </w:rPr>
        <w:t xml:space="preserve"> "Об утверждении порядка размещения на официальном сайте планов-графиков размещения заказов </w:t>
      </w:r>
      <w:r w:rsidR="00510127" w:rsidRPr="00EE077A">
        <w:rPr>
          <w:rFonts w:ascii="Times New Roman" w:hAnsi="Times New Roman"/>
          <w:sz w:val="25"/>
          <w:szCs w:val="25"/>
          <w:lang w:eastAsia="en-US"/>
        </w:rPr>
        <w:t>…»</w:t>
      </w:r>
      <w:r w:rsidR="00BE6BE3">
        <w:rPr>
          <w:rFonts w:ascii="Times New Roman" w:hAnsi="Times New Roman"/>
          <w:sz w:val="25"/>
          <w:szCs w:val="25"/>
          <w:lang w:eastAsia="en-US"/>
        </w:rPr>
        <w:t>.</w:t>
      </w:r>
      <w:r w:rsidR="00510127" w:rsidRPr="00EE077A">
        <w:rPr>
          <w:rFonts w:ascii="Times New Roman" w:hAnsi="Times New Roman"/>
          <w:sz w:val="25"/>
          <w:szCs w:val="25"/>
          <w:lang w:eastAsia="en-US"/>
        </w:rPr>
        <w:t xml:space="preserve"> </w:t>
      </w:r>
    </w:p>
    <w:p w:rsidR="00901BEF" w:rsidRPr="00EE077A" w:rsidRDefault="00DC69DE" w:rsidP="00901BEF">
      <w:pPr>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С</w:t>
      </w:r>
      <w:r w:rsidR="00901BEF" w:rsidRPr="00EE077A">
        <w:rPr>
          <w:rFonts w:ascii="Times New Roman" w:hAnsi="Times New Roman"/>
          <w:sz w:val="25"/>
          <w:szCs w:val="25"/>
          <w:lang w:eastAsia="en-US"/>
        </w:rPr>
        <w:t xml:space="preserve">пособ размещения заказа </w:t>
      </w:r>
      <w:r w:rsidRPr="00EE077A">
        <w:rPr>
          <w:rFonts w:ascii="Times New Roman" w:hAnsi="Times New Roman"/>
          <w:sz w:val="25"/>
          <w:szCs w:val="25"/>
          <w:lang w:eastAsia="en-US"/>
        </w:rPr>
        <w:t>-</w:t>
      </w:r>
      <w:r w:rsidR="00901BEF" w:rsidRPr="00EE077A">
        <w:rPr>
          <w:rFonts w:ascii="Times New Roman" w:hAnsi="Times New Roman"/>
          <w:sz w:val="25"/>
          <w:szCs w:val="25"/>
          <w:lang w:eastAsia="en-US"/>
        </w:rPr>
        <w:t xml:space="preserve"> открыты</w:t>
      </w:r>
      <w:r w:rsidRPr="00EE077A">
        <w:rPr>
          <w:rFonts w:ascii="Times New Roman" w:hAnsi="Times New Roman"/>
          <w:sz w:val="25"/>
          <w:szCs w:val="25"/>
          <w:lang w:eastAsia="en-US"/>
        </w:rPr>
        <w:t>е</w:t>
      </w:r>
      <w:r w:rsidR="00901BEF" w:rsidRPr="00EE077A">
        <w:rPr>
          <w:rFonts w:ascii="Times New Roman" w:hAnsi="Times New Roman"/>
          <w:sz w:val="25"/>
          <w:szCs w:val="25"/>
          <w:lang w:eastAsia="en-US"/>
        </w:rPr>
        <w:t xml:space="preserve"> аукцион</w:t>
      </w:r>
      <w:r w:rsidRPr="00EE077A">
        <w:rPr>
          <w:rFonts w:ascii="Times New Roman" w:hAnsi="Times New Roman"/>
          <w:sz w:val="25"/>
          <w:szCs w:val="25"/>
          <w:lang w:eastAsia="en-US"/>
        </w:rPr>
        <w:t>ы</w:t>
      </w:r>
      <w:r w:rsidR="00901BEF" w:rsidRPr="00EE077A">
        <w:rPr>
          <w:rFonts w:ascii="Times New Roman" w:hAnsi="Times New Roman"/>
          <w:sz w:val="25"/>
          <w:szCs w:val="25"/>
          <w:lang w:eastAsia="en-US"/>
        </w:rPr>
        <w:t xml:space="preserve"> в электронной форме. Общая стоимость закупок соответствует утвержденным бюджетным назначениям на 2014 год, предусмотренным на закупки для государственных нужд.</w:t>
      </w:r>
    </w:p>
    <w:p w:rsidR="00901BEF" w:rsidRPr="00EE077A" w:rsidRDefault="00901BEF" w:rsidP="00901BEF">
      <w:pPr>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 xml:space="preserve">Проверкой требований к содержанию документации о закупках нарушений не установлено. Результаты рассмотрения и оценки заявок на участие в электронных аукционах оформлены соответствующими протоколами, которые размещались на сайте в </w:t>
      </w:r>
      <w:r w:rsidR="00DC69DE" w:rsidRPr="00EE077A">
        <w:rPr>
          <w:rFonts w:ascii="Times New Roman" w:hAnsi="Times New Roman"/>
          <w:sz w:val="25"/>
          <w:szCs w:val="25"/>
          <w:lang w:eastAsia="en-US"/>
        </w:rPr>
        <w:t>надлежащи</w:t>
      </w:r>
      <w:r w:rsidRPr="00EE077A">
        <w:rPr>
          <w:rFonts w:ascii="Times New Roman" w:hAnsi="Times New Roman"/>
          <w:sz w:val="25"/>
          <w:szCs w:val="25"/>
          <w:lang w:eastAsia="en-US"/>
        </w:rPr>
        <w:t xml:space="preserve">е сроки. </w:t>
      </w:r>
    </w:p>
    <w:p w:rsidR="00B50AF7" w:rsidRPr="00EE077A" w:rsidRDefault="00595745" w:rsidP="00595745">
      <w:pPr>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По результатам проведенных электронных аукционов Минсельхозом заключено 6 государственных контрактов (далее – ГК) на сумму 48046,0 тыс. рублей</w:t>
      </w:r>
      <w:r w:rsidR="00B50AF7" w:rsidRPr="00EE077A">
        <w:rPr>
          <w:rFonts w:ascii="Times New Roman" w:hAnsi="Times New Roman"/>
          <w:sz w:val="25"/>
          <w:szCs w:val="25"/>
          <w:lang w:eastAsia="en-US"/>
        </w:rPr>
        <w:t>.</w:t>
      </w:r>
      <w:r w:rsidRPr="00EE077A">
        <w:rPr>
          <w:rFonts w:ascii="Times New Roman" w:hAnsi="Times New Roman"/>
          <w:sz w:val="25"/>
          <w:szCs w:val="25"/>
          <w:lang w:eastAsia="en-US"/>
        </w:rPr>
        <w:t xml:space="preserve"> </w:t>
      </w:r>
      <w:r w:rsidR="00B50AF7" w:rsidRPr="00EE077A">
        <w:rPr>
          <w:rFonts w:ascii="Times New Roman" w:hAnsi="Times New Roman"/>
          <w:sz w:val="25"/>
          <w:szCs w:val="25"/>
          <w:lang w:eastAsia="en-US"/>
        </w:rPr>
        <w:t>О</w:t>
      </w:r>
      <w:r w:rsidRPr="00EE077A">
        <w:rPr>
          <w:rFonts w:ascii="Times New Roman" w:hAnsi="Times New Roman"/>
          <w:sz w:val="25"/>
          <w:szCs w:val="25"/>
          <w:lang w:eastAsia="en-US"/>
        </w:rPr>
        <w:t xml:space="preserve">бщая экономия по торгам составила </w:t>
      </w:r>
      <w:r w:rsidR="00C46D8F" w:rsidRPr="00EE077A">
        <w:rPr>
          <w:rFonts w:ascii="Times New Roman" w:hAnsi="Times New Roman"/>
          <w:sz w:val="25"/>
          <w:szCs w:val="25"/>
          <w:lang w:eastAsia="en-US"/>
        </w:rPr>
        <w:t xml:space="preserve">1954,0 </w:t>
      </w:r>
      <w:r w:rsidRPr="00EE077A">
        <w:rPr>
          <w:rFonts w:ascii="Times New Roman" w:hAnsi="Times New Roman"/>
          <w:sz w:val="25"/>
          <w:szCs w:val="25"/>
          <w:lang w:eastAsia="en-US"/>
        </w:rPr>
        <w:t>тыс. рублей.</w:t>
      </w:r>
      <w:r w:rsidR="00B50AF7" w:rsidRPr="00EE077A">
        <w:rPr>
          <w:rFonts w:ascii="Times New Roman" w:hAnsi="Times New Roman"/>
          <w:sz w:val="25"/>
          <w:szCs w:val="25"/>
          <w:lang w:eastAsia="en-US"/>
        </w:rPr>
        <w:t xml:space="preserve"> </w:t>
      </w:r>
    </w:p>
    <w:p w:rsidR="00595745" w:rsidRPr="00EE077A" w:rsidRDefault="00B50AF7" w:rsidP="00B50AF7">
      <w:pPr>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 xml:space="preserve">Авансовые платежи условиями </w:t>
      </w:r>
      <w:proofErr w:type="spellStart"/>
      <w:r w:rsidRPr="00EE077A">
        <w:rPr>
          <w:rFonts w:ascii="Times New Roman" w:hAnsi="Times New Roman"/>
          <w:sz w:val="25"/>
          <w:szCs w:val="25"/>
          <w:lang w:eastAsia="en-US"/>
        </w:rPr>
        <w:t>госконтрактов</w:t>
      </w:r>
      <w:proofErr w:type="spellEnd"/>
      <w:r w:rsidRPr="00EE077A">
        <w:rPr>
          <w:rFonts w:ascii="Times New Roman" w:hAnsi="Times New Roman"/>
          <w:sz w:val="25"/>
          <w:szCs w:val="25"/>
          <w:lang w:eastAsia="en-US"/>
        </w:rPr>
        <w:t xml:space="preserve"> не предусмотрены, </w:t>
      </w:r>
      <w:r w:rsidR="00595745" w:rsidRPr="00EE077A">
        <w:rPr>
          <w:rFonts w:ascii="Times New Roman" w:hAnsi="Times New Roman"/>
          <w:sz w:val="25"/>
          <w:szCs w:val="25"/>
          <w:lang w:eastAsia="en-US"/>
        </w:rPr>
        <w:t xml:space="preserve">контракты имеют обеспечение и банковскую гарантию. За неисполнение или ненадлежащее исполнение условий </w:t>
      </w:r>
      <w:proofErr w:type="spellStart"/>
      <w:r w:rsidR="00595745" w:rsidRPr="00EE077A">
        <w:rPr>
          <w:rFonts w:ascii="Times New Roman" w:hAnsi="Times New Roman"/>
          <w:sz w:val="25"/>
          <w:szCs w:val="25"/>
          <w:lang w:eastAsia="en-US"/>
        </w:rPr>
        <w:t>госконтракт</w:t>
      </w:r>
      <w:r w:rsidRPr="00EE077A">
        <w:rPr>
          <w:rFonts w:ascii="Times New Roman" w:hAnsi="Times New Roman"/>
          <w:sz w:val="25"/>
          <w:szCs w:val="25"/>
          <w:lang w:eastAsia="en-US"/>
        </w:rPr>
        <w:t>ов</w:t>
      </w:r>
      <w:proofErr w:type="spellEnd"/>
      <w:r w:rsidR="00595745" w:rsidRPr="00EE077A">
        <w:rPr>
          <w:rFonts w:ascii="Times New Roman" w:hAnsi="Times New Roman"/>
          <w:sz w:val="25"/>
          <w:szCs w:val="25"/>
          <w:lang w:eastAsia="en-US"/>
        </w:rPr>
        <w:t>, сроков исполнения обязательств, установлены соответствующие санкции.</w:t>
      </w:r>
      <w:r w:rsidR="00595745" w:rsidRPr="00EE077A">
        <w:rPr>
          <w:rFonts w:ascii="Times New Roman" w:hAnsi="Times New Roman"/>
          <w:bCs/>
          <w:sz w:val="25"/>
          <w:szCs w:val="25"/>
        </w:rPr>
        <w:t xml:space="preserve"> </w:t>
      </w:r>
    </w:p>
    <w:p w:rsidR="00BE6BE3" w:rsidRDefault="00595745" w:rsidP="002D5056">
      <w:pPr>
        <w:widowControl w:val="0"/>
        <w:overflowPunct w:val="0"/>
        <w:autoSpaceDE w:val="0"/>
        <w:autoSpaceDN w:val="0"/>
        <w:adjustRightInd w:val="0"/>
        <w:spacing w:after="0" w:line="240" w:lineRule="auto"/>
        <w:ind w:firstLine="647"/>
        <w:jc w:val="both"/>
        <w:textAlignment w:val="baseline"/>
        <w:rPr>
          <w:rFonts w:ascii="Times New Roman" w:hAnsi="Times New Roman"/>
          <w:sz w:val="26"/>
          <w:szCs w:val="26"/>
          <w:lang w:eastAsia="en-US"/>
        </w:rPr>
      </w:pPr>
      <w:r w:rsidRPr="00EE077A">
        <w:rPr>
          <w:rFonts w:ascii="Times New Roman" w:hAnsi="Times New Roman"/>
          <w:sz w:val="25"/>
          <w:szCs w:val="25"/>
          <w:lang w:eastAsia="en-US"/>
        </w:rPr>
        <w:t xml:space="preserve">Техника, поступившая по заключенным гоконтрактам, внесена в реестр государственной собственности Сахалинской области и закреплена на праве хозяйственного ведения за </w:t>
      </w:r>
      <w:proofErr w:type="spellStart"/>
      <w:r w:rsidRPr="00EE077A">
        <w:rPr>
          <w:rFonts w:ascii="Times New Roman" w:hAnsi="Times New Roman"/>
          <w:sz w:val="25"/>
          <w:szCs w:val="25"/>
          <w:lang w:eastAsia="en-US"/>
        </w:rPr>
        <w:t>ГУСПам</w:t>
      </w:r>
      <w:r w:rsidR="00B50AF7" w:rsidRPr="00EE077A">
        <w:rPr>
          <w:rFonts w:ascii="Times New Roman" w:hAnsi="Times New Roman"/>
          <w:sz w:val="25"/>
          <w:szCs w:val="25"/>
          <w:lang w:eastAsia="en-US"/>
        </w:rPr>
        <w:t>и</w:t>
      </w:r>
      <w:proofErr w:type="spellEnd"/>
      <w:r w:rsidR="00B50AF7" w:rsidRPr="00EE077A">
        <w:rPr>
          <w:rFonts w:ascii="Times New Roman" w:hAnsi="Times New Roman"/>
          <w:sz w:val="25"/>
          <w:szCs w:val="25"/>
          <w:lang w:eastAsia="en-US"/>
        </w:rPr>
        <w:t xml:space="preserve"> распоряжениями </w:t>
      </w:r>
      <w:proofErr w:type="spellStart"/>
      <w:r w:rsidR="00B50AF7" w:rsidRPr="00EE077A">
        <w:rPr>
          <w:rFonts w:ascii="Times New Roman" w:hAnsi="Times New Roman"/>
          <w:sz w:val="25"/>
          <w:szCs w:val="25"/>
          <w:lang w:eastAsia="en-US"/>
        </w:rPr>
        <w:t>Минимущества</w:t>
      </w:r>
      <w:proofErr w:type="spellEnd"/>
      <w:r w:rsidR="00B50AF7" w:rsidRPr="00EE077A">
        <w:rPr>
          <w:rFonts w:ascii="Times New Roman" w:hAnsi="Times New Roman"/>
          <w:sz w:val="25"/>
          <w:szCs w:val="25"/>
          <w:lang w:eastAsia="en-US"/>
        </w:rPr>
        <w:t xml:space="preserve">. </w:t>
      </w:r>
      <w:r w:rsidRPr="00EE077A">
        <w:rPr>
          <w:rFonts w:ascii="Times New Roman" w:hAnsi="Times New Roman"/>
          <w:bCs/>
          <w:sz w:val="25"/>
          <w:szCs w:val="25"/>
        </w:rPr>
        <w:t xml:space="preserve">Реестр </w:t>
      </w:r>
      <w:r w:rsidR="00B50AF7" w:rsidRPr="00EE077A">
        <w:rPr>
          <w:rFonts w:ascii="Times New Roman" w:hAnsi="Times New Roman"/>
          <w:bCs/>
          <w:sz w:val="25"/>
          <w:szCs w:val="25"/>
        </w:rPr>
        <w:t xml:space="preserve">приобретенной </w:t>
      </w:r>
      <w:r w:rsidRPr="00EE077A">
        <w:rPr>
          <w:rFonts w:ascii="Times New Roman" w:hAnsi="Times New Roman"/>
          <w:bCs/>
          <w:sz w:val="25"/>
          <w:szCs w:val="25"/>
        </w:rPr>
        <w:t xml:space="preserve">техники, отражен в таблице № 3:  </w:t>
      </w:r>
      <w:r w:rsidRPr="00595745">
        <w:rPr>
          <w:rFonts w:ascii="Times New Roman" w:hAnsi="Times New Roman"/>
          <w:sz w:val="26"/>
          <w:szCs w:val="26"/>
          <w:lang w:eastAsia="en-US"/>
        </w:rPr>
        <w:t xml:space="preserve">                                                                               </w:t>
      </w:r>
    </w:p>
    <w:p w:rsidR="00BE6BE3" w:rsidRPr="00595745" w:rsidRDefault="00595745" w:rsidP="00595745">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en-US"/>
        </w:rPr>
      </w:pPr>
      <w:r w:rsidRPr="00595745">
        <w:rPr>
          <w:rFonts w:ascii="Times New Roman" w:hAnsi="Times New Roman"/>
          <w:sz w:val="26"/>
          <w:szCs w:val="26"/>
          <w:lang w:eastAsia="en-US"/>
        </w:rPr>
        <w:t xml:space="preserve">      </w:t>
      </w:r>
      <w:r w:rsidR="00BE6BE3">
        <w:rPr>
          <w:rFonts w:ascii="Times New Roman" w:hAnsi="Times New Roman"/>
          <w:sz w:val="26"/>
          <w:szCs w:val="26"/>
          <w:lang w:eastAsia="en-US"/>
        </w:rPr>
        <w:t xml:space="preserve">                                                                                                            </w:t>
      </w:r>
      <w:r w:rsidRPr="00595745">
        <w:rPr>
          <w:rFonts w:ascii="Times New Roman" w:hAnsi="Times New Roman"/>
          <w:sz w:val="26"/>
          <w:szCs w:val="26"/>
          <w:lang w:eastAsia="en-US"/>
        </w:rPr>
        <w:t xml:space="preserve"> </w:t>
      </w:r>
      <w:r w:rsidRPr="00595745">
        <w:rPr>
          <w:rFonts w:ascii="Times New Roman" w:hAnsi="Times New Roman"/>
          <w:sz w:val="20"/>
          <w:szCs w:val="20"/>
          <w:lang w:eastAsia="en-US"/>
        </w:rPr>
        <w:t>Таблица № 3</w:t>
      </w:r>
    </w:p>
    <w:tbl>
      <w:tblPr>
        <w:tblW w:w="9747" w:type="dxa"/>
        <w:tblLayout w:type="fixed"/>
        <w:tblLook w:val="04A0" w:firstRow="1" w:lastRow="0" w:firstColumn="1" w:lastColumn="0" w:noHBand="0" w:noVBand="1"/>
      </w:tblPr>
      <w:tblGrid>
        <w:gridCol w:w="364"/>
        <w:gridCol w:w="2012"/>
        <w:gridCol w:w="709"/>
        <w:gridCol w:w="425"/>
        <w:gridCol w:w="851"/>
        <w:gridCol w:w="425"/>
        <w:gridCol w:w="851"/>
        <w:gridCol w:w="425"/>
        <w:gridCol w:w="850"/>
        <w:gridCol w:w="426"/>
        <w:gridCol w:w="850"/>
        <w:gridCol w:w="709"/>
        <w:gridCol w:w="850"/>
      </w:tblGrid>
      <w:tr w:rsidR="00595745" w:rsidRPr="00595745" w:rsidTr="002D5056">
        <w:trPr>
          <w:trHeight w:val="313"/>
        </w:trPr>
        <w:tc>
          <w:tcPr>
            <w:tcW w:w="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w:t>
            </w:r>
            <w:proofErr w:type="gramStart"/>
            <w:r w:rsidRPr="00595745">
              <w:rPr>
                <w:rFonts w:ascii="Times New Roman" w:hAnsi="Times New Roman"/>
                <w:sz w:val="16"/>
                <w:szCs w:val="16"/>
              </w:rPr>
              <w:t>п</w:t>
            </w:r>
            <w:proofErr w:type="gramEnd"/>
            <w:r w:rsidRPr="00595745">
              <w:rPr>
                <w:rFonts w:ascii="Times New Roman" w:hAnsi="Times New Roman"/>
                <w:sz w:val="16"/>
                <w:szCs w:val="16"/>
              </w:rPr>
              <w:t>/</w:t>
            </w:r>
            <w:r w:rsidRPr="00595745">
              <w:rPr>
                <w:rFonts w:ascii="Times New Roman" w:hAnsi="Times New Roman"/>
                <w:sz w:val="16"/>
                <w:szCs w:val="16"/>
              </w:rPr>
              <w:lastRenderedPageBreak/>
              <w:t>п</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lastRenderedPageBreak/>
              <w:t xml:space="preserve">Наименование приобретаемой техники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 xml:space="preserve">дата </w:t>
            </w:r>
            <w:proofErr w:type="spellStart"/>
            <w:proofErr w:type="gramStart"/>
            <w:r w:rsidRPr="00595745">
              <w:rPr>
                <w:rFonts w:ascii="Times New Roman" w:hAnsi="Times New Roman"/>
                <w:sz w:val="16"/>
                <w:szCs w:val="16"/>
              </w:rPr>
              <w:t>подпи</w:t>
            </w:r>
            <w:proofErr w:type="spellEnd"/>
            <w:r w:rsidRPr="00595745">
              <w:rPr>
                <w:rFonts w:ascii="Times New Roman" w:hAnsi="Times New Roman"/>
                <w:sz w:val="16"/>
                <w:szCs w:val="16"/>
              </w:rPr>
              <w:t xml:space="preserve"> </w:t>
            </w:r>
            <w:proofErr w:type="spellStart"/>
            <w:r w:rsidRPr="00595745">
              <w:rPr>
                <w:rFonts w:ascii="Times New Roman" w:hAnsi="Times New Roman"/>
                <w:sz w:val="16"/>
                <w:szCs w:val="16"/>
              </w:rPr>
              <w:lastRenderedPageBreak/>
              <w:t>сания</w:t>
            </w:r>
            <w:proofErr w:type="spellEnd"/>
            <w:proofErr w:type="gramEnd"/>
            <w:r w:rsidRPr="00595745">
              <w:rPr>
                <w:rFonts w:ascii="Times New Roman" w:hAnsi="Times New Roman"/>
                <w:sz w:val="16"/>
                <w:szCs w:val="16"/>
              </w:rPr>
              <w:t xml:space="preserve"> акта </w:t>
            </w:r>
            <w:proofErr w:type="spellStart"/>
            <w:r w:rsidRPr="00595745">
              <w:rPr>
                <w:rFonts w:ascii="Times New Roman" w:hAnsi="Times New Roman"/>
                <w:sz w:val="16"/>
                <w:szCs w:val="16"/>
              </w:rPr>
              <w:t>прие</w:t>
            </w:r>
            <w:proofErr w:type="spellEnd"/>
            <w:r w:rsidRPr="00595745">
              <w:rPr>
                <w:rFonts w:ascii="Times New Roman" w:hAnsi="Times New Roman"/>
                <w:sz w:val="16"/>
                <w:szCs w:val="16"/>
              </w:rPr>
              <w:t xml:space="preserve"> </w:t>
            </w:r>
            <w:proofErr w:type="spellStart"/>
            <w:r w:rsidRPr="00595745">
              <w:rPr>
                <w:rFonts w:ascii="Times New Roman" w:hAnsi="Times New Roman"/>
                <w:sz w:val="16"/>
                <w:szCs w:val="16"/>
              </w:rPr>
              <w:t>ма</w:t>
            </w:r>
            <w:proofErr w:type="spellEnd"/>
            <w:r w:rsidRPr="00595745">
              <w:rPr>
                <w:rFonts w:ascii="Times New Roman" w:hAnsi="Times New Roman"/>
                <w:sz w:val="16"/>
                <w:szCs w:val="16"/>
              </w:rPr>
              <w:t>-передачи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lastRenderedPageBreak/>
              <w:t>Контракт</w:t>
            </w:r>
          </w:p>
        </w:tc>
        <w:tc>
          <w:tcPr>
            <w:tcW w:w="5386" w:type="dxa"/>
            <w:gridSpan w:val="8"/>
            <w:tcBorders>
              <w:top w:val="single" w:sz="4" w:space="0" w:color="auto"/>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 xml:space="preserve">Получатели сельскохозяйственной техники,                                               №  и дата распоряжений </w:t>
            </w:r>
            <w:proofErr w:type="spellStart"/>
            <w:r w:rsidRPr="00595745">
              <w:rPr>
                <w:rFonts w:ascii="Times New Roman" w:hAnsi="Times New Roman"/>
                <w:sz w:val="16"/>
                <w:szCs w:val="16"/>
              </w:rPr>
              <w:t>Минимущества</w:t>
            </w:r>
            <w:proofErr w:type="spellEnd"/>
          </w:p>
        </w:tc>
      </w:tr>
      <w:tr w:rsidR="00595745" w:rsidRPr="00595745" w:rsidTr="002D5056">
        <w:trPr>
          <w:trHeight w:val="829"/>
        </w:trPr>
        <w:tc>
          <w:tcPr>
            <w:tcW w:w="364" w:type="dxa"/>
            <w:vMerge/>
            <w:tcBorders>
              <w:top w:val="single" w:sz="4" w:space="0" w:color="auto"/>
              <w:left w:val="single" w:sz="4" w:space="0" w:color="auto"/>
              <w:bottom w:val="single" w:sz="4" w:space="0" w:color="auto"/>
              <w:right w:val="single" w:sz="4" w:space="0" w:color="auto"/>
            </w:tcBorders>
            <w:vAlign w:val="center"/>
            <w:hideMark/>
          </w:tcPr>
          <w:p w:rsidR="00595745" w:rsidRPr="00595745" w:rsidRDefault="00595745" w:rsidP="00595745">
            <w:pPr>
              <w:spacing w:after="0" w:line="240" w:lineRule="auto"/>
              <w:rPr>
                <w:rFonts w:ascii="Times New Roman" w:hAnsi="Times New Roman"/>
                <w:sz w:val="16"/>
                <w:szCs w:val="16"/>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595745" w:rsidRPr="00595745" w:rsidRDefault="00595745" w:rsidP="00595745">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5745" w:rsidRPr="00595745" w:rsidRDefault="00595745" w:rsidP="00595745">
            <w:pPr>
              <w:spacing w:after="0" w:line="240" w:lineRule="auto"/>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proofErr w:type="gramStart"/>
            <w:r w:rsidRPr="00595745">
              <w:rPr>
                <w:rFonts w:ascii="Times New Roman" w:hAnsi="Times New Roman"/>
                <w:sz w:val="16"/>
                <w:szCs w:val="16"/>
              </w:rPr>
              <w:t>К-во</w:t>
            </w:r>
            <w:proofErr w:type="gramEnd"/>
            <w:r w:rsidRPr="00595745">
              <w:rPr>
                <w:rFonts w:ascii="Times New Roman" w:hAnsi="Times New Roman"/>
                <w:sz w:val="16"/>
                <w:szCs w:val="16"/>
              </w:rPr>
              <w:t xml:space="preserve"> товара</w:t>
            </w:r>
          </w:p>
        </w:tc>
        <w:tc>
          <w:tcPr>
            <w:tcW w:w="851"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 xml:space="preserve">Цена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 xml:space="preserve">ГУСП "Комсомолец" № 1173-р от 19.06.2014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ГУСП "Совхоз "</w:t>
            </w:r>
            <w:proofErr w:type="spellStart"/>
            <w:r w:rsidRPr="00595745">
              <w:rPr>
                <w:rFonts w:ascii="Times New Roman" w:hAnsi="Times New Roman"/>
                <w:sz w:val="16"/>
                <w:szCs w:val="16"/>
              </w:rPr>
              <w:t>Корсаковский</w:t>
            </w:r>
            <w:proofErr w:type="spellEnd"/>
            <w:r w:rsidRPr="00595745">
              <w:rPr>
                <w:rFonts w:ascii="Times New Roman" w:hAnsi="Times New Roman"/>
                <w:sz w:val="16"/>
                <w:szCs w:val="16"/>
              </w:rPr>
              <w:t>№ 1173-р от 19.06.2014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ГУСП "Совхоз "Южно-Сахалинский"№ 1173-р от 19.06.2014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 xml:space="preserve">ГУСП "ПФ Островная",    № 1173-р от 19.06.2014,    № 1258-р от 24.06.2014,     № 1432-р от 10.07.2014 </w:t>
            </w:r>
          </w:p>
        </w:tc>
      </w:tr>
      <w:tr w:rsidR="00595745" w:rsidRPr="00595745" w:rsidTr="002D5056">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lastRenderedPageBreak/>
              <w:t> </w:t>
            </w:r>
          </w:p>
        </w:tc>
        <w:tc>
          <w:tcPr>
            <w:tcW w:w="2012"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b/>
                <w:bCs/>
                <w:sz w:val="16"/>
                <w:szCs w:val="16"/>
              </w:rPr>
            </w:pPr>
            <w:r w:rsidRPr="00595745">
              <w:rPr>
                <w:rFonts w:ascii="Times New Roman" w:hAnsi="Times New Roman"/>
                <w:b/>
                <w:bCs/>
                <w:sz w:val="16"/>
                <w:szCs w:val="16"/>
              </w:rPr>
              <w:t>2014 год</w:t>
            </w:r>
          </w:p>
        </w:tc>
        <w:tc>
          <w:tcPr>
            <w:tcW w:w="709" w:type="dxa"/>
            <w:tcBorders>
              <w:top w:val="nil"/>
              <w:left w:val="nil"/>
              <w:bottom w:val="single" w:sz="4" w:space="0" w:color="auto"/>
              <w:right w:val="single" w:sz="4" w:space="0" w:color="auto"/>
            </w:tcBorders>
            <w:shd w:val="clear" w:color="auto" w:fill="auto"/>
            <w:vAlign w:val="center"/>
          </w:tcPr>
          <w:p w:rsidR="00595745" w:rsidRPr="00595745" w:rsidRDefault="00595745" w:rsidP="00595745">
            <w:pPr>
              <w:spacing w:after="0" w:line="240" w:lineRule="auto"/>
              <w:jc w:val="center"/>
              <w:rPr>
                <w:rFonts w:ascii="Times New Roman" w:hAnsi="Times New Roman"/>
                <w:b/>
                <w:bCs/>
                <w:sz w:val="16"/>
                <w:szCs w:val="16"/>
              </w:rPr>
            </w:pPr>
          </w:p>
        </w:tc>
        <w:tc>
          <w:tcPr>
            <w:tcW w:w="425" w:type="dxa"/>
            <w:tcBorders>
              <w:top w:val="nil"/>
              <w:left w:val="nil"/>
              <w:bottom w:val="single" w:sz="4" w:space="0" w:color="auto"/>
              <w:right w:val="single" w:sz="4" w:space="0" w:color="auto"/>
            </w:tcBorders>
            <w:shd w:val="clear" w:color="auto" w:fill="auto"/>
            <w:vAlign w:val="bottom"/>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ед.</w:t>
            </w:r>
          </w:p>
        </w:tc>
        <w:tc>
          <w:tcPr>
            <w:tcW w:w="851" w:type="dxa"/>
            <w:tcBorders>
              <w:top w:val="nil"/>
              <w:left w:val="nil"/>
              <w:bottom w:val="single" w:sz="4" w:space="0" w:color="auto"/>
              <w:right w:val="single" w:sz="4" w:space="0" w:color="auto"/>
            </w:tcBorders>
            <w:shd w:val="clear" w:color="auto" w:fill="auto"/>
            <w:vAlign w:val="bottom"/>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тыс. руб.</w:t>
            </w:r>
          </w:p>
        </w:tc>
        <w:tc>
          <w:tcPr>
            <w:tcW w:w="425" w:type="dxa"/>
            <w:tcBorders>
              <w:top w:val="nil"/>
              <w:left w:val="nil"/>
              <w:bottom w:val="single" w:sz="4" w:space="0" w:color="auto"/>
              <w:right w:val="single" w:sz="4" w:space="0" w:color="auto"/>
            </w:tcBorders>
            <w:shd w:val="clear" w:color="auto" w:fill="auto"/>
            <w:vAlign w:val="bottom"/>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ед.</w:t>
            </w:r>
          </w:p>
        </w:tc>
        <w:tc>
          <w:tcPr>
            <w:tcW w:w="851" w:type="dxa"/>
            <w:tcBorders>
              <w:top w:val="nil"/>
              <w:left w:val="nil"/>
              <w:bottom w:val="single" w:sz="4" w:space="0" w:color="auto"/>
              <w:right w:val="single" w:sz="4" w:space="0" w:color="auto"/>
            </w:tcBorders>
            <w:shd w:val="clear" w:color="auto" w:fill="auto"/>
            <w:vAlign w:val="bottom"/>
            <w:hideMark/>
          </w:tcPr>
          <w:p w:rsidR="00595745" w:rsidRPr="00595745" w:rsidRDefault="00595745" w:rsidP="00595745">
            <w:pPr>
              <w:spacing w:after="0" w:line="240" w:lineRule="auto"/>
              <w:jc w:val="center"/>
              <w:rPr>
                <w:rFonts w:ascii="Times New Roman" w:hAnsi="Times New Roman"/>
                <w:sz w:val="16"/>
                <w:szCs w:val="16"/>
              </w:rPr>
            </w:pPr>
            <w:proofErr w:type="spellStart"/>
            <w:r w:rsidRPr="00595745">
              <w:rPr>
                <w:rFonts w:ascii="Times New Roman" w:hAnsi="Times New Roman"/>
                <w:sz w:val="16"/>
                <w:szCs w:val="16"/>
              </w:rPr>
              <w:t>тыс</w:t>
            </w:r>
            <w:proofErr w:type="gramStart"/>
            <w:r w:rsidRPr="00595745">
              <w:rPr>
                <w:rFonts w:ascii="Times New Roman" w:hAnsi="Times New Roman"/>
                <w:sz w:val="16"/>
                <w:szCs w:val="16"/>
              </w:rPr>
              <w:t>.р</w:t>
            </w:r>
            <w:proofErr w:type="gramEnd"/>
            <w:r w:rsidRPr="00595745">
              <w:rPr>
                <w:rFonts w:ascii="Times New Roman" w:hAnsi="Times New Roman"/>
                <w:sz w:val="16"/>
                <w:szCs w:val="16"/>
              </w:rPr>
              <w:t>уб</w:t>
            </w:r>
            <w:proofErr w:type="spellEnd"/>
            <w:r w:rsidRPr="00595745">
              <w:rPr>
                <w:rFonts w:ascii="Times New Roman" w:hAnsi="Times New Roman"/>
                <w:sz w:val="16"/>
                <w:szCs w:val="16"/>
              </w:rPr>
              <w:t>.</w:t>
            </w:r>
          </w:p>
        </w:tc>
        <w:tc>
          <w:tcPr>
            <w:tcW w:w="425" w:type="dxa"/>
            <w:tcBorders>
              <w:top w:val="nil"/>
              <w:left w:val="nil"/>
              <w:bottom w:val="single" w:sz="4" w:space="0" w:color="auto"/>
              <w:right w:val="single" w:sz="4" w:space="0" w:color="auto"/>
            </w:tcBorders>
            <w:shd w:val="clear" w:color="auto" w:fill="auto"/>
            <w:vAlign w:val="bottom"/>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ед.</w:t>
            </w:r>
          </w:p>
        </w:tc>
        <w:tc>
          <w:tcPr>
            <w:tcW w:w="850" w:type="dxa"/>
            <w:tcBorders>
              <w:top w:val="nil"/>
              <w:left w:val="nil"/>
              <w:bottom w:val="single" w:sz="4" w:space="0" w:color="auto"/>
              <w:right w:val="single" w:sz="4" w:space="0" w:color="auto"/>
            </w:tcBorders>
            <w:shd w:val="clear" w:color="auto" w:fill="auto"/>
            <w:vAlign w:val="bottom"/>
            <w:hideMark/>
          </w:tcPr>
          <w:p w:rsidR="00595745" w:rsidRPr="00595745" w:rsidRDefault="00595745" w:rsidP="00595745">
            <w:pPr>
              <w:spacing w:after="0" w:line="240" w:lineRule="auto"/>
              <w:jc w:val="center"/>
              <w:rPr>
                <w:rFonts w:ascii="Times New Roman" w:hAnsi="Times New Roman"/>
                <w:sz w:val="16"/>
                <w:szCs w:val="16"/>
              </w:rPr>
            </w:pPr>
            <w:proofErr w:type="spellStart"/>
            <w:r w:rsidRPr="00595745">
              <w:rPr>
                <w:rFonts w:ascii="Times New Roman" w:hAnsi="Times New Roman"/>
                <w:sz w:val="16"/>
                <w:szCs w:val="16"/>
              </w:rPr>
              <w:t>тыс</w:t>
            </w:r>
            <w:proofErr w:type="gramStart"/>
            <w:r w:rsidRPr="00595745">
              <w:rPr>
                <w:rFonts w:ascii="Times New Roman" w:hAnsi="Times New Roman"/>
                <w:sz w:val="16"/>
                <w:szCs w:val="16"/>
              </w:rPr>
              <w:t>.р</w:t>
            </w:r>
            <w:proofErr w:type="gramEnd"/>
            <w:r w:rsidRPr="00595745">
              <w:rPr>
                <w:rFonts w:ascii="Times New Roman" w:hAnsi="Times New Roman"/>
                <w:sz w:val="16"/>
                <w:szCs w:val="16"/>
              </w:rPr>
              <w:t>уб</w:t>
            </w:r>
            <w:proofErr w:type="spellEnd"/>
            <w:r w:rsidRPr="00595745">
              <w:rPr>
                <w:rFonts w:ascii="Times New Roman" w:hAnsi="Times New Roman"/>
                <w:sz w:val="16"/>
                <w:szCs w:val="16"/>
              </w:rPr>
              <w:t>.</w:t>
            </w:r>
          </w:p>
        </w:tc>
        <w:tc>
          <w:tcPr>
            <w:tcW w:w="426" w:type="dxa"/>
            <w:tcBorders>
              <w:top w:val="nil"/>
              <w:left w:val="nil"/>
              <w:bottom w:val="single" w:sz="4" w:space="0" w:color="auto"/>
              <w:right w:val="single" w:sz="4" w:space="0" w:color="auto"/>
            </w:tcBorders>
            <w:shd w:val="clear" w:color="auto" w:fill="auto"/>
            <w:vAlign w:val="bottom"/>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ед.</w:t>
            </w:r>
          </w:p>
        </w:tc>
        <w:tc>
          <w:tcPr>
            <w:tcW w:w="850" w:type="dxa"/>
            <w:tcBorders>
              <w:top w:val="nil"/>
              <w:left w:val="nil"/>
              <w:bottom w:val="single" w:sz="4" w:space="0" w:color="auto"/>
              <w:right w:val="single" w:sz="4" w:space="0" w:color="auto"/>
            </w:tcBorders>
            <w:shd w:val="clear" w:color="auto" w:fill="auto"/>
            <w:vAlign w:val="bottom"/>
            <w:hideMark/>
          </w:tcPr>
          <w:p w:rsidR="00595745" w:rsidRPr="00595745" w:rsidRDefault="00595745" w:rsidP="00595745">
            <w:pPr>
              <w:spacing w:after="0" w:line="240" w:lineRule="auto"/>
              <w:jc w:val="center"/>
              <w:rPr>
                <w:rFonts w:ascii="Times New Roman" w:hAnsi="Times New Roman"/>
                <w:sz w:val="16"/>
                <w:szCs w:val="16"/>
              </w:rPr>
            </w:pPr>
            <w:proofErr w:type="spellStart"/>
            <w:r w:rsidRPr="00595745">
              <w:rPr>
                <w:rFonts w:ascii="Times New Roman" w:hAnsi="Times New Roman"/>
                <w:sz w:val="16"/>
                <w:szCs w:val="16"/>
              </w:rPr>
              <w:t>тыс</w:t>
            </w:r>
            <w:proofErr w:type="gramStart"/>
            <w:r w:rsidRPr="00595745">
              <w:rPr>
                <w:rFonts w:ascii="Times New Roman" w:hAnsi="Times New Roman"/>
                <w:sz w:val="16"/>
                <w:szCs w:val="16"/>
              </w:rPr>
              <w:t>.р</w:t>
            </w:r>
            <w:proofErr w:type="gramEnd"/>
            <w:r w:rsidRPr="00595745">
              <w:rPr>
                <w:rFonts w:ascii="Times New Roman" w:hAnsi="Times New Roman"/>
                <w:sz w:val="16"/>
                <w:szCs w:val="16"/>
              </w:rPr>
              <w:t>уб</w:t>
            </w:r>
            <w:proofErr w:type="spellEnd"/>
            <w:r w:rsidRPr="00595745">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auto"/>
            <w:vAlign w:val="bottom"/>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ед.</w:t>
            </w:r>
          </w:p>
        </w:tc>
        <w:tc>
          <w:tcPr>
            <w:tcW w:w="850" w:type="dxa"/>
            <w:tcBorders>
              <w:top w:val="nil"/>
              <w:left w:val="nil"/>
              <w:bottom w:val="single" w:sz="4" w:space="0" w:color="auto"/>
              <w:right w:val="single" w:sz="4" w:space="0" w:color="auto"/>
            </w:tcBorders>
            <w:shd w:val="clear" w:color="auto" w:fill="auto"/>
            <w:vAlign w:val="bottom"/>
            <w:hideMark/>
          </w:tcPr>
          <w:p w:rsidR="00595745" w:rsidRPr="00595745" w:rsidRDefault="00595745" w:rsidP="00595745">
            <w:pPr>
              <w:spacing w:after="0" w:line="240" w:lineRule="auto"/>
              <w:jc w:val="center"/>
              <w:rPr>
                <w:rFonts w:ascii="Times New Roman" w:hAnsi="Times New Roman"/>
                <w:sz w:val="16"/>
                <w:szCs w:val="16"/>
              </w:rPr>
            </w:pPr>
            <w:proofErr w:type="spellStart"/>
            <w:r w:rsidRPr="00595745">
              <w:rPr>
                <w:rFonts w:ascii="Times New Roman" w:hAnsi="Times New Roman"/>
                <w:sz w:val="16"/>
                <w:szCs w:val="16"/>
              </w:rPr>
              <w:t>тыс</w:t>
            </w:r>
            <w:proofErr w:type="gramStart"/>
            <w:r w:rsidRPr="00595745">
              <w:rPr>
                <w:rFonts w:ascii="Times New Roman" w:hAnsi="Times New Roman"/>
                <w:sz w:val="16"/>
                <w:szCs w:val="16"/>
              </w:rPr>
              <w:t>.р</w:t>
            </w:r>
            <w:proofErr w:type="gramEnd"/>
            <w:r w:rsidRPr="00595745">
              <w:rPr>
                <w:rFonts w:ascii="Times New Roman" w:hAnsi="Times New Roman"/>
                <w:sz w:val="16"/>
                <w:szCs w:val="16"/>
              </w:rPr>
              <w:t>уб</w:t>
            </w:r>
            <w:proofErr w:type="spellEnd"/>
            <w:r w:rsidRPr="00595745">
              <w:rPr>
                <w:rFonts w:ascii="Times New Roman" w:hAnsi="Times New Roman"/>
                <w:sz w:val="16"/>
                <w:szCs w:val="16"/>
              </w:rPr>
              <w:t>.</w:t>
            </w:r>
          </w:p>
        </w:tc>
      </w:tr>
      <w:tr w:rsidR="00595745" w:rsidRPr="00595745" w:rsidTr="002D5056">
        <w:trPr>
          <w:trHeight w:val="45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1</w:t>
            </w:r>
          </w:p>
        </w:tc>
        <w:tc>
          <w:tcPr>
            <w:tcW w:w="2012"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rPr>
                <w:rFonts w:ascii="Times New Roman" w:hAnsi="Times New Roman"/>
                <w:sz w:val="16"/>
                <w:szCs w:val="16"/>
              </w:rPr>
            </w:pPr>
            <w:r w:rsidRPr="00595745">
              <w:rPr>
                <w:rFonts w:ascii="Times New Roman" w:hAnsi="Times New Roman"/>
                <w:sz w:val="16"/>
                <w:szCs w:val="16"/>
              </w:rPr>
              <w:t xml:space="preserve">Автомобиль специальный  ДУК-1 </w:t>
            </w:r>
          </w:p>
        </w:tc>
        <w:tc>
          <w:tcPr>
            <w:tcW w:w="709" w:type="dxa"/>
            <w:tcBorders>
              <w:top w:val="nil"/>
              <w:left w:val="nil"/>
              <w:bottom w:val="single" w:sz="4" w:space="0" w:color="auto"/>
              <w:right w:val="single" w:sz="4" w:space="0" w:color="auto"/>
            </w:tcBorders>
            <w:shd w:val="clear" w:color="auto" w:fill="auto"/>
            <w:vAlign w:val="center"/>
          </w:tcPr>
          <w:p w:rsidR="00595745" w:rsidRPr="00595745" w:rsidRDefault="00595745" w:rsidP="00595745">
            <w:pPr>
              <w:spacing w:after="0" w:line="240" w:lineRule="auto"/>
              <w:jc w:val="center"/>
              <w:rPr>
                <w:rFonts w:ascii="Times New Roman" w:hAnsi="Times New Roman"/>
                <w:sz w:val="16"/>
                <w:szCs w:val="16"/>
              </w:rPr>
            </w:pPr>
          </w:p>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03.03. 2014</w:t>
            </w:r>
          </w:p>
        </w:tc>
        <w:tc>
          <w:tcPr>
            <w:tcW w:w="425" w:type="dxa"/>
            <w:tcBorders>
              <w:top w:val="nil"/>
              <w:left w:val="nil"/>
              <w:bottom w:val="single" w:sz="4" w:space="0" w:color="auto"/>
              <w:right w:val="single" w:sz="4" w:space="0" w:color="auto"/>
            </w:tcBorders>
            <w:shd w:val="clear" w:color="000000" w:fill="FFFFFF"/>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center"/>
              <w:rPr>
                <w:rFonts w:ascii="Times New Roman" w:hAnsi="Times New Roman"/>
                <w:bCs/>
                <w:sz w:val="16"/>
                <w:szCs w:val="16"/>
              </w:rPr>
            </w:pPr>
            <w:r w:rsidRPr="00595745">
              <w:rPr>
                <w:rFonts w:ascii="Times New Roman" w:hAnsi="Times New Roman"/>
                <w:bCs/>
                <w:sz w:val="16"/>
                <w:szCs w:val="16"/>
              </w:rPr>
              <w:t>1860,6</w:t>
            </w:r>
          </w:p>
        </w:tc>
        <w:tc>
          <w:tcPr>
            <w:tcW w:w="425" w:type="dxa"/>
            <w:tcBorders>
              <w:top w:val="nil"/>
              <w:left w:val="nil"/>
              <w:bottom w:val="single" w:sz="4" w:space="0" w:color="auto"/>
              <w:right w:val="single" w:sz="4" w:space="0" w:color="auto"/>
            </w:tcBorders>
            <w:shd w:val="clear" w:color="000000" w:fill="FFFFFF"/>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1860,6</w:t>
            </w:r>
          </w:p>
        </w:tc>
      </w:tr>
      <w:tr w:rsidR="00595745" w:rsidRPr="00595745" w:rsidTr="002D5056">
        <w:trPr>
          <w:trHeight w:val="177"/>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2</w:t>
            </w:r>
          </w:p>
        </w:tc>
        <w:tc>
          <w:tcPr>
            <w:tcW w:w="2012"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rPr>
                <w:rFonts w:ascii="Times New Roman" w:hAnsi="Times New Roman"/>
                <w:sz w:val="16"/>
                <w:szCs w:val="16"/>
              </w:rPr>
            </w:pPr>
            <w:r w:rsidRPr="00595745">
              <w:rPr>
                <w:rFonts w:ascii="Times New Roman" w:hAnsi="Times New Roman"/>
                <w:sz w:val="16"/>
                <w:szCs w:val="16"/>
              </w:rPr>
              <w:t>Автомобиль для перевозки инкуб</w:t>
            </w:r>
            <w:proofErr w:type="gramStart"/>
            <w:r w:rsidRPr="00595745">
              <w:rPr>
                <w:rFonts w:ascii="Times New Roman" w:hAnsi="Times New Roman"/>
                <w:sz w:val="16"/>
                <w:szCs w:val="16"/>
              </w:rPr>
              <w:t>.</w:t>
            </w:r>
            <w:proofErr w:type="gramEnd"/>
            <w:r w:rsidRPr="00595745">
              <w:rPr>
                <w:rFonts w:ascii="Times New Roman" w:hAnsi="Times New Roman"/>
                <w:sz w:val="16"/>
                <w:szCs w:val="16"/>
              </w:rPr>
              <w:t xml:space="preserve"> </w:t>
            </w:r>
            <w:proofErr w:type="gramStart"/>
            <w:r w:rsidRPr="00595745">
              <w:rPr>
                <w:rFonts w:ascii="Times New Roman" w:hAnsi="Times New Roman"/>
                <w:sz w:val="16"/>
                <w:szCs w:val="16"/>
              </w:rPr>
              <w:t>я</w:t>
            </w:r>
            <w:proofErr w:type="gramEnd"/>
            <w:r w:rsidRPr="00595745">
              <w:rPr>
                <w:rFonts w:ascii="Times New Roman" w:hAnsi="Times New Roman"/>
                <w:sz w:val="16"/>
                <w:szCs w:val="16"/>
              </w:rPr>
              <w:t xml:space="preserve">иц и молодняка птицы </w:t>
            </w:r>
          </w:p>
        </w:tc>
        <w:tc>
          <w:tcPr>
            <w:tcW w:w="709" w:type="dxa"/>
            <w:tcBorders>
              <w:top w:val="nil"/>
              <w:left w:val="nil"/>
              <w:bottom w:val="single" w:sz="4" w:space="0" w:color="auto"/>
              <w:right w:val="single" w:sz="4" w:space="0" w:color="auto"/>
            </w:tcBorders>
            <w:shd w:val="clear" w:color="auto" w:fill="auto"/>
            <w:vAlign w:val="center"/>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02.04.  2014</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center"/>
              <w:rPr>
                <w:rFonts w:ascii="Times New Roman" w:hAnsi="Times New Roman"/>
                <w:bCs/>
                <w:sz w:val="16"/>
                <w:szCs w:val="16"/>
              </w:rPr>
            </w:pPr>
            <w:r w:rsidRPr="00595745">
              <w:rPr>
                <w:rFonts w:ascii="Times New Roman" w:hAnsi="Times New Roman"/>
                <w:bCs/>
                <w:sz w:val="16"/>
                <w:szCs w:val="16"/>
              </w:rPr>
              <w:t>3310,0</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3310,0</w:t>
            </w:r>
          </w:p>
        </w:tc>
      </w:tr>
      <w:tr w:rsidR="00595745" w:rsidRPr="00595745" w:rsidTr="002D5056">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3</w:t>
            </w:r>
          </w:p>
        </w:tc>
        <w:tc>
          <w:tcPr>
            <w:tcW w:w="2012"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rPr>
                <w:rFonts w:ascii="Times New Roman" w:hAnsi="Times New Roman"/>
                <w:sz w:val="16"/>
                <w:szCs w:val="16"/>
              </w:rPr>
            </w:pPr>
            <w:r w:rsidRPr="00595745">
              <w:rPr>
                <w:rFonts w:ascii="Times New Roman" w:hAnsi="Times New Roman"/>
                <w:sz w:val="16"/>
                <w:szCs w:val="16"/>
              </w:rPr>
              <w:t>Кормоуборочный комбайн ДОН-680М</w:t>
            </w:r>
          </w:p>
        </w:tc>
        <w:tc>
          <w:tcPr>
            <w:tcW w:w="709" w:type="dxa"/>
            <w:tcBorders>
              <w:top w:val="nil"/>
              <w:left w:val="nil"/>
              <w:bottom w:val="single" w:sz="4" w:space="0" w:color="auto"/>
              <w:right w:val="single" w:sz="4" w:space="0" w:color="auto"/>
            </w:tcBorders>
            <w:shd w:val="clear" w:color="auto" w:fill="auto"/>
            <w:vAlign w:val="center"/>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24.04</w:t>
            </w:r>
          </w:p>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2014</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center"/>
              <w:rPr>
                <w:rFonts w:ascii="Times New Roman" w:hAnsi="Times New Roman"/>
                <w:bCs/>
                <w:sz w:val="16"/>
                <w:szCs w:val="16"/>
              </w:rPr>
            </w:pPr>
            <w:r w:rsidRPr="00595745">
              <w:rPr>
                <w:rFonts w:ascii="Times New Roman" w:hAnsi="Times New Roman"/>
                <w:bCs/>
                <w:sz w:val="16"/>
                <w:szCs w:val="16"/>
              </w:rPr>
              <w:t>6581,2</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6581,2</w:t>
            </w:r>
          </w:p>
        </w:tc>
        <w:tc>
          <w:tcPr>
            <w:tcW w:w="426"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r>
      <w:tr w:rsidR="00595745" w:rsidRPr="00595745" w:rsidTr="002D5056">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4</w:t>
            </w:r>
          </w:p>
        </w:tc>
        <w:tc>
          <w:tcPr>
            <w:tcW w:w="2012"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rPr>
                <w:rFonts w:ascii="Times New Roman" w:hAnsi="Times New Roman"/>
                <w:sz w:val="16"/>
                <w:szCs w:val="16"/>
              </w:rPr>
            </w:pPr>
            <w:r w:rsidRPr="00595745">
              <w:rPr>
                <w:rFonts w:ascii="Times New Roman" w:hAnsi="Times New Roman"/>
                <w:sz w:val="16"/>
                <w:szCs w:val="16"/>
              </w:rPr>
              <w:t xml:space="preserve">Кормоуборочный комбайн ДОН-680М </w:t>
            </w:r>
          </w:p>
        </w:tc>
        <w:tc>
          <w:tcPr>
            <w:tcW w:w="709" w:type="dxa"/>
            <w:tcBorders>
              <w:top w:val="nil"/>
              <w:left w:val="nil"/>
              <w:bottom w:val="single" w:sz="4" w:space="0" w:color="auto"/>
              <w:right w:val="single" w:sz="4" w:space="0" w:color="auto"/>
            </w:tcBorders>
            <w:shd w:val="clear" w:color="auto" w:fill="auto"/>
            <w:vAlign w:val="center"/>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24.04. 2014</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center"/>
              <w:rPr>
                <w:rFonts w:ascii="Times New Roman" w:hAnsi="Times New Roman"/>
                <w:bCs/>
                <w:sz w:val="16"/>
                <w:szCs w:val="16"/>
              </w:rPr>
            </w:pPr>
            <w:r w:rsidRPr="00595745">
              <w:rPr>
                <w:rFonts w:ascii="Times New Roman" w:hAnsi="Times New Roman"/>
                <w:bCs/>
                <w:sz w:val="16"/>
                <w:szCs w:val="16"/>
              </w:rPr>
              <w:t>11831,4</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5915,7</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5915,7</w:t>
            </w:r>
          </w:p>
        </w:tc>
        <w:tc>
          <w:tcPr>
            <w:tcW w:w="709"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r>
      <w:tr w:rsidR="00595745" w:rsidRPr="00595745" w:rsidTr="002D5056">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5</w:t>
            </w:r>
          </w:p>
        </w:tc>
        <w:tc>
          <w:tcPr>
            <w:tcW w:w="2012"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rPr>
                <w:rFonts w:ascii="Times New Roman" w:hAnsi="Times New Roman"/>
                <w:sz w:val="16"/>
                <w:szCs w:val="16"/>
              </w:rPr>
            </w:pPr>
            <w:r w:rsidRPr="00595745">
              <w:rPr>
                <w:rFonts w:ascii="Times New Roman" w:hAnsi="Times New Roman"/>
                <w:sz w:val="16"/>
                <w:szCs w:val="16"/>
              </w:rPr>
              <w:t>Самосвалы с трехсторонней разгрузкой и КМУ</w:t>
            </w:r>
          </w:p>
        </w:tc>
        <w:tc>
          <w:tcPr>
            <w:tcW w:w="709" w:type="dxa"/>
            <w:tcBorders>
              <w:top w:val="nil"/>
              <w:left w:val="nil"/>
              <w:bottom w:val="single" w:sz="4" w:space="0" w:color="auto"/>
              <w:right w:val="single" w:sz="4" w:space="0" w:color="auto"/>
            </w:tcBorders>
            <w:shd w:val="clear" w:color="auto" w:fill="auto"/>
            <w:vAlign w:val="center"/>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25.04.</w:t>
            </w:r>
          </w:p>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2014</w:t>
            </w:r>
          </w:p>
          <w:p w:rsidR="00595745" w:rsidRPr="00595745" w:rsidRDefault="00595745" w:rsidP="00595745">
            <w:pPr>
              <w:spacing w:after="0" w:line="240" w:lineRule="auto"/>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center"/>
              <w:rPr>
                <w:rFonts w:ascii="Times New Roman" w:hAnsi="Times New Roman"/>
                <w:bCs/>
                <w:sz w:val="16"/>
                <w:szCs w:val="16"/>
              </w:rPr>
            </w:pPr>
            <w:r w:rsidRPr="00595745">
              <w:rPr>
                <w:rFonts w:ascii="Times New Roman" w:hAnsi="Times New Roman"/>
                <w:bCs/>
                <w:sz w:val="16"/>
                <w:szCs w:val="16"/>
              </w:rPr>
              <w:t>6328,2</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6328,2</w:t>
            </w:r>
          </w:p>
        </w:tc>
      </w:tr>
      <w:tr w:rsidR="00595745" w:rsidRPr="00595745" w:rsidTr="002D5056">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6</w:t>
            </w:r>
          </w:p>
        </w:tc>
        <w:tc>
          <w:tcPr>
            <w:tcW w:w="2012"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rPr>
                <w:rFonts w:ascii="Times New Roman" w:hAnsi="Times New Roman"/>
                <w:sz w:val="16"/>
                <w:szCs w:val="16"/>
              </w:rPr>
            </w:pPr>
            <w:r w:rsidRPr="00595745">
              <w:rPr>
                <w:rFonts w:ascii="Times New Roman" w:hAnsi="Times New Roman"/>
                <w:sz w:val="16"/>
                <w:szCs w:val="16"/>
              </w:rPr>
              <w:t>Косилка самоходная универсальная КСУ-1</w:t>
            </w:r>
          </w:p>
        </w:tc>
        <w:tc>
          <w:tcPr>
            <w:tcW w:w="709" w:type="dxa"/>
            <w:tcBorders>
              <w:top w:val="nil"/>
              <w:left w:val="nil"/>
              <w:bottom w:val="single" w:sz="4" w:space="0" w:color="auto"/>
              <w:right w:val="single" w:sz="4" w:space="0" w:color="auto"/>
            </w:tcBorders>
            <w:shd w:val="clear" w:color="auto" w:fill="auto"/>
            <w:vAlign w:val="center"/>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22.05.</w:t>
            </w:r>
          </w:p>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2014</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center"/>
              <w:rPr>
                <w:rFonts w:ascii="Times New Roman" w:hAnsi="Times New Roman"/>
                <w:bCs/>
                <w:sz w:val="16"/>
                <w:szCs w:val="16"/>
              </w:rPr>
            </w:pPr>
            <w:r w:rsidRPr="00595745">
              <w:rPr>
                <w:rFonts w:ascii="Times New Roman" w:hAnsi="Times New Roman"/>
                <w:bCs/>
                <w:sz w:val="16"/>
                <w:szCs w:val="16"/>
              </w:rPr>
              <w:t>18134,6</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6044,8</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6044,8</w:t>
            </w:r>
          </w:p>
        </w:tc>
        <w:tc>
          <w:tcPr>
            <w:tcW w:w="426"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6044,8</w:t>
            </w:r>
          </w:p>
        </w:tc>
        <w:tc>
          <w:tcPr>
            <w:tcW w:w="709"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right"/>
              <w:rPr>
                <w:rFonts w:ascii="Times New Roman" w:hAnsi="Times New Roman"/>
                <w:sz w:val="16"/>
                <w:szCs w:val="16"/>
              </w:rPr>
            </w:pPr>
            <w:r w:rsidRPr="00595745">
              <w:rPr>
                <w:rFonts w:ascii="Times New Roman" w:hAnsi="Times New Roman"/>
                <w:sz w:val="16"/>
                <w:szCs w:val="16"/>
              </w:rPr>
              <w:t> </w:t>
            </w:r>
          </w:p>
        </w:tc>
      </w:tr>
      <w:tr w:rsidR="00595745" w:rsidRPr="00595745" w:rsidTr="002D5056">
        <w:trPr>
          <w:trHeight w:val="33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sz w:val="16"/>
                <w:szCs w:val="16"/>
              </w:rPr>
            </w:pPr>
            <w:r w:rsidRPr="00595745">
              <w:rPr>
                <w:rFonts w:ascii="Times New Roman" w:hAnsi="Times New Roman"/>
                <w:sz w:val="16"/>
                <w:szCs w:val="16"/>
              </w:rPr>
              <w:t> </w:t>
            </w:r>
          </w:p>
        </w:tc>
        <w:tc>
          <w:tcPr>
            <w:tcW w:w="2012"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rPr>
                <w:rFonts w:ascii="Times New Roman" w:hAnsi="Times New Roman"/>
                <w:b/>
                <w:bCs/>
                <w:i/>
                <w:iCs/>
                <w:sz w:val="16"/>
                <w:szCs w:val="16"/>
              </w:rPr>
            </w:pPr>
            <w:r w:rsidRPr="00595745">
              <w:rPr>
                <w:rFonts w:ascii="Times New Roman" w:hAnsi="Times New Roman"/>
                <w:b/>
                <w:bCs/>
                <w:i/>
                <w:iCs/>
                <w:sz w:val="16"/>
                <w:szCs w:val="16"/>
              </w:rPr>
              <w:t>ИТОГО по контрактам 2014г.</w:t>
            </w:r>
          </w:p>
        </w:tc>
        <w:tc>
          <w:tcPr>
            <w:tcW w:w="709" w:type="dxa"/>
            <w:tcBorders>
              <w:top w:val="nil"/>
              <w:left w:val="nil"/>
              <w:bottom w:val="single" w:sz="4" w:space="0" w:color="auto"/>
              <w:right w:val="single" w:sz="4" w:space="0" w:color="auto"/>
            </w:tcBorders>
            <w:shd w:val="clear" w:color="auto" w:fill="auto"/>
            <w:vAlign w:val="center"/>
          </w:tcPr>
          <w:p w:rsidR="00595745" w:rsidRPr="00595745" w:rsidRDefault="00595745" w:rsidP="00595745">
            <w:pPr>
              <w:spacing w:after="0" w:line="240" w:lineRule="auto"/>
              <w:jc w:val="center"/>
              <w:rPr>
                <w:rFonts w:ascii="Times New Roman" w:hAnsi="Times New Roman"/>
                <w:b/>
                <w:bCs/>
                <w:i/>
                <w:iCs/>
                <w:sz w:val="16"/>
                <w:szCs w:val="16"/>
                <w:u w:val="single"/>
              </w:rPr>
            </w:pP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b/>
                <w:bCs/>
                <w:sz w:val="16"/>
                <w:szCs w:val="16"/>
              </w:rPr>
            </w:pPr>
            <w:r w:rsidRPr="00595745">
              <w:rPr>
                <w:rFonts w:ascii="Times New Roman" w:hAnsi="Times New Roman"/>
                <w:b/>
                <w:bCs/>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b/>
                <w:bCs/>
                <w:sz w:val="16"/>
                <w:szCs w:val="16"/>
              </w:rPr>
            </w:pPr>
            <w:r w:rsidRPr="00595745">
              <w:rPr>
                <w:rFonts w:ascii="Times New Roman" w:hAnsi="Times New Roman"/>
                <w:b/>
                <w:bCs/>
                <w:sz w:val="16"/>
                <w:szCs w:val="16"/>
              </w:rPr>
              <w:t>48046,0</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b/>
                <w:bCs/>
                <w:sz w:val="16"/>
                <w:szCs w:val="16"/>
              </w:rPr>
            </w:pPr>
            <w:r w:rsidRPr="00595745">
              <w:rPr>
                <w:rFonts w:ascii="Times New Roman" w:hAnsi="Times New Roman"/>
                <w:b/>
                <w:bCs/>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b/>
                <w:bCs/>
                <w:sz w:val="16"/>
                <w:szCs w:val="16"/>
              </w:rPr>
            </w:pPr>
            <w:r w:rsidRPr="00595745">
              <w:rPr>
                <w:rFonts w:ascii="Times New Roman" w:hAnsi="Times New Roman"/>
                <w:b/>
                <w:bCs/>
                <w:sz w:val="16"/>
                <w:szCs w:val="16"/>
              </w:rPr>
              <w:t>11960,6</w:t>
            </w:r>
          </w:p>
        </w:tc>
        <w:tc>
          <w:tcPr>
            <w:tcW w:w="425"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b/>
                <w:bCs/>
                <w:sz w:val="16"/>
                <w:szCs w:val="16"/>
              </w:rPr>
            </w:pPr>
            <w:r w:rsidRPr="00595745">
              <w:rPr>
                <w:rFonts w:ascii="Times New Roman" w:hAnsi="Times New Roman"/>
                <w:b/>
                <w:bCs/>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b/>
                <w:bCs/>
                <w:sz w:val="16"/>
                <w:szCs w:val="16"/>
              </w:rPr>
            </w:pPr>
            <w:r w:rsidRPr="00595745">
              <w:rPr>
                <w:rFonts w:ascii="Times New Roman" w:hAnsi="Times New Roman"/>
                <w:b/>
                <w:bCs/>
                <w:sz w:val="16"/>
                <w:szCs w:val="16"/>
              </w:rPr>
              <w:t>12626,1</w:t>
            </w:r>
          </w:p>
        </w:tc>
        <w:tc>
          <w:tcPr>
            <w:tcW w:w="426"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b/>
                <w:bCs/>
                <w:sz w:val="16"/>
                <w:szCs w:val="16"/>
              </w:rPr>
            </w:pPr>
            <w:r w:rsidRPr="00595745">
              <w:rPr>
                <w:rFonts w:ascii="Times New Roman" w:hAnsi="Times New Roman"/>
                <w:b/>
                <w:bCs/>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b/>
                <w:bCs/>
                <w:sz w:val="16"/>
                <w:szCs w:val="16"/>
              </w:rPr>
            </w:pPr>
            <w:r w:rsidRPr="00595745">
              <w:rPr>
                <w:rFonts w:ascii="Times New Roman" w:hAnsi="Times New Roman"/>
                <w:b/>
                <w:bCs/>
                <w:sz w:val="16"/>
                <w:szCs w:val="16"/>
              </w:rPr>
              <w:t>11960,6</w:t>
            </w:r>
          </w:p>
        </w:tc>
        <w:tc>
          <w:tcPr>
            <w:tcW w:w="709"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b/>
                <w:bCs/>
                <w:sz w:val="16"/>
                <w:szCs w:val="16"/>
              </w:rPr>
            </w:pPr>
            <w:r w:rsidRPr="00595745">
              <w:rPr>
                <w:rFonts w:ascii="Times New Roman" w:hAnsi="Times New Roman"/>
                <w:b/>
                <w:bCs/>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595745" w:rsidRPr="00595745" w:rsidRDefault="00595745" w:rsidP="00595745">
            <w:pPr>
              <w:spacing w:after="0" w:line="240" w:lineRule="auto"/>
              <w:jc w:val="center"/>
              <w:rPr>
                <w:rFonts w:ascii="Times New Roman" w:hAnsi="Times New Roman"/>
                <w:b/>
                <w:bCs/>
                <w:sz w:val="16"/>
                <w:szCs w:val="16"/>
              </w:rPr>
            </w:pPr>
            <w:r w:rsidRPr="00595745">
              <w:rPr>
                <w:rFonts w:ascii="Times New Roman" w:hAnsi="Times New Roman"/>
                <w:b/>
                <w:bCs/>
                <w:sz w:val="16"/>
                <w:szCs w:val="16"/>
              </w:rPr>
              <w:t>11498,8</w:t>
            </w:r>
          </w:p>
        </w:tc>
      </w:tr>
    </w:tbl>
    <w:p w:rsidR="00595745" w:rsidRPr="00EE077A" w:rsidRDefault="00595745" w:rsidP="00595745">
      <w:pPr>
        <w:widowControl w:val="0"/>
        <w:overflowPunct w:val="0"/>
        <w:autoSpaceDE w:val="0"/>
        <w:autoSpaceDN w:val="0"/>
        <w:adjustRightInd w:val="0"/>
        <w:spacing w:after="0" w:line="240" w:lineRule="auto"/>
        <w:ind w:firstLine="647"/>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 xml:space="preserve">Прочая техника и технологическое оборудование, поставленная в проверяемом периоде хозяйствам, индивидуальным предпринимателям, </w:t>
      </w:r>
      <w:proofErr w:type="spellStart"/>
      <w:r w:rsidRPr="00EE077A">
        <w:rPr>
          <w:rFonts w:ascii="Times New Roman" w:hAnsi="Times New Roman"/>
          <w:sz w:val="25"/>
          <w:szCs w:val="25"/>
          <w:lang w:eastAsia="en-US"/>
        </w:rPr>
        <w:t>ГУСПам</w:t>
      </w:r>
      <w:proofErr w:type="spellEnd"/>
      <w:r w:rsidRPr="00EE077A">
        <w:rPr>
          <w:rFonts w:ascii="Times New Roman" w:hAnsi="Times New Roman"/>
          <w:sz w:val="25"/>
          <w:szCs w:val="25"/>
          <w:lang w:eastAsia="en-US"/>
        </w:rPr>
        <w:t xml:space="preserve">, приобреталась у поставщиков, по договорам гражданско-правового характера. </w:t>
      </w:r>
    </w:p>
    <w:p w:rsidR="00595745" w:rsidRPr="00EE077A" w:rsidRDefault="00595745" w:rsidP="00595745">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С 1 января 2012 года требования к закупке товаров, работ, услуг государственными унитарными предприятиями, а также хозяйственными обществами, в уставном капитале которых доля участия субъекта РФ, в совокупности превышает пятьдесят процентов, регулируются Федеральным законом от 18.07.2011 № 223-ФЗ "О закупках товаров, работ, услуг отдельными видами юридических лиц" (далее – Закон № 223-ФЗ).</w:t>
      </w:r>
    </w:p>
    <w:p w:rsidR="00901BEF" w:rsidRPr="00EE077A" w:rsidRDefault="002E3631" w:rsidP="00901BEF">
      <w:pPr>
        <w:widowControl w:val="0"/>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 xml:space="preserve">В соответствии с п. 3 ст. 2 </w:t>
      </w:r>
      <w:r w:rsidR="00901BEF" w:rsidRPr="00EE077A">
        <w:rPr>
          <w:rFonts w:ascii="Times New Roman" w:hAnsi="Times New Roman"/>
          <w:sz w:val="25"/>
          <w:szCs w:val="25"/>
          <w:lang w:eastAsia="en-US"/>
        </w:rPr>
        <w:t xml:space="preserve">Закона № 223-ФЗ, </w:t>
      </w:r>
      <w:r w:rsidRPr="00EE077A">
        <w:rPr>
          <w:rFonts w:ascii="Times New Roman" w:hAnsi="Times New Roman"/>
          <w:sz w:val="25"/>
          <w:szCs w:val="25"/>
          <w:lang w:eastAsia="en-US"/>
        </w:rPr>
        <w:t xml:space="preserve">закупочную деятельность заказчика </w:t>
      </w:r>
      <w:r w:rsidR="00901BEF" w:rsidRPr="00EE077A">
        <w:rPr>
          <w:rFonts w:ascii="Times New Roman" w:hAnsi="Times New Roman"/>
          <w:sz w:val="25"/>
          <w:szCs w:val="25"/>
          <w:lang w:eastAsia="en-US"/>
        </w:rPr>
        <w:t>регламентирует</w:t>
      </w:r>
      <w:r w:rsidRPr="00EE077A">
        <w:rPr>
          <w:rFonts w:ascii="Times New Roman" w:hAnsi="Times New Roman"/>
          <w:sz w:val="25"/>
          <w:szCs w:val="25"/>
          <w:lang w:eastAsia="en-US"/>
        </w:rPr>
        <w:t>ся</w:t>
      </w:r>
      <w:r w:rsidR="00901BEF" w:rsidRPr="00EE077A">
        <w:rPr>
          <w:rFonts w:ascii="Times New Roman" w:hAnsi="Times New Roman"/>
          <w:sz w:val="25"/>
          <w:szCs w:val="25"/>
          <w:lang w:eastAsia="en-US"/>
        </w:rPr>
        <w:t xml:space="preserve"> Положение</w:t>
      </w:r>
      <w:r w:rsidRPr="00EE077A">
        <w:rPr>
          <w:rFonts w:ascii="Times New Roman" w:hAnsi="Times New Roman"/>
          <w:sz w:val="25"/>
          <w:szCs w:val="25"/>
          <w:lang w:eastAsia="en-US"/>
        </w:rPr>
        <w:t>м</w:t>
      </w:r>
      <w:r w:rsidR="00901BEF" w:rsidRPr="00EE077A">
        <w:rPr>
          <w:rFonts w:ascii="Times New Roman" w:hAnsi="Times New Roman"/>
          <w:sz w:val="25"/>
          <w:szCs w:val="25"/>
          <w:lang w:eastAsia="en-US"/>
        </w:rPr>
        <w:t xml:space="preserve"> о закупке, утверждаем</w:t>
      </w:r>
      <w:r w:rsidRPr="00EE077A">
        <w:rPr>
          <w:rFonts w:ascii="Times New Roman" w:hAnsi="Times New Roman"/>
          <w:sz w:val="25"/>
          <w:szCs w:val="25"/>
          <w:lang w:eastAsia="en-US"/>
        </w:rPr>
        <w:t>ым</w:t>
      </w:r>
      <w:r w:rsidR="00901BEF" w:rsidRPr="00EE077A">
        <w:rPr>
          <w:rFonts w:ascii="Times New Roman" w:hAnsi="Times New Roman"/>
          <w:sz w:val="25"/>
          <w:szCs w:val="25"/>
          <w:lang w:eastAsia="en-US"/>
        </w:rPr>
        <w:t xml:space="preserve"> руководителем государственного унитарного предприятия или советом директоров (наблюдательным советом) хозяйственного общества, если заказчиком выступает акционерное общество, либо общим собранием акционеров.</w:t>
      </w:r>
    </w:p>
    <w:p w:rsidR="00901BEF" w:rsidRPr="00EE077A" w:rsidRDefault="00901BEF" w:rsidP="00901BEF">
      <w:pPr>
        <w:autoSpaceDE w:val="0"/>
        <w:autoSpaceDN w:val="0"/>
        <w:adjustRightInd w:val="0"/>
        <w:spacing w:after="0" w:line="240" w:lineRule="auto"/>
        <w:ind w:firstLine="540"/>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Положение о закупке</w:t>
      </w:r>
      <w:r w:rsidR="002E3631" w:rsidRPr="00EE077A">
        <w:rPr>
          <w:rFonts w:ascii="Times New Roman" w:hAnsi="Times New Roman"/>
          <w:sz w:val="25"/>
          <w:szCs w:val="25"/>
          <w:lang w:eastAsia="en-US"/>
        </w:rPr>
        <w:t xml:space="preserve"> </w:t>
      </w:r>
      <w:r w:rsidRPr="00EE077A">
        <w:rPr>
          <w:rFonts w:ascii="Times New Roman" w:hAnsi="Times New Roman"/>
          <w:sz w:val="25"/>
          <w:szCs w:val="25"/>
          <w:lang w:eastAsia="en-US"/>
        </w:rPr>
        <w:t xml:space="preserve"> </w:t>
      </w:r>
      <w:r w:rsidR="002E3631" w:rsidRPr="00EE077A">
        <w:rPr>
          <w:rFonts w:ascii="Times New Roman" w:hAnsi="Times New Roman"/>
          <w:sz w:val="25"/>
          <w:szCs w:val="25"/>
          <w:lang w:eastAsia="en-US"/>
        </w:rPr>
        <w:t xml:space="preserve">и вносимые в него </w:t>
      </w:r>
      <w:r w:rsidRPr="00EE077A">
        <w:rPr>
          <w:rFonts w:ascii="Times New Roman" w:hAnsi="Times New Roman"/>
          <w:sz w:val="25"/>
          <w:szCs w:val="25"/>
          <w:lang w:eastAsia="en-US"/>
        </w:rPr>
        <w:t>изменения</w:t>
      </w:r>
      <w:r w:rsidR="002E3631" w:rsidRPr="00EE077A">
        <w:rPr>
          <w:rFonts w:ascii="Times New Roman" w:hAnsi="Times New Roman"/>
          <w:sz w:val="25"/>
          <w:szCs w:val="25"/>
          <w:lang w:eastAsia="en-US"/>
        </w:rPr>
        <w:t xml:space="preserve"> </w:t>
      </w:r>
      <w:r w:rsidRPr="00EE077A">
        <w:rPr>
          <w:rFonts w:ascii="Times New Roman" w:hAnsi="Times New Roman"/>
          <w:sz w:val="25"/>
          <w:szCs w:val="25"/>
          <w:lang w:eastAsia="en-US"/>
        </w:rPr>
        <w:t xml:space="preserve">подлежат размещению на официальном сайте не позднее чем в течение </w:t>
      </w:r>
      <w:r w:rsidR="002E3631" w:rsidRPr="00EE077A">
        <w:rPr>
          <w:rFonts w:ascii="Times New Roman" w:hAnsi="Times New Roman"/>
          <w:sz w:val="25"/>
          <w:szCs w:val="25"/>
          <w:lang w:eastAsia="en-US"/>
        </w:rPr>
        <w:t>15</w:t>
      </w:r>
      <w:r w:rsidRPr="00EE077A">
        <w:rPr>
          <w:rFonts w:ascii="Times New Roman" w:hAnsi="Times New Roman"/>
          <w:sz w:val="25"/>
          <w:szCs w:val="25"/>
          <w:lang w:eastAsia="en-US"/>
        </w:rPr>
        <w:t xml:space="preserve"> дней со дня утверждения  (часть 1 ст. 4 Закона № 223-ФЗ). </w:t>
      </w:r>
      <w:r w:rsidR="005C1A8E" w:rsidRPr="00EE077A">
        <w:rPr>
          <w:rFonts w:ascii="Times New Roman" w:hAnsi="Times New Roman"/>
          <w:sz w:val="25"/>
          <w:szCs w:val="25"/>
          <w:lang w:eastAsia="en-US"/>
        </w:rPr>
        <w:t>Одновременно с</w:t>
      </w:r>
      <w:r w:rsidR="00EF795B" w:rsidRPr="00EE077A">
        <w:rPr>
          <w:rFonts w:ascii="Times New Roman" w:hAnsi="Times New Roman"/>
          <w:sz w:val="25"/>
          <w:szCs w:val="25"/>
          <w:lang w:eastAsia="en-US"/>
        </w:rPr>
        <w:t xml:space="preserve">огласно </w:t>
      </w:r>
      <w:r w:rsidRPr="00EE077A">
        <w:rPr>
          <w:rFonts w:ascii="Times New Roman" w:hAnsi="Times New Roman"/>
          <w:sz w:val="25"/>
          <w:szCs w:val="25"/>
          <w:lang w:eastAsia="en-US"/>
        </w:rPr>
        <w:t>ч</w:t>
      </w:r>
      <w:r w:rsidR="00EF795B" w:rsidRPr="00EE077A">
        <w:rPr>
          <w:rFonts w:ascii="Times New Roman" w:hAnsi="Times New Roman"/>
          <w:sz w:val="25"/>
          <w:szCs w:val="25"/>
          <w:lang w:eastAsia="en-US"/>
        </w:rPr>
        <w:t>.</w:t>
      </w:r>
      <w:r w:rsidRPr="00EE077A">
        <w:rPr>
          <w:rFonts w:ascii="Times New Roman" w:hAnsi="Times New Roman"/>
          <w:sz w:val="25"/>
          <w:szCs w:val="25"/>
          <w:lang w:eastAsia="en-US"/>
        </w:rPr>
        <w:t xml:space="preserve"> 2 ст. 4 указанного Закона, заказчик обязан размещать на официальном сайте </w:t>
      </w:r>
      <w:r w:rsidR="005C1A8E" w:rsidRPr="00EE077A">
        <w:rPr>
          <w:rFonts w:ascii="Times New Roman" w:hAnsi="Times New Roman"/>
          <w:sz w:val="25"/>
          <w:szCs w:val="25"/>
          <w:lang w:eastAsia="en-US"/>
        </w:rPr>
        <w:t>РФ</w:t>
      </w:r>
      <w:r w:rsidRPr="00EE077A">
        <w:rPr>
          <w:rFonts w:ascii="Times New Roman" w:hAnsi="Times New Roman"/>
          <w:sz w:val="25"/>
          <w:szCs w:val="25"/>
          <w:lang w:eastAsia="en-US"/>
        </w:rPr>
        <w:t xml:space="preserve"> (</w:t>
      </w:r>
      <w:hyperlink r:id="rId9" w:history="1">
        <w:r w:rsidRPr="00EE077A">
          <w:rPr>
            <w:rFonts w:ascii="Times New Roman" w:hAnsi="Times New Roman"/>
            <w:color w:val="0000FF"/>
            <w:sz w:val="25"/>
            <w:szCs w:val="25"/>
            <w:u w:val="single"/>
            <w:lang w:eastAsia="en-US"/>
          </w:rPr>
          <w:t>www.zakupki.gov.ru</w:t>
        </w:r>
      </w:hyperlink>
      <w:r w:rsidRPr="00EE077A">
        <w:rPr>
          <w:rFonts w:ascii="Times New Roman" w:hAnsi="Times New Roman"/>
          <w:sz w:val="25"/>
          <w:szCs w:val="25"/>
          <w:lang w:eastAsia="en-US"/>
        </w:rPr>
        <w:t>) план закупки товаров, работ, услуг на срок не менее чем один год в соответствии с Порядком, установленным Правительством Российской Федерации.</w:t>
      </w:r>
    </w:p>
    <w:p w:rsidR="00901BEF" w:rsidRPr="00EE077A" w:rsidRDefault="00901BEF" w:rsidP="00901BEF">
      <w:pPr>
        <w:widowControl w:val="0"/>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proofErr w:type="gramStart"/>
      <w:r w:rsidRPr="00EE077A">
        <w:rPr>
          <w:rFonts w:ascii="Times New Roman" w:hAnsi="Times New Roman"/>
          <w:sz w:val="25"/>
          <w:szCs w:val="25"/>
          <w:lang w:eastAsia="en-US"/>
        </w:rPr>
        <w:t xml:space="preserve">Заказчик, не разместивший в течение трех месяцев со дня вступления в силу Закона № 223-ФЗ </w:t>
      </w:r>
      <w:r w:rsidR="005C1A8E" w:rsidRPr="00EE077A">
        <w:rPr>
          <w:rFonts w:ascii="Times New Roman" w:hAnsi="Times New Roman"/>
          <w:sz w:val="25"/>
          <w:szCs w:val="25"/>
          <w:lang w:eastAsia="en-US"/>
        </w:rPr>
        <w:t>П</w:t>
      </w:r>
      <w:r w:rsidRPr="00EE077A">
        <w:rPr>
          <w:rFonts w:ascii="Times New Roman" w:hAnsi="Times New Roman"/>
          <w:sz w:val="25"/>
          <w:szCs w:val="25"/>
          <w:lang w:eastAsia="en-US"/>
        </w:rPr>
        <w:t>оложение о закупке, должен руководствоваться положениями Федерального закона № 94-ФЗ</w:t>
      </w:r>
      <w:r w:rsidR="005C1A8E" w:rsidRPr="00EE077A">
        <w:rPr>
          <w:rFonts w:ascii="Times New Roman" w:hAnsi="Times New Roman"/>
          <w:sz w:val="25"/>
          <w:szCs w:val="25"/>
          <w:lang w:eastAsia="en-US"/>
        </w:rPr>
        <w:t>,</w:t>
      </w:r>
      <w:r w:rsidRPr="00EE077A">
        <w:rPr>
          <w:rFonts w:ascii="Times New Roman" w:hAnsi="Times New Roman"/>
          <w:sz w:val="25"/>
          <w:szCs w:val="25"/>
          <w:lang w:eastAsia="en-US"/>
        </w:rPr>
        <w:t xml:space="preserve"> с 2014 года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5C1A8E" w:rsidRPr="00EE077A">
        <w:rPr>
          <w:rFonts w:ascii="Times New Roman" w:hAnsi="Times New Roman"/>
          <w:sz w:val="25"/>
          <w:szCs w:val="25"/>
          <w:lang w:eastAsia="en-US"/>
        </w:rPr>
        <w:t xml:space="preserve"> (далее – Закон № 44-ФЗ)</w:t>
      </w:r>
      <w:r w:rsidRPr="00EE077A">
        <w:rPr>
          <w:rFonts w:ascii="Times New Roman" w:hAnsi="Times New Roman"/>
          <w:sz w:val="25"/>
          <w:szCs w:val="25"/>
          <w:lang w:eastAsia="en-US"/>
        </w:rPr>
        <w:t xml:space="preserve"> в части определения поставщика (подрядчика, исполнителя) до</w:t>
      </w:r>
      <w:proofErr w:type="gramEnd"/>
      <w:r w:rsidRPr="00EE077A">
        <w:rPr>
          <w:rFonts w:ascii="Times New Roman" w:hAnsi="Times New Roman"/>
          <w:sz w:val="25"/>
          <w:szCs w:val="25"/>
          <w:lang w:eastAsia="en-US"/>
        </w:rPr>
        <w:t xml:space="preserve"> дня размещения утвержденного положения о закупке.</w:t>
      </w:r>
    </w:p>
    <w:p w:rsidR="00901BEF" w:rsidRPr="00EE077A" w:rsidRDefault="005C1A8E" w:rsidP="00901BEF">
      <w:pPr>
        <w:widowControl w:val="0"/>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Т</w:t>
      </w:r>
      <w:r w:rsidR="00901BEF" w:rsidRPr="00EE077A">
        <w:rPr>
          <w:rFonts w:ascii="Times New Roman" w:hAnsi="Times New Roman"/>
          <w:sz w:val="25"/>
          <w:szCs w:val="25"/>
          <w:lang w:eastAsia="en-US"/>
        </w:rPr>
        <w:t>ребования Закона № 223-ФЗ о закупках распространяются на все государственные унитарные сельскохозяйственные предприятия Сахалинской области: «Совхоз Корсаковский», «Совхоз Южно-Сахалинский», «Комсомолец», «Птицефабрика Островная», ФГУП «</w:t>
      </w:r>
      <w:proofErr w:type="spellStart"/>
      <w:r w:rsidR="00901BEF" w:rsidRPr="00EE077A">
        <w:rPr>
          <w:rFonts w:ascii="Times New Roman" w:hAnsi="Times New Roman"/>
          <w:sz w:val="25"/>
          <w:szCs w:val="25"/>
          <w:lang w:eastAsia="en-US"/>
        </w:rPr>
        <w:t>Тимирязевское</w:t>
      </w:r>
      <w:proofErr w:type="spellEnd"/>
      <w:r w:rsidR="00901BEF" w:rsidRPr="00EE077A">
        <w:rPr>
          <w:rFonts w:ascii="Times New Roman" w:hAnsi="Times New Roman"/>
          <w:sz w:val="25"/>
          <w:szCs w:val="25"/>
          <w:lang w:eastAsia="en-US"/>
        </w:rPr>
        <w:t xml:space="preserve">», а также на ОАО «Совхоз Тепличный» 100% акций которого, согласно распоряжению Минимущества № 543-р от 11.04.2013 являются собственностью Сахалинской области. В настоящее время часть ГУСП и ОАО стали </w:t>
      </w:r>
      <w:r w:rsidR="00901BEF" w:rsidRPr="00EE077A">
        <w:rPr>
          <w:rFonts w:ascii="Times New Roman" w:hAnsi="Times New Roman"/>
          <w:sz w:val="25"/>
          <w:szCs w:val="25"/>
          <w:lang w:eastAsia="en-US"/>
        </w:rPr>
        <w:lastRenderedPageBreak/>
        <w:t xml:space="preserve">Акционерными обществами, с наличием 100% акций в уставном капитале в собственности Сахалинской области, в то числе: АО «Совхоз Тепличный», АО «Совхоз Южно-Сахалинский», АО «Комсомолец».  </w:t>
      </w:r>
    </w:p>
    <w:p w:rsidR="00901BEF" w:rsidRPr="00EE077A" w:rsidRDefault="00901BEF" w:rsidP="00901BEF">
      <w:pPr>
        <w:widowControl w:val="0"/>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По ОАО «Мерси Агро Сахалин»</w:t>
      </w:r>
      <w:r w:rsidR="00215874">
        <w:rPr>
          <w:rFonts w:ascii="Times New Roman" w:hAnsi="Times New Roman"/>
          <w:sz w:val="25"/>
          <w:szCs w:val="25"/>
          <w:lang w:eastAsia="en-US"/>
        </w:rPr>
        <w:t>, как указывалось выше,</w:t>
      </w:r>
      <w:r w:rsidRPr="00EE077A">
        <w:rPr>
          <w:rFonts w:ascii="Times New Roman" w:hAnsi="Times New Roman"/>
          <w:sz w:val="25"/>
          <w:szCs w:val="25"/>
          <w:lang w:eastAsia="en-US"/>
        </w:rPr>
        <w:t xml:space="preserve"> доля участия Сахалинской области в уставном капитале Общества составляет 100,0 млн. рублей (распоряжение МИЗО   № 2066-р от 06.10.2014), что составляет 49,975%  от общего пакета акций Общества (200,1 млн. рублей).  </w:t>
      </w:r>
    </w:p>
    <w:p w:rsidR="00471879" w:rsidRPr="00EE077A" w:rsidRDefault="005C1A8E" w:rsidP="00901BEF">
      <w:pPr>
        <w:widowControl w:val="0"/>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 xml:space="preserve">На момент проверки </w:t>
      </w:r>
      <w:r w:rsidR="00901BEF" w:rsidRPr="00EE077A">
        <w:rPr>
          <w:rFonts w:ascii="Times New Roman" w:hAnsi="Times New Roman"/>
          <w:sz w:val="25"/>
          <w:szCs w:val="25"/>
          <w:lang w:eastAsia="en-US"/>
        </w:rPr>
        <w:t xml:space="preserve">Положения о закупках на официальном сайте </w:t>
      </w:r>
      <w:r w:rsidRPr="00EE077A">
        <w:rPr>
          <w:rFonts w:ascii="Times New Roman" w:hAnsi="Times New Roman"/>
          <w:sz w:val="25"/>
          <w:szCs w:val="25"/>
          <w:lang w:eastAsia="en-US"/>
        </w:rPr>
        <w:t xml:space="preserve">были </w:t>
      </w:r>
      <w:r w:rsidR="00901BEF" w:rsidRPr="00EE077A">
        <w:rPr>
          <w:rFonts w:ascii="Times New Roman" w:hAnsi="Times New Roman"/>
          <w:sz w:val="25"/>
          <w:szCs w:val="25"/>
          <w:lang w:eastAsia="en-US"/>
        </w:rPr>
        <w:t>размещены</w:t>
      </w:r>
      <w:r w:rsidRPr="00EE077A">
        <w:rPr>
          <w:rFonts w:ascii="Times New Roman" w:hAnsi="Times New Roman"/>
          <w:sz w:val="25"/>
          <w:szCs w:val="25"/>
          <w:lang w:eastAsia="en-US"/>
        </w:rPr>
        <w:t xml:space="preserve"> только </w:t>
      </w:r>
      <w:r w:rsidR="00901BEF" w:rsidRPr="00EE077A">
        <w:rPr>
          <w:rFonts w:ascii="Times New Roman" w:hAnsi="Times New Roman"/>
          <w:sz w:val="25"/>
          <w:szCs w:val="25"/>
          <w:lang w:eastAsia="en-US"/>
        </w:rPr>
        <w:t>ОАО (АО) «Совхоз Тепличный», ГУСП «Птицефабрика Островная» и АО «Совхоз Южно-Сахалинский»</w:t>
      </w:r>
      <w:r w:rsidRPr="00EE077A">
        <w:rPr>
          <w:rFonts w:ascii="Times New Roman" w:hAnsi="Times New Roman"/>
          <w:sz w:val="25"/>
          <w:szCs w:val="25"/>
          <w:lang w:eastAsia="en-US"/>
        </w:rPr>
        <w:t xml:space="preserve">. </w:t>
      </w:r>
      <w:r w:rsidR="00901BEF" w:rsidRPr="00EE077A">
        <w:rPr>
          <w:rFonts w:ascii="Times New Roman" w:hAnsi="Times New Roman"/>
          <w:sz w:val="25"/>
          <w:szCs w:val="25"/>
          <w:lang w:eastAsia="en-US"/>
        </w:rPr>
        <w:t>Другими перечисленными выше сельхозпредприятиями Положения о закупках на официальном сайте не размещены</w:t>
      </w:r>
      <w:r w:rsidR="00471879" w:rsidRPr="00EE077A">
        <w:rPr>
          <w:rFonts w:ascii="Times New Roman" w:hAnsi="Times New Roman"/>
          <w:sz w:val="25"/>
          <w:szCs w:val="25"/>
          <w:lang w:eastAsia="en-US"/>
        </w:rPr>
        <w:t xml:space="preserve">. </w:t>
      </w:r>
      <w:r w:rsidR="00901BEF" w:rsidRPr="00EE077A">
        <w:rPr>
          <w:rFonts w:ascii="Times New Roman" w:hAnsi="Times New Roman"/>
          <w:sz w:val="25"/>
          <w:szCs w:val="25"/>
          <w:lang w:eastAsia="en-US"/>
        </w:rPr>
        <w:t xml:space="preserve"> </w:t>
      </w:r>
    </w:p>
    <w:p w:rsidR="00DD2EE5" w:rsidRPr="00DD2EE5" w:rsidRDefault="00901BEF" w:rsidP="00A0365F">
      <w:pPr>
        <w:spacing w:after="0" w:line="240" w:lineRule="auto"/>
        <w:ind w:firstLine="540"/>
        <w:jc w:val="both"/>
        <w:rPr>
          <w:rFonts w:ascii="Times New Roman" w:hAnsi="Times New Roman"/>
          <w:sz w:val="25"/>
          <w:szCs w:val="25"/>
        </w:rPr>
      </w:pPr>
      <w:r w:rsidRPr="00EE077A">
        <w:rPr>
          <w:rFonts w:ascii="Times New Roman" w:hAnsi="Times New Roman"/>
          <w:sz w:val="25"/>
          <w:szCs w:val="25"/>
          <w:lang w:eastAsia="en-US"/>
        </w:rPr>
        <w:t>Выборочной проверкой документации на официальном сайте закупок установлено, что договоры на поставку техники и технологического оборудования ОАО, (АО) «Совхоз Тепличный» и ГУСП «Птицефабрика Островная» заключались в проверяемом периоде</w:t>
      </w:r>
      <w:r w:rsidR="00215874">
        <w:rPr>
          <w:rFonts w:ascii="Times New Roman" w:hAnsi="Times New Roman"/>
          <w:sz w:val="25"/>
          <w:szCs w:val="25"/>
          <w:lang w:eastAsia="en-US"/>
        </w:rPr>
        <w:t>, в основном,</w:t>
      </w:r>
      <w:r w:rsidRPr="00EE077A">
        <w:rPr>
          <w:rFonts w:ascii="Times New Roman" w:hAnsi="Times New Roman"/>
          <w:sz w:val="25"/>
          <w:szCs w:val="25"/>
          <w:lang w:eastAsia="en-US"/>
        </w:rPr>
        <w:t xml:space="preserve"> с соблюдением процедуры закупок, установленных Законом № 223-ФЗ</w:t>
      </w:r>
      <w:r w:rsidR="00215874">
        <w:rPr>
          <w:rFonts w:ascii="Times New Roman" w:hAnsi="Times New Roman"/>
          <w:sz w:val="25"/>
          <w:szCs w:val="25"/>
          <w:lang w:eastAsia="en-US"/>
        </w:rPr>
        <w:t>,</w:t>
      </w:r>
      <w:r w:rsidRPr="00EE077A">
        <w:rPr>
          <w:rFonts w:ascii="Times New Roman" w:hAnsi="Times New Roman"/>
          <w:sz w:val="25"/>
          <w:szCs w:val="25"/>
          <w:lang w:eastAsia="en-US"/>
        </w:rPr>
        <w:t xml:space="preserve"> с учетом способов закупок, предусмотренных </w:t>
      </w:r>
      <w:r w:rsidR="00471879" w:rsidRPr="00EE077A">
        <w:rPr>
          <w:rFonts w:ascii="Times New Roman" w:hAnsi="Times New Roman"/>
          <w:sz w:val="25"/>
          <w:szCs w:val="25"/>
          <w:lang w:eastAsia="en-US"/>
        </w:rPr>
        <w:t xml:space="preserve">утвержденными </w:t>
      </w:r>
      <w:r w:rsidRPr="00EE077A">
        <w:rPr>
          <w:rFonts w:ascii="Times New Roman" w:hAnsi="Times New Roman"/>
          <w:sz w:val="25"/>
          <w:szCs w:val="25"/>
          <w:lang w:eastAsia="en-US"/>
        </w:rPr>
        <w:t>Положениями о закупках</w:t>
      </w:r>
      <w:r w:rsidR="00471879" w:rsidRPr="00EE077A">
        <w:rPr>
          <w:rFonts w:ascii="Times New Roman" w:hAnsi="Times New Roman"/>
          <w:sz w:val="25"/>
          <w:szCs w:val="25"/>
          <w:lang w:eastAsia="en-US"/>
        </w:rPr>
        <w:t>.</w:t>
      </w:r>
      <w:r w:rsidRPr="00EE077A">
        <w:rPr>
          <w:rFonts w:ascii="Times New Roman" w:hAnsi="Times New Roman"/>
          <w:sz w:val="25"/>
          <w:szCs w:val="25"/>
          <w:lang w:eastAsia="en-US"/>
        </w:rPr>
        <w:t xml:space="preserve"> </w:t>
      </w:r>
      <w:r w:rsidR="00F70664">
        <w:rPr>
          <w:rFonts w:ascii="Times New Roman" w:hAnsi="Times New Roman"/>
          <w:sz w:val="25"/>
          <w:szCs w:val="25"/>
          <w:lang w:eastAsia="en-US"/>
        </w:rPr>
        <w:t>Однако</w:t>
      </w:r>
      <w:r w:rsidR="00215874">
        <w:rPr>
          <w:rFonts w:ascii="Times New Roman" w:hAnsi="Times New Roman"/>
          <w:sz w:val="25"/>
          <w:szCs w:val="25"/>
          <w:lang w:eastAsia="en-US"/>
        </w:rPr>
        <w:t xml:space="preserve"> </w:t>
      </w:r>
      <w:r w:rsidR="00F70664">
        <w:rPr>
          <w:rFonts w:ascii="Times New Roman" w:hAnsi="Times New Roman"/>
          <w:sz w:val="25"/>
          <w:szCs w:val="25"/>
          <w:lang w:eastAsia="en-US"/>
        </w:rPr>
        <w:t>план-график закупок</w:t>
      </w:r>
      <w:r w:rsidR="00F70664" w:rsidRPr="00F70664">
        <w:rPr>
          <w:rFonts w:ascii="Times New Roman" w:hAnsi="Times New Roman"/>
          <w:sz w:val="25"/>
          <w:szCs w:val="25"/>
          <w:lang w:eastAsia="en-US"/>
        </w:rPr>
        <w:t xml:space="preserve"> </w:t>
      </w:r>
      <w:r w:rsidR="00864113">
        <w:rPr>
          <w:rFonts w:ascii="Times New Roman" w:hAnsi="Times New Roman"/>
          <w:sz w:val="25"/>
          <w:szCs w:val="25"/>
          <w:lang w:eastAsia="en-US"/>
        </w:rPr>
        <w:t xml:space="preserve">по ОАО «Совхоз Тепличный» </w:t>
      </w:r>
      <w:r w:rsidR="00224EE5" w:rsidRPr="00F70664">
        <w:rPr>
          <w:rFonts w:ascii="Times New Roman" w:hAnsi="Times New Roman"/>
          <w:sz w:val="25"/>
          <w:szCs w:val="25"/>
          <w:lang w:eastAsia="en-US"/>
        </w:rPr>
        <w:t>в проверяемом периоде</w:t>
      </w:r>
      <w:r w:rsidR="00224EE5">
        <w:rPr>
          <w:rFonts w:ascii="Times New Roman" w:hAnsi="Times New Roman"/>
          <w:sz w:val="25"/>
          <w:szCs w:val="25"/>
          <w:lang w:eastAsia="en-US"/>
        </w:rPr>
        <w:t xml:space="preserve"> </w:t>
      </w:r>
      <w:r w:rsidR="006C27EF">
        <w:rPr>
          <w:rFonts w:ascii="Times New Roman" w:hAnsi="Times New Roman"/>
          <w:sz w:val="25"/>
          <w:szCs w:val="25"/>
          <w:lang w:eastAsia="en-US"/>
        </w:rPr>
        <w:t xml:space="preserve">на официальном сайте </w:t>
      </w:r>
      <w:r w:rsidR="00224EE5">
        <w:rPr>
          <w:rFonts w:ascii="Times New Roman" w:hAnsi="Times New Roman"/>
          <w:sz w:val="25"/>
          <w:szCs w:val="25"/>
          <w:lang w:eastAsia="en-US"/>
        </w:rPr>
        <w:t>не размещ</w:t>
      </w:r>
      <w:r w:rsidR="006C27EF">
        <w:rPr>
          <w:rFonts w:ascii="Times New Roman" w:hAnsi="Times New Roman"/>
          <w:sz w:val="25"/>
          <w:szCs w:val="25"/>
          <w:lang w:eastAsia="en-US"/>
        </w:rPr>
        <w:t>ен</w:t>
      </w:r>
      <w:r w:rsidR="008B311E">
        <w:rPr>
          <w:rFonts w:ascii="Times New Roman" w:hAnsi="Times New Roman"/>
          <w:sz w:val="25"/>
          <w:szCs w:val="25"/>
          <w:lang w:eastAsia="en-US"/>
        </w:rPr>
        <w:t>.</w:t>
      </w:r>
      <w:r w:rsidR="00864113">
        <w:rPr>
          <w:rFonts w:ascii="Times New Roman" w:hAnsi="Times New Roman"/>
          <w:sz w:val="25"/>
          <w:szCs w:val="25"/>
          <w:lang w:eastAsia="en-US"/>
        </w:rPr>
        <w:t xml:space="preserve"> </w:t>
      </w:r>
    </w:p>
    <w:p w:rsidR="00901BEF" w:rsidRPr="00EE077A" w:rsidRDefault="00901BEF" w:rsidP="00901BEF">
      <w:pPr>
        <w:widowControl w:val="0"/>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Закупка оборудования убойного цеха для ГУСП «Птицефабрика Островная»</w:t>
      </w:r>
      <w:r w:rsidRPr="00EE077A">
        <w:rPr>
          <w:rFonts w:ascii="Times New Roman" w:hAnsi="Times New Roman"/>
          <w:i/>
          <w:sz w:val="25"/>
          <w:szCs w:val="25"/>
          <w:lang w:eastAsia="en-US"/>
        </w:rPr>
        <w:t xml:space="preserve"> </w:t>
      </w:r>
      <w:r w:rsidRPr="00EE077A">
        <w:rPr>
          <w:rFonts w:ascii="Times New Roman" w:hAnsi="Times New Roman"/>
          <w:sz w:val="25"/>
          <w:szCs w:val="25"/>
          <w:lang w:eastAsia="en-US"/>
        </w:rPr>
        <w:t xml:space="preserve">(поставка 2014 года) общей стоимостью 5820,0 тыс. рублей с предоставлением субсидии в размере 4074,0 тыс. рублей осуществлялась частями (договоры на приобретение льдогенераторов, линии разделки и  т. д.) с размещением </w:t>
      </w:r>
      <w:r w:rsidR="00471879" w:rsidRPr="00EE077A">
        <w:rPr>
          <w:rFonts w:ascii="Times New Roman" w:hAnsi="Times New Roman"/>
          <w:sz w:val="25"/>
          <w:szCs w:val="25"/>
          <w:lang w:eastAsia="en-US"/>
        </w:rPr>
        <w:t>всех извещений на сайте.</w:t>
      </w:r>
    </w:p>
    <w:p w:rsidR="00901BEF" w:rsidRPr="00EE077A" w:rsidRDefault="00901BEF" w:rsidP="00901BEF">
      <w:pPr>
        <w:widowControl w:val="0"/>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 xml:space="preserve">«ГУСП Совхоз </w:t>
      </w:r>
      <w:proofErr w:type="spellStart"/>
      <w:r w:rsidRPr="00EE077A">
        <w:rPr>
          <w:rFonts w:ascii="Times New Roman" w:hAnsi="Times New Roman"/>
          <w:sz w:val="25"/>
          <w:szCs w:val="25"/>
          <w:lang w:eastAsia="en-US"/>
        </w:rPr>
        <w:t>Корсаковский</w:t>
      </w:r>
      <w:proofErr w:type="spellEnd"/>
      <w:r w:rsidRPr="00EE077A">
        <w:rPr>
          <w:rFonts w:ascii="Times New Roman" w:hAnsi="Times New Roman"/>
          <w:sz w:val="25"/>
          <w:szCs w:val="25"/>
          <w:lang w:eastAsia="en-US"/>
        </w:rPr>
        <w:t>», ФГУП «</w:t>
      </w:r>
      <w:proofErr w:type="spellStart"/>
      <w:r w:rsidRPr="00EE077A">
        <w:rPr>
          <w:rFonts w:ascii="Times New Roman" w:hAnsi="Times New Roman"/>
          <w:sz w:val="25"/>
          <w:szCs w:val="25"/>
          <w:lang w:eastAsia="en-US"/>
        </w:rPr>
        <w:t>Тимирязевское</w:t>
      </w:r>
      <w:proofErr w:type="spellEnd"/>
      <w:r w:rsidRPr="00EE077A">
        <w:rPr>
          <w:rFonts w:ascii="Times New Roman" w:hAnsi="Times New Roman"/>
          <w:sz w:val="25"/>
          <w:szCs w:val="25"/>
          <w:lang w:eastAsia="en-US"/>
        </w:rPr>
        <w:t xml:space="preserve">» договоры на поставку техники и оборудования в проверяемом периоде заключены </w:t>
      </w:r>
      <w:r w:rsidR="00E67011" w:rsidRPr="00EE077A">
        <w:rPr>
          <w:rFonts w:ascii="Times New Roman" w:hAnsi="Times New Roman"/>
          <w:sz w:val="25"/>
          <w:szCs w:val="25"/>
          <w:lang w:eastAsia="en-US"/>
        </w:rPr>
        <w:t xml:space="preserve">в нарушение  требований </w:t>
      </w:r>
      <w:r w:rsidRPr="00EE077A">
        <w:rPr>
          <w:rFonts w:ascii="Times New Roman" w:hAnsi="Times New Roman"/>
          <w:sz w:val="25"/>
          <w:szCs w:val="25"/>
          <w:lang w:eastAsia="en-US"/>
        </w:rPr>
        <w:t xml:space="preserve">Законов №№ 223-ФЗ и 44-ФЗ: какая-либо информация о планах закупок, сведений о размещении заказов на официальном сайте </w:t>
      </w:r>
      <w:r w:rsidRPr="00EE077A">
        <w:rPr>
          <w:rFonts w:ascii="Times New Roman" w:hAnsi="Times New Roman"/>
          <w:sz w:val="25"/>
          <w:szCs w:val="25"/>
          <w:lang w:val="en-US" w:eastAsia="en-US"/>
        </w:rPr>
        <w:t>www</w:t>
      </w:r>
      <w:r w:rsidRPr="00EE077A">
        <w:rPr>
          <w:rFonts w:ascii="Times New Roman" w:hAnsi="Times New Roman"/>
          <w:sz w:val="25"/>
          <w:szCs w:val="25"/>
          <w:lang w:eastAsia="en-US"/>
        </w:rPr>
        <w:t>.</w:t>
      </w:r>
      <w:proofErr w:type="spellStart"/>
      <w:r w:rsidRPr="00EE077A">
        <w:rPr>
          <w:rFonts w:ascii="Times New Roman" w:hAnsi="Times New Roman"/>
          <w:sz w:val="25"/>
          <w:szCs w:val="25"/>
          <w:lang w:val="en-US" w:eastAsia="en-US"/>
        </w:rPr>
        <w:t>zakupki</w:t>
      </w:r>
      <w:proofErr w:type="spellEnd"/>
      <w:r w:rsidRPr="00EE077A">
        <w:rPr>
          <w:rFonts w:ascii="Times New Roman" w:hAnsi="Times New Roman"/>
          <w:sz w:val="25"/>
          <w:szCs w:val="25"/>
          <w:lang w:eastAsia="en-US"/>
        </w:rPr>
        <w:t>.</w:t>
      </w:r>
      <w:proofErr w:type="spellStart"/>
      <w:r w:rsidRPr="00EE077A">
        <w:rPr>
          <w:rFonts w:ascii="Times New Roman" w:hAnsi="Times New Roman"/>
          <w:sz w:val="25"/>
          <w:szCs w:val="25"/>
          <w:lang w:val="en-US" w:eastAsia="en-US"/>
        </w:rPr>
        <w:t>gov</w:t>
      </w:r>
      <w:proofErr w:type="spellEnd"/>
      <w:r w:rsidRPr="00EE077A">
        <w:rPr>
          <w:rFonts w:ascii="Times New Roman" w:hAnsi="Times New Roman"/>
          <w:sz w:val="25"/>
          <w:szCs w:val="25"/>
          <w:lang w:eastAsia="en-US"/>
        </w:rPr>
        <w:t>.</w:t>
      </w:r>
      <w:proofErr w:type="spellStart"/>
      <w:r w:rsidRPr="00EE077A">
        <w:rPr>
          <w:rFonts w:ascii="Times New Roman" w:hAnsi="Times New Roman"/>
          <w:sz w:val="25"/>
          <w:szCs w:val="25"/>
          <w:lang w:val="en-US" w:eastAsia="en-US"/>
        </w:rPr>
        <w:t>ru</w:t>
      </w:r>
      <w:proofErr w:type="spellEnd"/>
      <w:r w:rsidR="00471879" w:rsidRPr="00EE077A">
        <w:rPr>
          <w:rFonts w:ascii="Times New Roman" w:hAnsi="Times New Roman"/>
          <w:sz w:val="25"/>
          <w:szCs w:val="25"/>
          <w:lang w:eastAsia="en-US"/>
        </w:rPr>
        <w:t xml:space="preserve"> </w:t>
      </w:r>
      <w:r w:rsidRPr="00EE077A">
        <w:rPr>
          <w:rFonts w:ascii="Times New Roman" w:hAnsi="Times New Roman"/>
          <w:sz w:val="25"/>
          <w:szCs w:val="25"/>
          <w:lang w:eastAsia="en-US"/>
        </w:rPr>
        <w:t xml:space="preserve">по указанным хозяйствующим субъектам отсутствует. </w:t>
      </w:r>
    </w:p>
    <w:p w:rsidR="00901BEF" w:rsidRPr="00EE077A" w:rsidRDefault="00901BEF" w:rsidP="00901BEF">
      <w:pPr>
        <w:widowControl w:val="0"/>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 xml:space="preserve">ГУСП «Совхоз Южно-Сахалинский» </w:t>
      </w:r>
      <w:r w:rsidR="00E67011" w:rsidRPr="00EE077A">
        <w:rPr>
          <w:rFonts w:ascii="Times New Roman" w:hAnsi="Times New Roman"/>
          <w:sz w:val="25"/>
          <w:szCs w:val="25"/>
          <w:lang w:eastAsia="en-US"/>
        </w:rPr>
        <w:t>в</w:t>
      </w:r>
      <w:r w:rsidRPr="00EE077A">
        <w:rPr>
          <w:rFonts w:ascii="Times New Roman" w:hAnsi="Times New Roman"/>
          <w:sz w:val="25"/>
          <w:szCs w:val="25"/>
          <w:lang w:eastAsia="en-US"/>
        </w:rPr>
        <w:t xml:space="preserve"> проверяем</w:t>
      </w:r>
      <w:r w:rsidR="00E67011" w:rsidRPr="00EE077A">
        <w:rPr>
          <w:rFonts w:ascii="Times New Roman" w:hAnsi="Times New Roman"/>
          <w:sz w:val="25"/>
          <w:szCs w:val="25"/>
          <w:lang w:eastAsia="en-US"/>
        </w:rPr>
        <w:t xml:space="preserve">ом </w:t>
      </w:r>
      <w:r w:rsidRPr="00EE077A">
        <w:rPr>
          <w:rFonts w:ascii="Times New Roman" w:hAnsi="Times New Roman"/>
          <w:sz w:val="25"/>
          <w:szCs w:val="25"/>
          <w:lang w:eastAsia="en-US"/>
        </w:rPr>
        <w:t>период</w:t>
      </w:r>
      <w:r w:rsidR="00E67011" w:rsidRPr="00EE077A">
        <w:rPr>
          <w:rFonts w:ascii="Times New Roman" w:hAnsi="Times New Roman"/>
          <w:sz w:val="25"/>
          <w:szCs w:val="25"/>
          <w:lang w:eastAsia="en-US"/>
        </w:rPr>
        <w:t>е</w:t>
      </w:r>
      <w:r w:rsidRPr="00EE077A">
        <w:rPr>
          <w:rFonts w:ascii="Times New Roman" w:hAnsi="Times New Roman"/>
          <w:sz w:val="25"/>
          <w:szCs w:val="25"/>
          <w:lang w:eastAsia="en-US"/>
        </w:rPr>
        <w:t xml:space="preserve"> на официальном сайте размещена информация о </w:t>
      </w:r>
      <w:r w:rsidR="00E67011" w:rsidRPr="00EE077A">
        <w:rPr>
          <w:rFonts w:ascii="Times New Roman" w:hAnsi="Times New Roman"/>
          <w:sz w:val="25"/>
          <w:szCs w:val="25"/>
          <w:lang w:eastAsia="en-US"/>
        </w:rPr>
        <w:t>6</w:t>
      </w:r>
      <w:r w:rsidRPr="00EE077A">
        <w:rPr>
          <w:rFonts w:ascii="Times New Roman" w:hAnsi="Times New Roman"/>
          <w:sz w:val="25"/>
          <w:szCs w:val="25"/>
          <w:lang w:eastAsia="en-US"/>
        </w:rPr>
        <w:t xml:space="preserve"> проведенных закупках, </w:t>
      </w:r>
      <w:r w:rsidR="00E67011" w:rsidRPr="00EE077A">
        <w:rPr>
          <w:rFonts w:ascii="Times New Roman" w:hAnsi="Times New Roman"/>
          <w:sz w:val="25"/>
          <w:szCs w:val="25"/>
          <w:lang w:eastAsia="en-US"/>
        </w:rPr>
        <w:t xml:space="preserve">по </w:t>
      </w:r>
      <w:r w:rsidRPr="00EE077A">
        <w:rPr>
          <w:rFonts w:ascii="Times New Roman" w:hAnsi="Times New Roman"/>
          <w:sz w:val="25"/>
          <w:szCs w:val="25"/>
          <w:lang w:eastAsia="en-US"/>
        </w:rPr>
        <w:t xml:space="preserve">которым </w:t>
      </w:r>
      <w:r w:rsidR="00E67011" w:rsidRPr="00EE077A">
        <w:rPr>
          <w:rFonts w:ascii="Times New Roman" w:hAnsi="Times New Roman"/>
          <w:sz w:val="25"/>
          <w:szCs w:val="25"/>
          <w:lang w:eastAsia="en-US"/>
        </w:rPr>
        <w:t>техника</w:t>
      </w:r>
      <w:r w:rsidRPr="00EE077A">
        <w:rPr>
          <w:rFonts w:ascii="Times New Roman" w:hAnsi="Times New Roman"/>
          <w:sz w:val="25"/>
          <w:szCs w:val="25"/>
          <w:lang w:eastAsia="en-US"/>
        </w:rPr>
        <w:t xml:space="preserve"> и оборудовани</w:t>
      </w:r>
      <w:r w:rsidR="00224EE5">
        <w:rPr>
          <w:rFonts w:ascii="Times New Roman" w:hAnsi="Times New Roman"/>
          <w:sz w:val="25"/>
          <w:szCs w:val="25"/>
          <w:lang w:eastAsia="en-US"/>
        </w:rPr>
        <w:t>е</w:t>
      </w:r>
      <w:r w:rsidRPr="00EE077A">
        <w:rPr>
          <w:rFonts w:ascii="Times New Roman" w:hAnsi="Times New Roman"/>
          <w:sz w:val="25"/>
          <w:szCs w:val="25"/>
          <w:lang w:eastAsia="en-US"/>
        </w:rPr>
        <w:t xml:space="preserve"> не </w:t>
      </w:r>
      <w:r w:rsidR="00E67011" w:rsidRPr="00EE077A">
        <w:rPr>
          <w:rFonts w:ascii="Times New Roman" w:hAnsi="Times New Roman"/>
          <w:sz w:val="25"/>
          <w:szCs w:val="25"/>
          <w:lang w:eastAsia="en-US"/>
        </w:rPr>
        <w:t>приобретались</w:t>
      </w:r>
      <w:r w:rsidRPr="00EE077A">
        <w:rPr>
          <w:rFonts w:ascii="Times New Roman" w:hAnsi="Times New Roman"/>
          <w:sz w:val="25"/>
          <w:szCs w:val="25"/>
          <w:lang w:eastAsia="en-US"/>
        </w:rPr>
        <w:t>. По АО «Совхоз Южно-Сахалинский» размещено 2 закупки, в том числе одна из них, стоимостью 69500,0 тыс. рублей,  на закупку сельскохозяйственной техники. Закупка осуществляется способом запроса предложений, документы на сайте опубликованы  18.06.2015.</w:t>
      </w:r>
    </w:p>
    <w:p w:rsidR="00471879" w:rsidRPr="00EE077A" w:rsidRDefault="00471879" w:rsidP="00471879">
      <w:pPr>
        <w:widowControl w:val="0"/>
        <w:overflowPunct w:val="0"/>
        <w:autoSpaceDE w:val="0"/>
        <w:autoSpaceDN w:val="0"/>
        <w:adjustRightInd w:val="0"/>
        <w:spacing w:after="0" w:line="240" w:lineRule="auto"/>
        <w:ind w:firstLine="709"/>
        <w:jc w:val="both"/>
        <w:textAlignment w:val="baseline"/>
        <w:rPr>
          <w:rFonts w:ascii="Times New Roman" w:hAnsi="Times New Roman"/>
          <w:sz w:val="25"/>
          <w:szCs w:val="25"/>
          <w:lang w:eastAsia="en-US"/>
        </w:rPr>
      </w:pPr>
      <w:r w:rsidRPr="00EE077A">
        <w:rPr>
          <w:rFonts w:ascii="Times New Roman" w:hAnsi="Times New Roman"/>
          <w:sz w:val="25"/>
          <w:szCs w:val="25"/>
          <w:lang w:eastAsia="en-US"/>
        </w:rPr>
        <w:t>ГУСП (АО) «Комсомолец» в проверяемом периоде субсидии на технику не предоставлялись.</w:t>
      </w:r>
    </w:p>
    <w:p w:rsidR="00901BEF" w:rsidRPr="00EE077A" w:rsidRDefault="00901BEF" w:rsidP="00901BEF">
      <w:pPr>
        <w:widowControl w:val="0"/>
        <w:overflowPunct w:val="0"/>
        <w:autoSpaceDE w:val="0"/>
        <w:autoSpaceDN w:val="0"/>
        <w:adjustRightInd w:val="0"/>
        <w:spacing w:after="0" w:line="240" w:lineRule="auto"/>
        <w:ind w:firstLine="708"/>
        <w:jc w:val="both"/>
        <w:textAlignment w:val="baseline"/>
        <w:outlineLvl w:val="0"/>
        <w:rPr>
          <w:rFonts w:ascii="Times New Roman" w:hAnsi="Times New Roman"/>
          <w:sz w:val="25"/>
          <w:szCs w:val="25"/>
          <w:lang w:eastAsia="en-US"/>
        </w:rPr>
      </w:pPr>
      <w:r w:rsidRPr="00EE077A">
        <w:rPr>
          <w:rFonts w:ascii="Times New Roman" w:hAnsi="Times New Roman"/>
          <w:sz w:val="25"/>
          <w:szCs w:val="25"/>
          <w:lang w:eastAsia="en-US"/>
        </w:rPr>
        <w:t xml:space="preserve">Общая сумма субсидии из областного бюджета, </w:t>
      </w:r>
      <w:r w:rsidR="0023743C" w:rsidRPr="00EE077A">
        <w:rPr>
          <w:rFonts w:ascii="Times New Roman" w:hAnsi="Times New Roman"/>
          <w:sz w:val="25"/>
          <w:szCs w:val="25"/>
          <w:lang w:eastAsia="en-US"/>
        </w:rPr>
        <w:t>использованных с</w:t>
      </w:r>
      <w:r w:rsidRPr="00EE077A">
        <w:rPr>
          <w:rFonts w:ascii="Times New Roman" w:hAnsi="Times New Roman"/>
          <w:sz w:val="25"/>
          <w:szCs w:val="25"/>
          <w:lang w:eastAsia="en-US"/>
        </w:rPr>
        <w:t xml:space="preserve"> нарушение</w:t>
      </w:r>
      <w:r w:rsidR="0023743C" w:rsidRPr="00EE077A">
        <w:rPr>
          <w:rFonts w:ascii="Times New Roman" w:hAnsi="Times New Roman"/>
          <w:sz w:val="25"/>
          <w:szCs w:val="25"/>
          <w:lang w:eastAsia="en-US"/>
        </w:rPr>
        <w:t>м</w:t>
      </w:r>
      <w:r w:rsidRPr="00EE077A">
        <w:rPr>
          <w:rFonts w:ascii="Times New Roman" w:hAnsi="Times New Roman"/>
          <w:sz w:val="25"/>
          <w:szCs w:val="25"/>
          <w:lang w:eastAsia="en-US"/>
        </w:rPr>
        <w:t xml:space="preserve"> действующего законодательства </w:t>
      </w:r>
      <w:r w:rsidR="0023743C" w:rsidRPr="00EE077A">
        <w:rPr>
          <w:rFonts w:ascii="Times New Roman" w:hAnsi="Times New Roman"/>
          <w:sz w:val="25"/>
          <w:szCs w:val="25"/>
          <w:lang w:eastAsia="en-US"/>
        </w:rPr>
        <w:t xml:space="preserve">о закупках </w:t>
      </w:r>
      <w:r w:rsidRPr="00EE077A">
        <w:rPr>
          <w:rFonts w:ascii="Times New Roman" w:hAnsi="Times New Roman"/>
          <w:sz w:val="25"/>
          <w:szCs w:val="25"/>
          <w:lang w:eastAsia="en-US"/>
        </w:rPr>
        <w:t xml:space="preserve">без проведения </w:t>
      </w:r>
      <w:r w:rsidRPr="00EE077A">
        <w:rPr>
          <w:rFonts w:ascii="Times New Roman" w:hAnsi="Times New Roman"/>
          <w:color w:val="000000"/>
          <w:sz w:val="25"/>
          <w:szCs w:val="25"/>
        </w:rPr>
        <w:t>конкурсных процедур, предусмотренных</w:t>
      </w:r>
      <w:r w:rsidRPr="00EE077A">
        <w:rPr>
          <w:rFonts w:ascii="Times New Roman" w:hAnsi="Times New Roman"/>
          <w:sz w:val="25"/>
          <w:szCs w:val="25"/>
          <w:lang w:eastAsia="en-US"/>
        </w:rPr>
        <w:t xml:space="preserve"> Законами №№ 223-ФЗ или 44-ФЗ, </w:t>
      </w:r>
      <w:r w:rsidRPr="00EE077A">
        <w:rPr>
          <w:rFonts w:ascii="Times New Roman" w:hAnsi="Times New Roman"/>
          <w:color w:val="000000"/>
          <w:sz w:val="25"/>
          <w:szCs w:val="25"/>
        </w:rPr>
        <w:t xml:space="preserve">составляет </w:t>
      </w:r>
      <w:r w:rsidRPr="00F70664">
        <w:rPr>
          <w:rFonts w:ascii="Times New Roman" w:hAnsi="Times New Roman"/>
          <w:color w:val="000000"/>
          <w:sz w:val="25"/>
          <w:szCs w:val="25"/>
        </w:rPr>
        <w:t>9364,6 тыс. рублей</w:t>
      </w:r>
      <w:r w:rsidR="00A64080">
        <w:rPr>
          <w:rFonts w:ascii="Times New Roman" w:hAnsi="Times New Roman"/>
          <w:color w:val="000000"/>
          <w:sz w:val="25"/>
          <w:szCs w:val="25"/>
        </w:rPr>
        <w:t xml:space="preserve"> (ГРБС – Минсельхоз)</w:t>
      </w:r>
      <w:r w:rsidR="0023743C" w:rsidRPr="00EE077A">
        <w:rPr>
          <w:rFonts w:ascii="Times New Roman" w:hAnsi="Times New Roman"/>
          <w:color w:val="000000"/>
          <w:sz w:val="25"/>
          <w:szCs w:val="25"/>
        </w:rPr>
        <w:t xml:space="preserve">, </w:t>
      </w:r>
      <w:r w:rsidRPr="00EE077A">
        <w:rPr>
          <w:rFonts w:ascii="Times New Roman" w:hAnsi="Times New Roman"/>
          <w:color w:val="000000"/>
          <w:sz w:val="25"/>
          <w:szCs w:val="25"/>
        </w:rPr>
        <w:t>в том числе:</w:t>
      </w:r>
      <w:r w:rsidRPr="00EE077A">
        <w:rPr>
          <w:rFonts w:ascii="Times New Roman" w:hAnsi="Times New Roman"/>
          <w:sz w:val="25"/>
          <w:szCs w:val="25"/>
          <w:lang w:eastAsia="en-US"/>
        </w:rPr>
        <w:t xml:space="preserve"> </w:t>
      </w:r>
    </w:p>
    <w:p w:rsidR="00901BEF" w:rsidRPr="00EE077A" w:rsidRDefault="00901BEF" w:rsidP="00901BEF">
      <w:pPr>
        <w:widowControl w:val="0"/>
        <w:overflowPunct w:val="0"/>
        <w:autoSpaceDE w:val="0"/>
        <w:autoSpaceDN w:val="0"/>
        <w:adjustRightInd w:val="0"/>
        <w:spacing w:after="0" w:line="240" w:lineRule="auto"/>
        <w:ind w:firstLine="708"/>
        <w:jc w:val="both"/>
        <w:textAlignment w:val="baseline"/>
        <w:outlineLvl w:val="0"/>
        <w:rPr>
          <w:rFonts w:ascii="Times New Roman" w:hAnsi="Times New Roman"/>
          <w:sz w:val="25"/>
          <w:szCs w:val="25"/>
          <w:lang w:eastAsia="en-US"/>
        </w:rPr>
      </w:pPr>
      <w:r w:rsidRPr="00EE077A">
        <w:rPr>
          <w:rFonts w:ascii="Times New Roman" w:hAnsi="Times New Roman"/>
          <w:sz w:val="25"/>
          <w:szCs w:val="25"/>
          <w:lang w:eastAsia="en-US"/>
        </w:rPr>
        <w:t>ГУСП «Совхоз Корсаковский» - 6600,0 тыс. рублей (2014 год);</w:t>
      </w:r>
    </w:p>
    <w:p w:rsidR="00901BEF" w:rsidRPr="00EE077A" w:rsidRDefault="00901BEF" w:rsidP="00901BEF">
      <w:pPr>
        <w:widowControl w:val="0"/>
        <w:overflowPunct w:val="0"/>
        <w:autoSpaceDE w:val="0"/>
        <w:autoSpaceDN w:val="0"/>
        <w:adjustRightInd w:val="0"/>
        <w:spacing w:after="0" w:line="240" w:lineRule="auto"/>
        <w:ind w:firstLine="708"/>
        <w:jc w:val="both"/>
        <w:textAlignment w:val="baseline"/>
        <w:outlineLvl w:val="0"/>
        <w:rPr>
          <w:rFonts w:ascii="Times New Roman" w:hAnsi="Times New Roman"/>
          <w:sz w:val="25"/>
          <w:szCs w:val="25"/>
          <w:lang w:eastAsia="en-US"/>
        </w:rPr>
      </w:pPr>
      <w:r w:rsidRPr="00EE077A">
        <w:rPr>
          <w:rFonts w:ascii="Times New Roman" w:hAnsi="Times New Roman"/>
          <w:sz w:val="25"/>
          <w:szCs w:val="25"/>
          <w:lang w:eastAsia="en-US"/>
        </w:rPr>
        <w:t>ГУСП (АО) «Совхоз Южно-Сахалинский» - 699,6 тыс. рублей (2014 год);</w:t>
      </w:r>
    </w:p>
    <w:p w:rsidR="00901BEF" w:rsidRPr="00EE077A" w:rsidRDefault="00901BEF" w:rsidP="00901BEF">
      <w:pPr>
        <w:widowControl w:val="0"/>
        <w:overflowPunct w:val="0"/>
        <w:autoSpaceDE w:val="0"/>
        <w:autoSpaceDN w:val="0"/>
        <w:adjustRightInd w:val="0"/>
        <w:spacing w:after="0" w:line="240" w:lineRule="auto"/>
        <w:ind w:firstLine="708"/>
        <w:jc w:val="both"/>
        <w:textAlignment w:val="baseline"/>
        <w:outlineLvl w:val="0"/>
        <w:rPr>
          <w:rFonts w:ascii="Times New Roman" w:hAnsi="Times New Roman"/>
          <w:sz w:val="25"/>
          <w:szCs w:val="25"/>
          <w:lang w:eastAsia="en-US"/>
        </w:rPr>
      </w:pPr>
      <w:r w:rsidRPr="00EE077A">
        <w:rPr>
          <w:rFonts w:ascii="Times New Roman" w:hAnsi="Times New Roman"/>
          <w:sz w:val="25"/>
          <w:szCs w:val="25"/>
          <w:lang w:eastAsia="en-US"/>
        </w:rPr>
        <w:t>ФГУП «Тимирязевское» - 2065,0 тыс. рублей (2014 год).</w:t>
      </w:r>
    </w:p>
    <w:p w:rsidR="00D47EA0" w:rsidRPr="00EE077A" w:rsidRDefault="00D47EA0" w:rsidP="00D47EA0">
      <w:pPr>
        <w:overflowPunct w:val="0"/>
        <w:autoSpaceDE w:val="0"/>
        <w:autoSpaceDN w:val="0"/>
        <w:adjustRightInd w:val="0"/>
        <w:spacing w:after="0" w:line="240" w:lineRule="auto"/>
        <w:ind w:firstLine="709"/>
        <w:jc w:val="both"/>
        <w:textAlignment w:val="baseline"/>
        <w:rPr>
          <w:rFonts w:ascii="Times New Roman" w:eastAsia="Calibri" w:hAnsi="Times New Roman"/>
          <w:sz w:val="25"/>
          <w:szCs w:val="25"/>
          <w:lang w:eastAsia="en-US"/>
        </w:rPr>
      </w:pPr>
    </w:p>
    <w:p w:rsidR="00AD5028" w:rsidRPr="00EE077A" w:rsidRDefault="00D47EA0" w:rsidP="00AD5028">
      <w:pPr>
        <w:tabs>
          <w:tab w:val="left" w:pos="567"/>
        </w:tabs>
        <w:spacing w:after="0" w:line="240" w:lineRule="auto"/>
        <w:ind w:right="-1" w:firstLine="720"/>
        <w:jc w:val="both"/>
        <w:rPr>
          <w:rFonts w:ascii="Times New Roman" w:eastAsiaTheme="minorHAnsi" w:hAnsi="Times New Roman"/>
          <w:sz w:val="25"/>
          <w:szCs w:val="25"/>
          <w:lang w:eastAsia="en-US"/>
        </w:rPr>
      </w:pPr>
      <w:proofErr w:type="gramStart"/>
      <w:r w:rsidRPr="00D47EA0">
        <w:rPr>
          <w:rFonts w:ascii="Times New Roman" w:hAnsi="Times New Roman"/>
          <w:sz w:val="25"/>
          <w:szCs w:val="25"/>
          <w:lang w:eastAsia="en-US"/>
        </w:rPr>
        <w:t xml:space="preserve">Проверкой технического задания ОАО «Совхоз Тепличный» </w:t>
      </w:r>
      <w:r w:rsidR="008B1E3D" w:rsidRPr="00EE077A">
        <w:rPr>
          <w:rFonts w:ascii="Times New Roman" w:hAnsi="Times New Roman"/>
          <w:sz w:val="25"/>
          <w:szCs w:val="25"/>
          <w:lang w:eastAsia="en-US"/>
        </w:rPr>
        <w:t>к</w:t>
      </w:r>
      <w:r w:rsidRPr="00D47EA0">
        <w:rPr>
          <w:rFonts w:ascii="Times New Roman" w:hAnsi="Times New Roman"/>
          <w:sz w:val="25"/>
          <w:szCs w:val="25"/>
          <w:lang w:eastAsia="en-US"/>
        </w:rPr>
        <w:t xml:space="preserve"> договору финансовой аренды (лизинга) на приобретение системы досвечивания для выращивания тепличных культур в зимний период установлено, что указанное оборудование состоит из светильников, ламп, кабелей, что не является сельскохозяйственной техникой и технологическим оборудованием для животноводческих и птицеводческих помещений, в связи с чем, субсидированию по Подпрограмме не подлежало.</w:t>
      </w:r>
      <w:r w:rsidR="00AD5028" w:rsidRPr="00EE077A">
        <w:rPr>
          <w:rFonts w:ascii="Times New Roman" w:eastAsiaTheme="minorHAnsi" w:hAnsi="Times New Roman"/>
          <w:sz w:val="25"/>
          <w:szCs w:val="25"/>
          <w:lang w:eastAsia="en-US"/>
        </w:rPr>
        <w:t xml:space="preserve"> </w:t>
      </w:r>
      <w:proofErr w:type="gramEnd"/>
    </w:p>
    <w:p w:rsidR="00AD5028" w:rsidRPr="00EE077A" w:rsidRDefault="00AD5028" w:rsidP="00E65260">
      <w:pPr>
        <w:widowControl w:val="0"/>
        <w:overflowPunct w:val="0"/>
        <w:autoSpaceDE w:val="0"/>
        <w:autoSpaceDN w:val="0"/>
        <w:adjustRightInd w:val="0"/>
        <w:spacing w:after="0" w:line="240" w:lineRule="auto"/>
        <w:ind w:firstLine="708"/>
        <w:jc w:val="both"/>
        <w:textAlignment w:val="baseline"/>
        <w:outlineLvl w:val="0"/>
        <w:rPr>
          <w:rFonts w:ascii="Times New Roman" w:hAnsi="Times New Roman"/>
          <w:sz w:val="25"/>
          <w:szCs w:val="25"/>
          <w:lang w:eastAsia="en-US"/>
        </w:rPr>
      </w:pPr>
      <w:r w:rsidRPr="00EE077A">
        <w:rPr>
          <w:rFonts w:ascii="Times New Roman" w:hAnsi="Times New Roman"/>
          <w:sz w:val="25"/>
          <w:szCs w:val="25"/>
          <w:lang w:eastAsia="en-US"/>
        </w:rPr>
        <w:t xml:space="preserve">Заключение специалистов департамента сельского хозяйства Министерства, </w:t>
      </w:r>
      <w:r w:rsidRPr="00EE077A">
        <w:rPr>
          <w:rFonts w:ascii="Times New Roman" w:hAnsi="Times New Roman"/>
          <w:sz w:val="25"/>
          <w:szCs w:val="25"/>
          <w:lang w:eastAsia="en-US"/>
        </w:rPr>
        <w:lastRenderedPageBreak/>
        <w:t>обосновывающие выделение субсид</w:t>
      </w:r>
      <w:proofErr w:type="gramStart"/>
      <w:r w:rsidRPr="00EE077A">
        <w:rPr>
          <w:rFonts w:ascii="Times New Roman" w:hAnsi="Times New Roman"/>
          <w:sz w:val="25"/>
          <w:szCs w:val="25"/>
          <w:lang w:eastAsia="en-US"/>
        </w:rPr>
        <w:t>ии АО</w:t>
      </w:r>
      <w:proofErr w:type="gramEnd"/>
      <w:r w:rsidRPr="00EE077A">
        <w:rPr>
          <w:rFonts w:ascii="Times New Roman" w:hAnsi="Times New Roman"/>
          <w:sz w:val="25"/>
          <w:szCs w:val="25"/>
          <w:lang w:eastAsia="en-US"/>
        </w:rPr>
        <w:t xml:space="preserve"> «Совхоз «Тепличный» на систему досвечивания, не содержит кода ОКП для отнесения «светильников с соответствующим крепежом, кабелями, регулирующей и защитной аппаратурой» к сельскохозяйственной технике (техническим средствам, агрегатам). </w:t>
      </w:r>
      <w:r w:rsidR="003A429C" w:rsidRPr="00EE077A">
        <w:rPr>
          <w:rFonts w:ascii="Times New Roman" w:hAnsi="Times New Roman"/>
          <w:sz w:val="25"/>
          <w:szCs w:val="25"/>
          <w:lang w:eastAsia="en-US"/>
        </w:rPr>
        <w:t>Более того, п</w:t>
      </w:r>
      <w:r w:rsidRPr="00EE077A">
        <w:rPr>
          <w:rFonts w:ascii="Times New Roman" w:hAnsi="Times New Roman"/>
          <w:sz w:val="25"/>
          <w:szCs w:val="25"/>
          <w:lang w:eastAsia="en-US"/>
        </w:rPr>
        <w:t xml:space="preserve">ервоначально проведенным отбором указанная система досвечивания специалистами и в целом комиссией Минсельхоза признана несоответствующей кодам ОКП как сельскохозяйственная техника. </w:t>
      </w:r>
    </w:p>
    <w:p w:rsidR="00D47EA0" w:rsidRPr="00D47EA0" w:rsidRDefault="00D47EA0" w:rsidP="00D47EA0">
      <w:pPr>
        <w:overflowPunct w:val="0"/>
        <w:autoSpaceDE w:val="0"/>
        <w:autoSpaceDN w:val="0"/>
        <w:adjustRightInd w:val="0"/>
        <w:spacing w:after="0" w:line="240" w:lineRule="auto"/>
        <w:ind w:firstLine="709"/>
        <w:jc w:val="both"/>
        <w:textAlignment w:val="baseline"/>
        <w:rPr>
          <w:rFonts w:ascii="Times New Roman" w:eastAsia="Calibri" w:hAnsi="Times New Roman"/>
          <w:sz w:val="25"/>
          <w:szCs w:val="25"/>
          <w:lang w:eastAsia="en-US"/>
        </w:rPr>
      </w:pPr>
      <w:r w:rsidRPr="00D47EA0">
        <w:rPr>
          <w:rFonts w:ascii="Times New Roman" w:eastAsia="Calibri" w:hAnsi="Times New Roman"/>
          <w:sz w:val="25"/>
          <w:szCs w:val="25"/>
          <w:lang w:eastAsia="en-US"/>
        </w:rPr>
        <w:t xml:space="preserve">Сумма платежей по договору лизинга за оборудование для системы досвечивания в теплицах, </w:t>
      </w:r>
      <w:r w:rsidRPr="00D47EA0">
        <w:rPr>
          <w:rFonts w:ascii="Times New Roman" w:eastAsia="Calibri" w:hAnsi="Times New Roman"/>
          <w:i/>
          <w:sz w:val="25"/>
          <w:szCs w:val="25"/>
          <w:lang w:eastAsia="en-US"/>
        </w:rPr>
        <w:t xml:space="preserve">не соотносящееся с мероприятиями </w:t>
      </w:r>
      <w:r w:rsidRPr="00D47EA0">
        <w:rPr>
          <w:rFonts w:ascii="Times New Roman" w:eastAsia="Calibri" w:hAnsi="Times New Roman"/>
          <w:sz w:val="25"/>
          <w:szCs w:val="25"/>
          <w:lang w:eastAsia="en-US"/>
        </w:rPr>
        <w:t xml:space="preserve">составила в 2014 </w:t>
      </w:r>
      <w:r w:rsidR="00736088" w:rsidRPr="00EE077A">
        <w:rPr>
          <w:rFonts w:ascii="Times New Roman" w:eastAsia="Calibri" w:hAnsi="Times New Roman"/>
          <w:sz w:val="25"/>
          <w:szCs w:val="25"/>
          <w:lang w:eastAsia="en-US"/>
        </w:rPr>
        <w:t xml:space="preserve">году </w:t>
      </w:r>
      <w:r w:rsidRPr="00D47EA0">
        <w:rPr>
          <w:rFonts w:ascii="Times New Roman" w:eastAsia="Calibri" w:hAnsi="Times New Roman"/>
          <w:sz w:val="25"/>
          <w:szCs w:val="25"/>
          <w:lang w:eastAsia="en-US"/>
        </w:rPr>
        <w:t xml:space="preserve">- 10 465,8 тыс. рублей, в 2015 году – 1 647,2 тыс. рублей. </w:t>
      </w:r>
    </w:p>
    <w:p w:rsidR="001812D9" w:rsidRPr="00EE077A" w:rsidRDefault="001812D9" w:rsidP="001812D9">
      <w:pPr>
        <w:overflowPunct w:val="0"/>
        <w:autoSpaceDE w:val="0"/>
        <w:autoSpaceDN w:val="0"/>
        <w:adjustRightInd w:val="0"/>
        <w:spacing w:after="0" w:line="240" w:lineRule="auto"/>
        <w:ind w:right="-1" w:firstLine="709"/>
        <w:jc w:val="both"/>
        <w:textAlignment w:val="baseline"/>
        <w:rPr>
          <w:rFonts w:ascii="Times New Roman" w:eastAsia="Calibri" w:hAnsi="Times New Roman"/>
          <w:sz w:val="25"/>
          <w:szCs w:val="25"/>
          <w:lang w:eastAsia="en-US"/>
        </w:rPr>
      </w:pPr>
    </w:p>
    <w:p w:rsidR="005404A2" w:rsidRPr="005404A2" w:rsidRDefault="005404A2" w:rsidP="005404A2">
      <w:pPr>
        <w:overflowPunct w:val="0"/>
        <w:autoSpaceDE w:val="0"/>
        <w:autoSpaceDN w:val="0"/>
        <w:adjustRightInd w:val="0"/>
        <w:spacing w:after="0" w:line="240" w:lineRule="auto"/>
        <w:ind w:firstLine="720"/>
        <w:jc w:val="both"/>
        <w:textAlignment w:val="baseline"/>
        <w:rPr>
          <w:rFonts w:ascii="Times New Roman" w:eastAsia="Calibri" w:hAnsi="Times New Roman"/>
          <w:sz w:val="25"/>
          <w:szCs w:val="25"/>
          <w:lang w:eastAsia="en-US"/>
        </w:rPr>
      </w:pPr>
      <w:r w:rsidRPr="00EE077A">
        <w:rPr>
          <w:rFonts w:ascii="Times New Roman" w:eastAsia="Calibri" w:hAnsi="Times New Roman"/>
          <w:sz w:val="25"/>
          <w:szCs w:val="25"/>
          <w:lang w:eastAsia="en-US"/>
        </w:rPr>
        <w:t>Одновременно а</w:t>
      </w:r>
      <w:r w:rsidRPr="005404A2">
        <w:rPr>
          <w:rFonts w:ascii="Times New Roman" w:eastAsia="Calibri" w:hAnsi="Times New Roman"/>
          <w:sz w:val="25"/>
          <w:szCs w:val="25"/>
          <w:lang w:eastAsia="en-US"/>
        </w:rPr>
        <w:t xml:space="preserve">нализ представленных договоров </w:t>
      </w:r>
      <w:r w:rsidRPr="00EE077A">
        <w:rPr>
          <w:rFonts w:ascii="Times New Roman" w:eastAsia="Calibri" w:hAnsi="Times New Roman"/>
          <w:sz w:val="25"/>
          <w:szCs w:val="25"/>
          <w:lang w:eastAsia="en-US"/>
        </w:rPr>
        <w:t xml:space="preserve">иных </w:t>
      </w:r>
      <w:r w:rsidRPr="005404A2">
        <w:rPr>
          <w:rFonts w:ascii="Times New Roman" w:eastAsia="Calibri" w:hAnsi="Times New Roman"/>
          <w:sz w:val="25"/>
          <w:szCs w:val="25"/>
          <w:lang w:eastAsia="en-US"/>
        </w:rPr>
        <w:t>сельхозпроизводител</w:t>
      </w:r>
      <w:r w:rsidRPr="00EE077A">
        <w:rPr>
          <w:rFonts w:ascii="Times New Roman" w:eastAsia="Calibri" w:hAnsi="Times New Roman"/>
          <w:sz w:val="25"/>
          <w:szCs w:val="25"/>
          <w:lang w:eastAsia="en-US"/>
        </w:rPr>
        <w:t>ей (с/х предприятия, КФХ</w:t>
      </w:r>
      <w:r w:rsidRPr="005404A2">
        <w:rPr>
          <w:rFonts w:ascii="Times New Roman" w:eastAsia="Calibri" w:hAnsi="Times New Roman"/>
          <w:sz w:val="25"/>
          <w:szCs w:val="25"/>
          <w:lang w:eastAsia="en-US"/>
        </w:rPr>
        <w:t>,</w:t>
      </w:r>
      <w:r w:rsidRPr="00EE077A">
        <w:rPr>
          <w:rFonts w:ascii="Times New Roman" w:eastAsia="Calibri" w:hAnsi="Times New Roman"/>
          <w:sz w:val="25"/>
          <w:szCs w:val="25"/>
          <w:lang w:eastAsia="en-US"/>
        </w:rPr>
        <w:t xml:space="preserve"> ИП) на </w:t>
      </w:r>
      <w:r w:rsidRPr="005404A2">
        <w:rPr>
          <w:rFonts w:ascii="Times New Roman" w:eastAsia="Calibri" w:hAnsi="Times New Roman"/>
          <w:sz w:val="25"/>
          <w:szCs w:val="25"/>
          <w:lang w:eastAsia="en-US"/>
        </w:rPr>
        <w:t xml:space="preserve">поставку техники </w:t>
      </w:r>
      <w:r w:rsidRPr="00EE077A">
        <w:rPr>
          <w:rFonts w:ascii="Times New Roman" w:eastAsia="Calibri" w:hAnsi="Times New Roman"/>
          <w:sz w:val="25"/>
          <w:szCs w:val="25"/>
          <w:lang w:eastAsia="en-US"/>
        </w:rPr>
        <w:t xml:space="preserve"> </w:t>
      </w:r>
      <w:r w:rsidR="00DB58AD" w:rsidRPr="00EE077A">
        <w:rPr>
          <w:rFonts w:ascii="Times New Roman" w:eastAsia="Calibri" w:hAnsi="Times New Roman"/>
          <w:sz w:val="25"/>
          <w:szCs w:val="25"/>
          <w:lang w:eastAsia="en-US"/>
        </w:rPr>
        <w:t>выявил,</w:t>
      </w:r>
      <w:r w:rsidRPr="00EE077A">
        <w:rPr>
          <w:rFonts w:ascii="Times New Roman" w:eastAsia="Calibri" w:hAnsi="Times New Roman"/>
          <w:sz w:val="25"/>
          <w:szCs w:val="25"/>
          <w:lang w:eastAsia="en-US"/>
        </w:rPr>
        <w:t xml:space="preserve"> </w:t>
      </w:r>
      <w:r w:rsidRPr="005404A2">
        <w:rPr>
          <w:rFonts w:ascii="Times New Roman" w:eastAsia="Calibri" w:hAnsi="Times New Roman"/>
          <w:sz w:val="25"/>
          <w:szCs w:val="25"/>
          <w:lang w:eastAsia="en-US"/>
        </w:rPr>
        <w:t xml:space="preserve">что </w:t>
      </w:r>
      <w:r w:rsidR="00F2381E" w:rsidRPr="00EE077A">
        <w:rPr>
          <w:rFonts w:ascii="Times New Roman" w:eastAsia="Calibri" w:hAnsi="Times New Roman"/>
          <w:sz w:val="25"/>
          <w:szCs w:val="25"/>
          <w:lang w:eastAsia="en-US"/>
        </w:rPr>
        <w:t>многие из них заключены</w:t>
      </w:r>
      <w:r w:rsidRPr="005404A2">
        <w:rPr>
          <w:rFonts w:ascii="Times New Roman" w:eastAsia="Calibri" w:hAnsi="Times New Roman"/>
          <w:sz w:val="25"/>
          <w:szCs w:val="25"/>
          <w:lang w:eastAsia="en-US"/>
        </w:rPr>
        <w:t xml:space="preserve"> с нарушением норм Гражданского кодекса </w:t>
      </w:r>
      <w:r w:rsidR="00F2381E" w:rsidRPr="00EE077A">
        <w:rPr>
          <w:rFonts w:ascii="Times New Roman" w:eastAsia="Calibri" w:hAnsi="Times New Roman"/>
          <w:sz w:val="25"/>
          <w:szCs w:val="25"/>
          <w:lang w:eastAsia="en-US"/>
        </w:rPr>
        <w:t xml:space="preserve">РФ </w:t>
      </w:r>
      <w:r w:rsidRPr="005404A2">
        <w:rPr>
          <w:rFonts w:ascii="Times New Roman" w:eastAsia="Calibri" w:hAnsi="Times New Roman"/>
          <w:sz w:val="25"/>
          <w:szCs w:val="25"/>
          <w:lang w:eastAsia="en-US"/>
        </w:rPr>
        <w:t xml:space="preserve">и </w:t>
      </w:r>
      <w:r w:rsidR="00F2381E" w:rsidRPr="00EE077A">
        <w:rPr>
          <w:rFonts w:ascii="Times New Roman" w:eastAsia="Calibri" w:hAnsi="Times New Roman"/>
          <w:sz w:val="25"/>
          <w:szCs w:val="25"/>
          <w:lang w:eastAsia="en-US"/>
        </w:rPr>
        <w:t xml:space="preserve"> обычаев </w:t>
      </w:r>
      <w:r w:rsidRPr="005404A2">
        <w:rPr>
          <w:rFonts w:ascii="Times New Roman" w:eastAsia="Calibri" w:hAnsi="Times New Roman"/>
          <w:sz w:val="25"/>
          <w:szCs w:val="25"/>
          <w:lang w:eastAsia="en-US"/>
        </w:rPr>
        <w:t xml:space="preserve">делового оборота, нередко без наличия существенных условий договора. </w:t>
      </w:r>
      <w:r w:rsidR="00F2381E" w:rsidRPr="00EE077A">
        <w:rPr>
          <w:rFonts w:ascii="Times New Roman" w:eastAsia="Calibri" w:hAnsi="Times New Roman"/>
          <w:sz w:val="25"/>
          <w:szCs w:val="25"/>
          <w:lang w:eastAsia="en-US"/>
        </w:rPr>
        <w:t xml:space="preserve"> </w:t>
      </w:r>
      <w:r w:rsidRPr="005404A2">
        <w:rPr>
          <w:rFonts w:ascii="Times New Roman" w:eastAsia="Calibri" w:hAnsi="Times New Roman"/>
          <w:sz w:val="25"/>
          <w:szCs w:val="25"/>
          <w:lang w:eastAsia="en-US"/>
        </w:rPr>
        <w:t xml:space="preserve">В договорах не прописана ответственность поставщика за ненадлежащее их исполнение, за нарушение сроков поставки товара, при этом во всех деталях отражена ответственность покупателя. </w:t>
      </w:r>
      <w:r w:rsidR="00DB58AD" w:rsidRPr="00EE077A">
        <w:rPr>
          <w:rFonts w:ascii="Times New Roman" w:eastAsia="Calibri" w:hAnsi="Times New Roman"/>
          <w:sz w:val="25"/>
          <w:szCs w:val="25"/>
          <w:lang w:eastAsia="en-US"/>
        </w:rPr>
        <w:t>Д</w:t>
      </w:r>
      <w:r w:rsidRPr="005404A2">
        <w:rPr>
          <w:rFonts w:ascii="Times New Roman" w:eastAsia="Calibri" w:hAnsi="Times New Roman"/>
          <w:sz w:val="25"/>
          <w:szCs w:val="25"/>
          <w:lang w:eastAsia="en-US"/>
        </w:rPr>
        <w:t xml:space="preserve">оговоры </w:t>
      </w:r>
      <w:r w:rsidR="006929BC" w:rsidRPr="005404A2">
        <w:rPr>
          <w:rFonts w:ascii="Times New Roman" w:eastAsia="Calibri" w:hAnsi="Times New Roman"/>
          <w:sz w:val="25"/>
          <w:szCs w:val="25"/>
          <w:lang w:eastAsia="en-US"/>
        </w:rPr>
        <w:t xml:space="preserve">в Минсельхоз </w:t>
      </w:r>
      <w:r w:rsidRPr="005404A2">
        <w:rPr>
          <w:rFonts w:ascii="Times New Roman" w:eastAsia="Calibri" w:hAnsi="Times New Roman"/>
          <w:sz w:val="25"/>
          <w:szCs w:val="25"/>
          <w:lang w:eastAsia="en-US"/>
        </w:rPr>
        <w:t xml:space="preserve">поступают с заявлением для предоставления субсидий на возмещение части затрат по факту их  заключения. </w:t>
      </w:r>
    </w:p>
    <w:p w:rsidR="005404A2" w:rsidRPr="005404A2" w:rsidRDefault="005404A2" w:rsidP="005404A2">
      <w:pPr>
        <w:overflowPunct w:val="0"/>
        <w:autoSpaceDE w:val="0"/>
        <w:autoSpaceDN w:val="0"/>
        <w:adjustRightInd w:val="0"/>
        <w:spacing w:after="0" w:line="240" w:lineRule="auto"/>
        <w:ind w:firstLine="720"/>
        <w:jc w:val="both"/>
        <w:textAlignment w:val="baseline"/>
        <w:rPr>
          <w:rFonts w:ascii="Times New Roman" w:eastAsia="Calibri" w:hAnsi="Times New Roman"/>
          <w:sz w:val="25"/>
          <w:szCs w:val="25"/>
          <w:lang w:eastAsia="en-US"/>
        </w:rPr>
      </w:pPr>
      <w:r w:rsidRPr="005404A2">
        <w:rPr>
          <w:rFonts w:ascii="Times New Roman" w:eastAsia="Calibri" w:hAnsi="Times New Roman"/>
          <w:sz w:val="25"/>
          <w:szCs w:val="25"/>
          <w:lang w:eastAsia="en-US"/>
        </w:rPr>
        <w:t xml:space="preserve">Проверка выявила, что до настоящего времени не поставлен автомобиль марки УАЗ 330365 по Предварительному договору № 109 от 04.12.2014, заключенному с ООО «Восток-УАЗ» индивидуальным предпринимателем Генрих В.В., по которому произведен 100% авансовый платеж в декабре 2014 года, в том числе субсидия из областного бюджета в сумме 416,5 тыс. рублей. </w:t>
      </w:r>
    </w:p>
    <w:p w:rsidR="005404A2" w:rsidRPr="005404A2" w:rsidRDefault="005404A2" w:rsidP="00DB58AD">
      <w:pPr>
        <w:overflowPunct w:val="0"/>
        <w:autoSpaceDE w:val="0"/>
        <w:autoSpaceDN w:val="0"/>
        <w:adjustRightInd w:val="0"/>
        <w:spacing w:after="0" w:line="240" w:lineRule="auto"/>
        <w:ind w:firstLine="720"/>
        <w:jc w:val="both"/>
        <w:textAlignment w:val="baseline"/>
        <w:rPr>
          <w:rFonts w:ascii="Times New Roman" w:eastAsia="Calibri" w:hAnsi="Times New Roman"/>
          <w:sz w:val="25"/>
          <w:szCs w:val="25"/>
          <w:lang w:eastAsia="en-US"/>
        </w:rPr>
      </w:pPr>
      <w:r w:rsidRPr="005404A2">
        <w:rPr>
          <w:rFonts w:ascii="Times New Roman" w:eastAsia="Calibri" w:hAnsi="Times New Roman"/>
          <w:sz w:val="25"/>
          <w:szCs w:val="25"/>
          <w:lang w:eastAsia="en-US"/>
        </w:rPr>
        <w:t xml:space="preserve">Предварительный договор заключен только о намерениях заключить договор купли-продажи автомобиля после того, как он поступит на склад Продавца в г. Южно-Сахалинске. Пунктом 1.2. Предварительного договора срок заключения договора купли-продажи определен 4-мя месяцами </w:t>
      </w:r>
      <w:proofErr w:type="gramStart"/>
      <w:r w:rsidRPr="005404A2">
        <w:rPr>
          <w:rFonts w:ascii="Times New Roman" w:eastAsia="Calibri" w:hAnsi="Times New Roman"/>
          <w:sz w:val="25"/>
          <w:szCs w:val="25"/>
          <w:lang w:eastAsia="en-US"/>
        </w:rPr>
        <w:t>с даты подписания</w:t>
      </w:r>
      <w:proofErr w:type="gramEnd"/>
      <w:r w:rsidRPr="005404A2">
        <w:rPr>
          <w:rFonts w:ascii="Times New Roman" w:eastAsia="Calibri" w:hAnsi="Times New Roman"/>
          <w:sz w:val="25"/>
          <w:szCs w:val="25"/>
          <w:lang w:eastAsia="en-US"/>
        </w:rPr>
        <w:t xml:space="preserve"> Предварительного договора, однако до настоящего времени </w:t>
      </w:r>
      <w:r w:rsidR="00DB58AD" w:rsidRPr="00EE077A">
        <w:rPr>
          <w:rFonts w:ascii="Times New Roman" w:eastAsia="Calibri" w:hAnsi="Times New Roman"/>
          <w:sz w:val="25"/>
          <w:szCs w:val="25"/>
          <w:lang w:eastAsia="en-US"/>
        </w:rPr>
        <w:t xml:space="preserve">сам </w:t>
      </w:r>
      <w:r w:rsidRPr="005404A2">
        <w:rPr>
          <w:rFonts w:ascii="Times New Roman" w:eastAsia="Calibri" w:hAnsi="Times New Roman"/>
          <w:sz w:val="25"/>
          <w:szCs w:val="25"/>
          <w:lang w:eastAsia="en-US"/>
        </w:rPr>
        <w:t xml:space="preserve">договор не заключен. Ориентировочный срок передачи автомобиля Покупателю определен 90-120 днями, </w:t>
      </w:r>
      <w:proofErr w:type="gramStart"/>
      <w:r w:rsidRPr="005404A2">
        <w:rPr>
          <w:rFonts w:ascii="Times New Roman" w:eastAsia="Calibri" w:hAnsi="Times New Roman"/>
          <w:sz w:val="25"/>
          <w:szCs w:val="25"/>
          <w:lang w:eastAsia="en-US"/>
        </w:rPr>
        <w:t>с даты заключения</w:t>
      </w:r>
      <w:proofErr w:type="gramEnd"/>
      <w:r w:rsidRPr="005404A2">
        <w:rPr>
          <w:rFonts w:ascii="Times New Roman" w:eastAsia="Calibri" w:hAnsi="Times New Roman"/>
          <w:sz w:val="25"/>
          <w:szCs w:val="25"/>
          <w:lang w:eastAsia="en-US"/>
        </w:rPr>
        <w:t xml:space="preserve"> Предварительного договора (т. е. до 4 апреля 2015 года), при условии своевременной уплаты цены Договора купли-продажи</w:t>
      </w:r>
      <w:r w:rsidR="00DB58AD" w:rsidRPr="00EE077A">
        <w:rPr>
          <w:rFonts w:ascii="Times New Roman" w:eastAsia="Calibri" w:hAnsi="Times New Roman"/>
          <w:sz w:val="25"/>
          <w:szCs w:val="25"/>
          <w:lang w:eastAsia="en-US"/>
        </w:rPr>
        <w:t>.</w:t>
      </w:r>
      <w:r w:rsidRPr="005404A2">
        <w:rPr>
          <w:rFonts w:ascii="Times New Roman" w:eastAsia="Calibri" w:hAnsi="Times New Roman"/>
          <w:sz w:val="25"/>
          <w:szCs w:val="25"/>
          <w:lang w:eastAsia="en-US"/>
        </w:rPr>
        <w:t xml:space="preserve"> При этом Продавец оставляет за собой право увеличивать стоимость товара при увеличении таможенных, налоговых и др. платежей, вправе предложить новый срок поставки автомобиля, либо отказаться в одностороннем порядке от действия Договора. </w:t>
      </w:r>
    </w:p>
    <w:p w:rsidR="005404A2" w:rsidRPr="005404A2" w:rsidRDefault="005404A2" w:rsidP="005404A2">
      <w:pPr>
        <w:overflowPunct w:val="0"/>
        <w:autoSpaceDE w:val="0"/>
        <w:autoSpaceDN w:val="0"/>
        <w:adjustRightInd w:val="0"/>
        <w:spacing w:after="0" w:line="240" w:lineRule="auto"/>
        <w:ind w:firstLine="720"/>
        <w:jc w:val="both"/>
        <w:textAlignment w:val="baseline"/>
        <w:rPr>
          <w:rFonts w:ascii="Times New Roman" w:eastAsia="Calibri" w:hAnsi="Times New Roman"/>
          <w:sz w:val="25"/>
          <w:szCs w:val="25"/>
          <w:lang w:eastAsia="en-US"/>
        </w:rPr>
      </w:pPr>
      <w:r w:rsidRPr="005404A2">
        <w:rPr>
          <w:rFonts w:ascii="Times New Roman" w:eastAsia="Calibri" w:hAnsi="Times New Roman"/>
          <w:sz w:val="25"/>
          <w:szCs w:val="25"/>
          <w:lang w:eastAsia="en-US"/>
        </w:rPr>
        <w:t xml:space="preserve">ИП Генрих В.В. представлено письмо от 01.06.2015 в адрес Минсельхоза, согласно которому срок поставки автомобиля перенесен на июнь 2015 года («…в связи с загруженностью работ на заводе-изготовителе»). </w:t>
      </w:r>
      <w:r w:rsidRPr="00224EE5">
        <w:rPr>
          <w:rFonts w:ascii="Times New Roman" w:eastAsia="Calibri" w:hAnsi="Times New Roman"/>
          <w:sz w:val="25"/>
          <w:szCs w:val="25"/>
          <w:lang w:eastAsia="en-US"/>
        </w:rPr>
        <w:t xml:space="preserve">На момент окончания проверки автомобиль </w:t>
      </w:r>
      <w:r w:rsidRPr="006929BC">
        <w:rPr>
          <w:rFonts w:ascii="Times New Roman" w:eastAsia="Calibri" w:hAnsi="Times New Roman"/>
          <w:sz w:val="25"/>
          <w:szCs w:val="25"/>
          <w:lang w:eastAsia="en-US"/>
        </w:rPr>
        <w:t>в хозяйство не поступил.</w:t>
      </w:r>
    </w:p>
    <w:p w:rsidR="005404A2" w:rsidRPr="005404A2" w:rsidRDefault="005404A2" w:rsidP="005404A2">
      <w:pPr>
        <w:overflowPunct w:val="0"/>
        <w:autoSpaceDE w:val="0"/>
        <w:autoSpaceDN w:val="0"/>
        <w:adjustRightInd w:val="0"/>
        <w:spacing w:after="0" w:line="240" w:lineRule="auto"/>
        <w:ind w:firstLine="720"/>
        <w:jc w:val="both"/>
        <w:textAlignment w:val="baseline"/>
        <w:rPr>
          <w:rFonts w:ascii="Times New Roman" w:eastAsia="Calibri" w:hAnsi="Times New Roman"/>
          <w:sz w:val="25"/>
          <w:szCs w:val="25"/>
          <w:lang w:eastAsia="en-US"/>
        </w:rPr>
      </w:pPr>
      <w:r w:rsidRPr="005404A2">
        <w:rPr>
          <w:rFonts w:ascii="Times New Roman" w:eastAsia="Calibri" w:hAnsi="Times New Roman"/>
          <w:sz w:val="25"/>
          <w:szCs w:val="25"/>
          <w:lang w:eastAsia="en-US"/>
        </w:rPr>
        <w:t xml:space="preserve">До настоящего времени не поставлено оборудование убойного цеха по Договору  купли-продажи № 1 от 17.09.2014, заключенному ИП ГКФХ Бобокаидзе К.Г. с ООО «Рыбные реки» (г. </w:t>
      </w:r>
      <w:r w:rsidR="00DB58AD" w:rsidRPr="00EE077A">
        <w:rPr>
          <w:rFonts w:ascii="Times New Roman" w:eastAsia="Calibri" w:hAnsi="Times New Roman"/>
          <w:sz w:val="25"/>
          <w:szCs w:val="25"/>
          <w:lang w:eastAsia="en-US"/>
        </w:rPr>
        <w:t>Владивосток</w:t>
      </w:r>
      <w:r w:rsidRPr="005404A2">
        <w:rPr>
          <w:rFonts w:ascii="Times New Roman" w:eastAsia="Calibri" w:hAnsi="Times New Roman"/>
          <w:sz w:val="25"/>
          <w:szCs w:val="25"/>
          <w:lang w:eastAsia="en-US"/>
        </w:rPr>
        <w:t xml:space="preserve">») стоимостью 6300,0 тыс. рублей, в том числе сумма субсидии, предоставленной для выполнения обязательств по договору, составила 4410,0 тыс. рублей. Сроки поставки договором не определены (договор действует, согласно п. 2.1. до исполнения «Сторонами» обязательств по нему), ответственность поставщика договором не предусмотрена.  </w:t>
      </w:r>
    </w:p>
    <w:p w:rsidR="005404A2" w:rsidRPr="005404A2" w:rsidRDefault="005404A2" w:rsidP="005404A2">
      <w:pPr>
        <w:overflowPunct w:val="0"/>
        <w:autoSpaceDE w:val="0"/>
        <w:autoSpaceDN w:val="0"/>
        <w:adjustRightInd w:val="0"/>
        <w:spacing w:after="0" w:line="240" w:lineRule="auto"/>
        <w:ind w:firstLine="720"/>
        <w:jc w:val="both"/>
        <w:textAlignment w:val="baseline"/>
        <w:rPr>
          <w:rFonts w:ascii="Times New Roman" w:eastAsia="Calibri" w:hAnsi="Times New Roman"/>
          <w:sz w:val="25"/>
          <w:szCs w:val="25"/>
          <w:lang w:eastAsia="en-US"/>
        </w:rPr>
      </w:pPr>
      <w:r w:rsidRPr="005404A2">
        <w:rPr>
          <w:rFonts w:ascii="Times New Roman" w:eastAsia="Calibri" w:hAnsi="Times New Roman"/>
          <w:sz w:val="25"/>
          <w:szCs w:val="25"/>
          <w:lang w:eastAsia="en-US"/>
        </w:rPr>
        <w:t xml:space="preserve">Не осуществлена поставка тягача </w:t>
      </w:r>
      <w:r w:rsidRPr="005404A2">
        <w:rPr>
          <w:rFonts w:ascii="Times New Roman" w:eastAsia="Calibri" w:hAnsi="Times New Roman"/>
          <w:sz w:val="25"/>
          <w:szCs w:val="25"/>
          <w:lang w:val="en-US" w:eastAsia="en-US"/>
        </w:rPr>
        <w:t>Scania</w:t>
      </w:r>
      <w:r w:rsidRPr="005404A2">
        <w:rPr>
          <w:rFonts w:ascii="Times New Roman" w:eastAsia="Calibri" w:hAnsi="Times New Roman"/>
          <w:sz w:val="25"/>
          <w:szCs w:val="25"/>
          <w:lang w:eastAsia="en-US"/>
        </w:rPr>
        <w:t xml:space="preserve"> </w:t>
      </w:r>
      <w:r w:rsidRPr="005404A2">
        <w:rPr>
          <w:rFonts w:ascii="Times New Roman" w:eastAsia="Calibri" w:hAnsi="Times New Roman"/>
          <w:sz w:val="25"/>
          <w:szCs w:val="25"/>
          <w:lang w:val="en-US" w:eastAsia="en-US"/>
        </w:rPr>
        <w:t>G</w:t>
      </w:r>
      <w:r w:rsidRPr="005404A2">
        <w:rPr>
          <w:rFonts w:ascii="Times New Roman" w:eastAsia="Calibri" w:hAnsi="Times New Roman"/>
          <w:sz w:val="25"/>
          <w:szCs w:val="25"/>
          <w:lang w:eastAsia="en-US"/>
        </w:rPr>
        <w:t xml:space="preserve"> 440  с установкой пневматической разгрузки (срок поставки не позднее 31.03.2015) по договору, заключенному ОАО «Мерси Агро Сахалин» с ООО «Форт-Цемент» с ценой договора  14300,0 тыс. рублей, в том числе сумма предоставленной субсидии – </w:t>
      </w:r>
      <w:r w:rsidRPr="006C27EF">
        <w:rPr>
          <w:rFonts w:ascii="Times New Roman" w:eastAsia="Calibri" w:hAnsi="Times New Roman"/>
          <w:sz w:val="25"/>
          <w:szCs w:val="25"/>
          <w:lang w:eastAsia="en-US"/>
        </w:rPr>
        <w:t>10010,0 тыс. рублей</w:t>
      </w:r>
      <w:r w:rsidRPr="005404A2">
        <w:rPr>
          <w:rFonts w:ascii="Times New Roman" w:eastAsia="Calibri" w:hAnsi="Times New Roman"/>
          <w:sz w:val="25"/>
          <w:szCs w:val="25"/>
          <w:lang w:eastAsia="en-US"/>
        </w:rPr>
        <w:t xml:space="preserve">. </w:t>
      </w:r>
    </w:p>
    <w:p w:rsidR="005404A2" w:rsidRPr="005404A2" w:rsidRDefault="005404A2" w:rsidP="005404A2">
      <w:pPr>
        <w:overflowPunct w:val="0"/>
        <w:autoSpaceDE w:val="0"/>
        <w:autoSpaceDN w:val="0"/>
        <w:adjustRightInd w:val="0"/>
        <w:spacing w:after="0" w:line="240" w:lineRule="auto"/>
        <w:ind w:firstLine="720"/>
        <w:jc w:val="both"/>
        <w:textAlignment w:val="baseline"/>
        <w:rPr>
          <w:rFonts w:ascii="Times New Roman" w:eastAsia="Calibri" w:hAnsi="Times New Roman"/>
          <w:sz w:val="25"/>
          <w:szCs w:val="25"/>
          <w:lang w:eastAsia="en-US"/>
        </w:rPr>
      </w:pPr>
      <w:r w:rsidRPr="005404A2">
        <w:rPr>
          <w:rFonts w:ascii="Times New Roman" w:eastAsia="Calibri" w:hAnsi="Times New Roman"/>
          <w:sz w:val="25"/>
          <w:szCs w:val="25"/>
          <w:lang w:eastAsia="en-US"/>
        </w:rPr>
        <w:lastRenderedPageBreak/>
        <w:t>По ООО «Агроиндустрия» до настоящего времени не исполнен договор</w:t>
      </w:r>
      <w:r w:rsidR="00DB58AD" w:rsidRPr="00EE077A">
        <w:rPr>
          <w:rFonts w:ascii="Times New Roman" w:eastAsia="Calibri" w:hAnsi="Times New Roman"/>
          <w:sz w:val="25"/>
          <w:szCs w:val="25"/>
          <w:lang w:eastAsia="en-US"/>
        </w:rPr>
        <w:t xml:space="preserve"> №</w:t>
      </w:r>
      <w:r w:rsidR="006C27EF">
        <w:rPr>
          <w:rFonts w:ascii="Times New Roman" w:eastAsia="Calibri" w:hAnsi="Times New Roman"/>
          <w:sz w:val="25"/>
          <w:szCs w:val="25"/>
          <w:lang w:eastAsia="en-US"/>
        </w:rPr>
        <w:t xml:space="preserve"> </w:t>
      </w:r>
      <w:r w:rsidRPr="005404A2">
        <w:rPr>
          <w:rFonts w:ascii="Times New Roman" w:eastAsia="Calibri" w:hAnsi="Times New Roman"/>
          <w:sz w:val="25"/>
          <w:szCs w:val="25"/>
          <w:lang w:eastAsia="en-US"/>
        </w:rPr>
        <w:t xml:space="preserve">4/14 РСТ от 28.04.2014 с ООО «РосСпецТранс» на поставку трактора Фотон,  и </w:t>
      </w:r>
      <w:proofErr w:type="gramStart"/>
      <w:r w:rsidRPr="005404A2">
        <w:rPr>
          <w:rFonts w:ascii="Times New Roman" w:eastAsia="Calibri" w:hAnsi="Times New Roman"/>
          <w:sz w:val="25"/>
          <w:szCs w:val="25"/>
          <w:lang w:eastAsia="en-US"/>
        </w:rPr>
        <w:t>договор б</w:t>
      </w:r>
      <w:proofErr w:type="gramEnd"/>
      <w:r w:rsidRPr="005404A2">
        <w:rPr>
          <w:rFonts w:ascii="Times New Roman" w:eastAsia="Calibri" w:hAnsi="Times New Roman"/>
          <w:sz w:val="25"/>
          <w:szCs w:val="25"/>
          <w:lang w:eastAsia="en-US"/>
        </w:rPr>
        <w:t xml:space="preserve">/н от 03.06.2014 с ООО «Стандарт-Трейдинг» на поставку трактора Шантуй. Общая стоимость техники </w:t>
      </w:r>
      <w:r w:rsidR="006C27EF">
        <w:rPr>
          <w:rFonts w:ascii="Times New Roman" w:eastAsia="Calibri" w:hAnsi="Times New Roman"/>
          <w:sz w:val="25"/>
          <w:szCs w:val="25"/>
          <w:lang w:eastAsia="en-US"/>
        </w:rPr>
        <w:t xml:space="preserve"> </w:t>
      </w:r>
      <w:r w:rsidRPr="005404A2">
        <w:rPr>
          <w:rFonts w:ascii="Times New Roman" w:eastAsia="Calibri" w:hAnsi="Times New Roman"/>
          <w:sz w:val="25"/>
          <w:szCs w:val="25"/>
          <w:lang w:eastAsia="en-US"/>
        </w:rPr>
        <w:t>9200,0 тыс. рублей, сумма предоставленной субсидии  - 6440,0 тыс. рублей,</w:t>
      </w:r>
      <w:r w:rsidRPr="005404A2">
        <w:rPr>
          <w:rFonts w:ascii="Times New Roman" w:eastAsia="Calibri" w:hAnsi="Times New Roman"/>
          <w:i/>
          <w:sz w:val="25"/>
          <w:szCs w:val="25"/>
          <w:lang w:eastAsia="en-US"/>
        </w:rPr>
        <w:t xml:space="preserve"> </w:t>
      </w:r>
      <w:r w:rsidRPr="005404A2">
        <w:rPr>
          <w:rFonts w:ascii="Times New Roman" w:eastAsia="Calibri" w:hAnsi="Times New Roman"/>
          <w:sz w:val="25"/>
          <w:szCs w:val="25"/>
          <w:lang w:eastAsia="en-US"/>
        </w:rPr>
        <w:t>нарушение сроков поставки – более 9 месяцев.</w:t>
      </w:r>
    </w:p>
    <w:p w:rsidR="005404A2" w:rsidRPr="005404A2" w:rsidRDefault="005404A2" w:rsidP="005404A2">
      <w:pPr>
        <w:overflowPunct w:val="0"/>
        <w:autoSpaceDE w:val="0"/>
        <w:autoSpaceDN w:val="0"/>
        <w:adjustRightInd w:val="0"/>
        <w:spacing w:after="0" w:line="240" w:lineRule="auto"/>
        <w:ind w:firstLine="720"/>
        <w:jc w:val="both"/>
        <w:textAlignment w:val="baseline"/>
        <w:rPr>
          <w:rFonts w:ascii="Times New Roman" w:eastAsia="Calibri" w:hAnsi="Times New Roman"/>
          <w:sz w:val="25"/>
          <w:szCs w:val="25"/>
          <w:lang w:eastAsia="en-US"/>
        </w:rPr>
      </w:pPr>
      <w:r w:rsidRPr="005404A2">
        <w:rPr>
          <w:rFonts w:ascii="Times New Roman" w:eastAsia="Calibri" w:hAnsi="Times New Roman"/>
          <w:sz w:val="25"/>
          <w:szCs w:val="25"/>
          <w:lang w:eastAsia="en-US"/>
        </w:rPr>
        <w:t>По КФХ Майков Р.Б. не осуществлена поставка трактора Шантуй стоимостью 4600,0 тыс. рублей по договору с ООО «Стандарт-Трейдинг», сумма субсидии – 3220,0 тыс. рублей.</w:t>
      </w:r>
    </w:p>
    <w:p w:rsidR="005404A2" w:rsidRPr="005404A2" w:rsidRDefault="005404A2" w:rsidP="005404A2">
      <w:pPr>
        <w:overflowPunct w:val="0"/>
        <w:autoSpaceDE w:val="0"/>
        <w:autoSpaceDN w:val="0"/>
        <w:adjustRightInd w:val="0"/>
        <w:spacing w:after="0" w:line="240" w:lineRule="auto"/>
        <w:ind w:firstLine="720"/>
        <w:jc w:val="both"/>
        <w:textAlignment w:val="baseline"/>
        <w:rPr>
          <w:rFonts w:ascii="Times New Roman" w:eastAsia="Calibri" w:hAnsi="Times New Roman"/>
          <w:sz w:val="25"/>
          <w:szCs w:val="25"/>
          <w:lang w:eastAsia="en-US"/>
        </w:rPr>
      </w:pPr>
      <w:r w:rsidRPr="005404A2">
        <w:rPr>
          <w:rFonts w:ascii="Times New Roman" w:eastAsia="Calibri" w:hAnsi="Times New Roman"/>
          <w:sz w:val="25"/>
          <w:szCs w:val="25"/>
          <w:lang w:eastAsia="en-US"/>
        </w:rPr>
        <w:t>Нарушены сроки поставки (передачи по лизингу) части техники лизингодателем ООО «Стилко» по договору № 01/07-2014 от 03.07.2014, заключенному с ООО «Роза Ветров». Согласно гарантийному письм</w:t>
      </w:r>
      <w:proofErr w:type="gramStart"/>
      <w:r w:rsidRPr="005404A2">
        <w:rPr>
          <w:rFonts w:ascii="Times New Roman" w:eastAsia="Calibri" w:hAnsi="Times New Roman"/>
          <w:sz w:val="25"/>
          <w:szCs w:val="25"/>
          <w:lang w:eastAsia="en-US"/>
        </w:rPr>
        <w:t>у ООО</w:t>
      </w:r>
      <w:proofErr w:type="gramEnd"/>
      <w:r w:rsidRPr="005404A2">
        <w:rPr>
          <w:rFonts w:ascii="Times New Roman" w:eastAsia="Calibri" w:hAnsi="Times New Roman"/>
          <w:sz w:val="25"/>
          <w:szCs w:val="25"/>
          <w:lang w:eastAsia="en-US"/>
        </w:rPr>
        <w:t xml:space="preserve"> «Стилко» от 29.04.02015 поставка будет осуществлена не позднее 1 июля 2015 года, что превышает установленный договором срок поставки на 7,5 месяцев. Сумма субсидии, предоставленной хозяйству, которая до настоящего времени не поставлена, составляет 7380,0 тыс. рублей.</w:t>
      </w:r>
    </w:p>
    <w:p w:rsidR="005404A2" w:rsidRPr="005404A2" w:rsidRDefault="005404A2" w:rsidP="005404A2">
      <w:pPr>
        <w:overflowPunct w:val="0"/>
        <w:autoSpaceDE w:val="0"/>
        <w:autoSpaceDN w:val="0"/>
        <w:adjustRightInd w:val="0"/>
        <w:spacing w:after="0" w:line="240" w:lineRule="auto"/>
        <w:ind w:firstLine="720"/>
        <w:jc w:val="both"/>
        <w:textAlignment w:val="baseline"/>
        <w:rPr>
          <w:rFonts w:ascii="Times New Roman" w:eastAsia="Calibri" w:hAnsi="Times New Roman"/>
          <w:sz w:val="25"/>
          <w:szCs w:val="25"/>
          <w:lang w:eastAsia="en-US"/>
        </w:rPr>
      </w:pPr>
      <w:r w:rsidRPr="005404A2">
        <w:rPr>
          <w:rFonts w:ascii="Times New Roman" w:eastAsia="Calibri" w:hAnsi="Times New Roman"/>
          <w:sz w:val="25"/>
          <w:szCs w:val="25"/>
          <w:lang w:eastAsia="en-US"/>
        </w:rPr>
        <w:t>Приведенные выше факты недопоставки техники и оборудования указывают на то, что значительные средства областного бюджета  продолжительное время отвлечены в коммерческие структуры без достижения требуемого результата и приводят к неосновательному обогащению за счет использования чужих денежных средств. Общая сумма указанных расходов только по средствам областного бюджета составила 31 876,5 тыс. рублей.</w:t>
      </w:r>
    </w:p>
    <w:p w:rsidR="005404A2" w:rsidRPr="005404A2" w:rsidRDefault="00DB58AD" w:rsidP="005404A2">
      <w:pPr>
        <w:overflowPunct w:val="0"/>
        <w:autoSpaceDE w:val="0"/>
        <w:autoSpaceDN w:val="0"/>
        <w:adjustRightInd w:val="0"/>
        <w:spacing w:after="0" w:line="240" w:lineRule="auto"/>
        <w:ind w:firstLine="720"/>
        <w:jc w:val="both"/>
        <w:textAlignment w:val="baseline"/>
        <w:rPr>
          <w:rFonts w:ascii="Times New Roman" w:eastAsia="Calibri" w:hAnsi="Times New Roman"/>
          <w:sz w:val="25"/>
          <w:szCs w:val="25"/>
          <w:lang w:eastAsia="en-US"/>
        </w:rPr>
      </w:pPr>
      <w:r w:rsidRPr="005404A2">
        <w:rPr>
          <w:rFonts w:ascii="Times New Roman" w:eastAsia="Calibri" w:hAnsi="Times New Roman"/>
          <w:sz w:val="25"/>
          <w:szCs w:val="25"/>
          <w:lang w:eastAsia="en-US"/>
        </w:rPr>
        <w:t>Минсельхоз</w:t>
      </w:r>
      <w:r w:rsidR="00224EE5">
        <w:rPr>
          <w:rFonts w:ascii="Times New Roman" w:eastAsia="Calibri" w:hAnsi="Times New Roman"/>
          <w:sz w:val="25"/>
          <w:szCs w:val="25"/>
          <w:lang w:eastAsia="en-US"/>
        </w:rPr>
        <w:t>ом</w:t>
      </w:r>
      <w:r w:rsidRPr="00EE077A">
        <w:rPr>
          <w:rFonts w:ascii="Times New Roman" w:eastAsia="Calibri" w:hAnsi="Times New Roman"/>
          <w:sz w:val="25"/>
          <w:szCs w:val="25"/>
          <w:lang w:eastAsia="en-US"/>
        </w:rPr>
        <w:t xml:space="preserve"> к проверке </w:t>
      </w:r>
      <w:r w:rsidR="005404A2" w:rsidRPr="005404A2">
        <w:rPr>
          <w:rFonts w:ascii="Times New Roman" w:eastAsia="Calibri" w:hAnsi="Times New Roman"/>
          <w:sz w:val="25"/>
          <w:szCs w:val="25"/>
          <w:lang w:eastAsia="en-US"/>
        </w:rPr>
        <w:t>пред</w:t>
      </w:r>
      <w:r w:rsidR="00D645D7" w:rsidRPr="00EE077A">
        <w:rPr>
          <w:rFonts w:ascii="Times New Roman" w:eastAsia="Calibri" w:hAnsi="Times New Roman"/>
          <w:sz w:val="25"/>
          <w:szCs w:val="25"/>
          <w:lang w:eastAsia="en-US"/>
        </w:rPr>
        <w:t>ъявлены</w:t>
      </w:r>
      <w:r w:rsidR="005404A2" w:rsidRPr="005404A2">
        <w:rPr>
          <w:rFonts w:ascii="Times New Roman" w:eastAsia="Calibri" w:hAnsi="Times New Roman"/>
          <w:sz w:val="25"/>
          <w:szCs w:val="25"/>
          <w:lang w:eastAsia="en-US"/>
        </w:rPr>
        <w:t xml:space="preserve"> требовани</w:t>
      </w:r>
      <w:r w:rsidRPr="00EE077A">
        <w:rPr>
          <w:rFonts w:ascii="Times New Roman" w:eastAsia="Calibri" w:hAnsi="Times New Roman"/>
          <w:sz w:val="25"/>
          <w:szCs w:val="25"/>
          <w:lang w:eastAsia="en-US"/>
        </w:rPr>
        <w:t>я</w:t>
      </w:r>
      <w:r w:rsidR="005404A2" w:rsidRPr="005404A2">
        <w:rPr>
          <w:rFonts w:ascii="Times New Roman" w:eastAsia="Calibri" w:hAnsi="Times New Roman"/>
          <w:sz w:val="25"/>
          <w:szCs w:val="25"/>
          <w:lang w:eastAsia="en-US"/>
        </w:rPr>
        <w:t xml:space="preserve"> </w:t>
      </w:r>
      <w:r w:rsidR="00D645D7" w:rsidRPr="00EE077A">
        <w:rPr>
          <w:rFonts w:ascii="Times New Roman" w:eastAsia="Calibri" w:hAnsi="Times New Roman"/>
          <w:sz w:val="25"/>
          <w:szCs w:val="25"/>
          <w:lang w:eastAsia="en-US"/>
        </w:rPr>
        <w:t xml:space="preserve">по </w:t>
      </w:r>
      <w:r w:rsidR="005404A2" w:rsidRPr="005404A2">
        <w:rPr>
          <w:rFonts w:ascii="Times New Roman" w:eastAsia="Calibri" w:hAnsi="Times New Roman"/>
          <w:sz w:val="25"/>
          <w:szCs w:val="25"/>
          <w:lang w:eastAsia="en-US"/>
        </w:rPr>
        <w:t>возврат</w:t>
      </w:r>
      <w:r w:rsidR="00D645D7" w:rsidRPr="00EE077A">
        <w:rPr>
          <w:rFonts w:ascii="Times New Roman" w:eastAsia="Calibri" w:hAnsi="Times New Roman"/>
          <w:sz w:val="25"/>
          <w:szCs w:val="25"/>
          <w:lang w:eastAsia="en-US"/>
        </w:rPr>
        <w:t>у</w:t>
      </w:r>
      <w:r w:rsidR="005404A2" w:rsidRPr="005404A2">
        <w:rPr>
          <w:rFonts w:ascii="Times New Roman" w:eastAsia="Calibri" w:hAnsi="Times New Roman"/>
          <w:sz w:val="25"/>
          <w:szCs w:val="25"/>
          <w:lang w:eastAsia="en-US"/>
        </w:rPr>
        <w:t xml:space="preserve"> субсидии только по КФХ Майков Р.Б.</w:t>
      </w:r>
      <w:r w:rsidR="00224EE5">
        <w:rPr>
          <w:rFonts w:ascii="Times New Roman" w:eastAsia="Calibri" w:hAnsi="Times New Roman"/>
          <w:sz w:val="25"/>
          <w:szCs w:val="25"/>
          <w:lang w:eastAsia="en-US"/>
        </w:rPr>
        <w:t>,</w:t>
      </w:r>
      <w:r w:rsidR="005404A2" w:rsidRPr="005404A2">
        <w:rPr>
          <w:rFonts w:ascii="Times New Roman" w:eastAsia="Calibri" w:hAnsi="Times New Roman"/>
          <w:sz w:val="25"/>
          <w:szCs w:val="25"/>
          <w:lang w:eastAsia="en-US"/>
        </w:rPr>
        <w:t xml:space="preserve"> в</w:t>
      </w:r>
      <w:r w:rsidR="00D645D7" w:rsidRPr="00EE077A">
        <w:rPr>
          <w:rFonts w:ascii="Times New Roman" w:eastAsia="Calibri" w:hAnsi="Times New Roman"/>
          <w:sz w:val="25"/>
          <w:szCs w:val="25"/>
          <w:lang w:eastAsia="en-US"/>
        </w:rPr>
        <w:t>ыделенной</w:t>
      </w:r>
      <w:r w:rsidR="005404A2" w:rsidRPr="005404A2">
        <w:rPr>
          <w:rFonts w:ascii="Times New Roman" w:eastAsia="Calibri" w:hAnsi="Times New Roman"/>
          <w:sz w:val="25"/>
          <w:szCs w:val="25"/>
          <w:lang w:eastAsia="en-US"/>
        </w:rPr>
        <w:t xml:space="preserve"> на приобретение трактора Шантуй в сумме 3220,0 тыс. рублей</w:t>
      </w:r>
      <w:r w:rsidRPr="00EE077A">
        <w:rPr>
          <w:rFonts w:ascii="Times New Roman" w:eastAsia="Calibri" w:hAnsi="Times New Roman"/>
          <w:sz w:val="25"/>
          <w:szCs w:val="25"/>
          <w:lang w:eastAsia="en-US"/>
        </w:rPr>
        <w:t xml:space="preserve">. </w:t>
      </w:r>
      <w:r w:rsidR="00D645D7" w:rsidRPr="003F18BB">
        <w:rPr>
          <w:rFonts w:ascii="Times New Roman" w:eastAsia="Calibri" w:hAnsi="Times New Roman"/>
          <w:sz w:val="25"/>
          <w:szCs w:val="25"/>
          <w:lang w:eastAsia="en-US"/>
        </w:rPr>
        <w:t>Иных</w:t>
      </w:r>
      <w:r w:rsidR="005404A2" w:rsidRPr="003F18BB">
        <w:rPr>
          <w:rFonts w:ascii="Times New Roman" w:eastAsia="Calibri" w:hAnsi="Times New Roman"/>
          <w:sz w:val="25"/>
          <w:szCs w:val="25"/>
          <w:lang w:eastAsia="en-US"/>
        </w:rPr>
        <w:t xml:space="preserve"> требований</w:t>
      </w:r>
      <w:r w:rsidR="005404A2" w:rsidRPr="005404A2">
        <w:rPr>
          <w:rFonts w:ascii="Times New Roman" w:eastAsia="Calibri" w:hAnsi="Times New Roman"/>
          <w:sz w:val="25"/>
          <w:szCs w:val="25"/>
          <w:lang w:eastAsia="en-US"/>
        </w:rPr>
        <w:t xml:space="preserve"> по возврату </w:t>
      </w:r>
      <w:r w:rsidR="00D645D7" w:rsidRPr="00EE077A">
        <w:rPr>
          <w:rFonts w:ascii="Times New Roman" w:eastAsia="Calibri" w:hAnsi="Times New Roman"/>
          <w:sz w:val="25"/>
          <w:szCs w:val="25"/>
          <w:lang w:eastAsia="en-US"/>
        </w:rPr>
        <w:t xml:space="preserve">бюджетных </w:t>
      </w:r>
      <w:r w:rsidR="005404A2" w:rsidRPr="005404A2">
        <w:rPr>
          <w:rFonts w:ascii="Times New Roman" w:eastAsia="Calibri" w:hAnsi="Times New Roman"/>
          <w:sz w:val="25"/>
          <w:szCs w:val="25"/>
          <w:lang w:eastAsia="en-US"/>
        </w:rPr>
        <w:t>с</w:t>
      </w:r>
      <w:r w:rsidR="00D645D7" w:rsidRPr="00EE077A">
        <w:rPr>
          <w:rFonts w:ascii="Times New Roman" w:eastAsia="Calibri" w:hAnsi="Times New Roman"/>
          <w:sz w:val="25"/>
          <w:szCs w:val="25"/>
          <w:lang w:eastAsia="en-US"/>
        </w:rPr>
        <w:t>редств</w:t>
      </w:r>
      <w:r w:rsidR="005404A2" w:rsidRPr="005404A2">
        <w:rPr>
          <w:rFonts w:ascii="Times New Roman" w:eastAsia="Calibri" w:hAnsi="Times New Roman"/>
          <w:sz w:val="25"/>
          <w:szCs w:val="25"/>
          <w:lang w:eastAsia="en-US"/>
        </w:rPr>
        <w:t xml:space="preserve">, либо требований по исполнению договоров поставки техники и оборудования проверке не представлено, что указывает на недостаточный </w:t>
      </w:r>
      <w:proofErr w:type="gramStart"/>
      <w:r w:rsidR="005404A2" w:rsidRPr="005404A2">
        <w:rPr>
          <w:rFonts w:ascii="Times New Roman" w:eastAsia="Calibri" w:hAnsi="Times New Roman"/>
          <w:sz w:val="25"/>
          <w:szCs w:val="25"/>
          <w:lang w:eastAsia="en-US"/>
        </w:rPr>
        <w:t>контроль за</w:t>
      </w:r>
      <w:proofErr w:type="gramEnd"/>
      <w:r w:rsidR="005404A2" w:rsidRPr="005404A2">
        <w:rPr>
          <w:rFonts w:ascii="Times New Roman" w:eastAsia="Calibri" w:hAnsi="Times New Roman"/>
          <w:sz w:val="25"/>
          <w:szCs w:val="25"/>
          <w:lang w:eastAsia="en-US"/>
        </w:rPr>
        <w:t xml:space="preserve"> использованием  получателями средств </w:t>
      </w:r>
      <w:r w:rsidR="005404A2" w:rsidRPr="00072FFE">
        <w:rPr>
          <w:rFonts w:ascii="Times New Roman" w:eastAsia="Calibri" w:hAnsi="Times New Roman"/>
          <w:sz w:val="25"/>
          <w:szCs w:val="25"/>
          <w:lang w:eastAsia="en-US"/>
        </w:rPr>
        <w:t>областно</w:t>
      </w:r>
      <w:r w:rsidR="00D645D7" w:rsidRPr="00072FFE">
        <w:rPr>
          <w:rFonts w:ascii="Times New Roman" w:eastAsia="Calibri" w:hAnsi="Times New Roman"/>
          <w:sz w:val="25"/>
          <w:szCs w:val="25"/>
          <w:lang w:eastAsia="en-US"/>
        </w:rPr>
        <w:t>й</w:t>
      </w:r>
      <w:r w:rsidR="005404A2" w:rsidRPr="00072FFE">
        <w:rPr>
          <w:rFonts w:ascii="Times New Roman" w:eastAsia="Calibri" w:hAnsi="Times New Roman"/>
          <w:sz w:val="25"/>
          <w:szCs w:val="25"/>
          <w:lang w:eastAsia="en-US"/>
        </w:rPr>
        <w:t xml:space="preserve"> </w:t>
      </w:r>
      <w:r w:rsidR="00D645D7" w:rsidRPr="00072FFE">
        <w:rPr>
          <w:rFonts w:ascii="Times New Roman" w:eastAsia="Calibri" w:hAnsi="Times New Roman"/>
          <w:sz w:val="25"/>
          <w:szCs w:val="25"/>
          <w:lang w:eastAsia="en-US"/>
        </w:rPr>
        <w:t>субсидии.</w:t>
      </w:r>
    </w:p>
    <w:p w:rsidR="00F70664" w:rsidRDefault="005404A2" w:rsidP="00F70664">
      <w:pPr>
        <w:tabs>
          <w:tab w:val="left" w:pos="567"/>
        </w:tabs>
        <w:spacing w:after="0" w:line="240" w:lineRule="auto"/>
        <w:ind w:right="-1" w:firstLine="720"/>
        <w:jc w:val="both"/>
        <w:rPr>
          <w:rFonts w:ascii="Times New Roman" w:eastAsia="Calibri" w:hAnsi="Times New Roman"/>
          <w:sz w:val="25"/>
          <w:szCs w:val="25"/>
          <w:lang w:eastAsia="en-US"/>
        </w:rPr>
      </w:pPr>
      <w:proofErr w:type="gramStart"/>
      <w:r w:rsidRPr="005404A2">
        <w:rPr>
          <w:rFonts w:ascii="Times New Roman" w:eastAsia="Calibri" w:hAnsi="Times New Roman"/>
          <w:sz w:val="25"/>
          <w:szCs w:val="25"/>
          <w:lang w:eastAsia="en-US"/>
        </w:rPr>
        <w:t xml:space="preserve">На обращение КФХ Майков Р.Б. о замене модели трактора Шантуй, приобретаемого в рамках Подпрограммы, на Российский аналог – гусеничный трактор 90-ТГ 3049, по причине невозможности изыскания финансовых средств для доплаты за трактор Шантуй (поставщиком увеличена цена), Минсельхоз ответил отказом, в связи с тем, что Порядком № 89 замена марки техники, заявленной на отбор, </w:t>
      </w:r>
      <w:r w:rsidRPr="00F70664">
        <w:rPr>
          <w:rFonts w:ascii="Times New Roman" w:eastAsia="Calibri" w:hAnsi="Times New Roman"/>
          <w:sz w:val="25"/>
          <w:szCs w:val="25"/>
          <w:lang w:eastAsia="en-US"/>
        </w:rPr>
        <w:t>не предусмотрена.</w:t>
      </w:r>
      <w:r w:rsidR="00F70664">
        <w:rPr>
          <w:rFonts w:ascii="Times New Roman" w:eastAsia="Calibri" w:hAnsi="Times New Roman"/>
          <w:sz w:val="25"/>
          <w:szCs w:val="25"/>
          <w:lang w:eastAsia="en-US"/>
        </w:rPr>
        <w:t xml:space="preserve"> </w:t>
      </w:r>
      <w:proofErr w:type="gramEnd"/>
    </w:p>
    <w:p w:rsidR="005404A2" w:rsidRDefault="00F70664" w:rsidP="001E463D">
      <w:pPr>
        <w:tabs>
          <w:tab w:val="left" w:pos="567"/>
        </w:tabs>
        <w:spacing w:after="0" w:line="240" w:lineRule="auto"/>
        <w:ind w:right="-1" w:firstLine="720"/>
        <w:jc w:val="both"/>
        <w:rPr>
          <w:rFonts w:ascii="Times New Roman" w:hAnsi="Times New Roman"/>
          <w:sz w:val="24"/>
          <w:szCs w:val="24"/>
        </w:rPr>
      </w:pPr>
      <w:r>
        <w:rPr>
          <w:rFonts w:ascii="Times New Roman" w:eastAsia="Calibri" w:hAnsi="Times New Roman"/>
          <w:sz w:val="25"/>
          <w:szCs w:val="25"/>
          <w:lang w:eastAsia="en-US"/>
        </w:rPr>
        <w:t xml:space="preserve">Вместе с тем, </w:t>
      </w:r>
      <w:r w:rsidRPr="00F70664">
        <w:rPr>
          <w:rFonts w:ascii="Times New Roman" w:hAnsi="Times New Roman"/>
          <w:sz w:val="24"/>
          <w:szCs w:val="24"/>
        </w:rPr>
        <w:t>п</w:t>
      </w:r>
      <w:proofErr w:type="gramStart"/>
      <w:r w:rsidRPr="00F70664">
        <w:rPr>
          <w:rFonts w:ascii="Times New Roman" w:hAnsi="Times New Roman"/>
          <w:sz w:val="24"/>
          <w:szCs w:val="24"/>
        </w:rPr>
        <w:t>о ООО</w:t>
      </w:r>
      <w:proofErr w:type="gramEnd"/>
      <w:r w:rsidRPr="00F70664">
        <w:rPr>
          <w:rFonts w:ascii="Times New Roman" w:hAnsi="Times New Roman"/>
          <w:sz w:val="24"/>
          <w:szCs w:val="24"/>
        </w:rPr>
        <w:t xml:space="preserve"> «Роза ветров»</w:t>
      </w:r>
      <w:r w:rsidR="00D0077C">
        <w:rPr>
          <w:rFonts w:ascii="Times New Roman" w:hAnsi="Times New Roman"/>
          <w:sz w:val="24"/>
          <w:szCs w:val="24"/>
        </w:rPr>
        <w:t>,</w:t>
      </w:r>
      <w:r w:rsidRPr="00F70664">
        <w:rPr>
          <w:rFonts w:ascii="Times New Roman" w:hAnsi="Times New Roman"/>
          <w:sz w:val="24"/>
          <w:szCs w:val="24"/>
        </w:rPr>
        <w:t xml:space="preserve"> одобрен</w:t>
      </w:r>
      <w:r w:rsidR="001E463D">
        <w:rPr>
          <w:rFonts w:ascii="Times New Roman" w:hAnsi="Times New Roman"/>
          <w:sz w:val="24"/>
          <w:szCs w:val="24"/>
        </w:rPr>
        <w:t>ное комиссией</w:t>
      </w:r>
      <w:r w:rsidRPr="00F70664">
        <w:rPr>
          <w:rFonts w:ascii="Times New Roman" w:hAnsi="Times New Roman"/>
          <w:sz w:val="24"/>
          <w:szCs w:val="24"/>
        </w:rPr>
        <w:t xml:space="preserve"> приобретение автомобиля грузового ММС </w:t>
      </w:r>
      <w:r w:rsidRPr="00F70664">
        <w:rPr>
          <w:rFonts w:ascii="Times New Roman" w:hAnsi="Times New Roman"/>
          <w:sz w:val="24"/>
          <w:szCs w:val="24"/>
          <w:lang w:val="en-US"/>
        </w:rPr>
        <w:t>Fuso</w:t>
      </w:r>
      <w:r w:rsidRPr="00F70664">
        <w:rPr>
          <w:rFonts w:ascii="Times New Roman" w:hAnsi="Times New Roman"/>
          <w:sz w:val="24"/>
          <w:szCs w:val="24"/>
        </w:rPr>
        <w:t xml:space="preserve"> (фургон) с объемом субсидии 2450,0 тыс. рублей, общей стоимостью автомобиля 3500,0 тыс. рублей, </w:t>
      </w:r>
      <w:r w:rsidR="001E463D">
        <w:rPr>
          <w:rFonts w:ascii="Times New Roman" w:hAnsi="Times New Roman"/>
          <w:sz w:val="24"/>
          <w:szCs w:val="24"/>
        </w:rPr>
        <w:t>ф</w:t>
      </w:r>
      <w:r w:rsidRPr="00F70664">
        <w:rPr>
          <w:rFonts w:ascii="Times New Roman" w:hAnsi="Times New Roman"/>
          <w:sz w:val="24"/>
          <w:szCs w:val="24"/>
        </w:rPr>
        <w:t xml:space="preserve">актически </w:t>
      </w:r>
      <w:r w:rsidR="001E463D">
        <w:rPr>
          <w:rFonts w:ascii="Times New Roman" w:hAnsi="Times New Roman"/>
          <w:sz w:val="24"/>
          <w:szCs w:val="24"/>
        </w:rPr>
        <w:t xml:space="preserve">заменено </w:t>
      </w:r>
      <w:r w:rsidR="001E463D" w:rsidRPr="00F70664">
        <w:rPr>
          <w:rFonts w:ascii="Times New Roman" w:hAnsi="Times New Roman"/>
          <w:sz w:val="24"/>
          <w:szCs w:val="24"/>
        </w:rPr>
        <w:t>поставк</w:t>
      </w:r>
      <w:r w:rsidR="001E463D">
        <w:rPr>
          <w:rFonts w:ascii="Times New Roman" w:hAnsi="Times New Roman"/>
          <w:sz w:val="24"/>
          <w:szCs w:val="24"/>
        </w:rPr>
        <w:t>ой</w:t>
      </w:r>
      <w:r w:rsidR="001E463D" w:rsidRPr="00F70664">
        <w:rPr>
          <w:rFonts w:ascii="Times New Roman" w:hAnsi="Times New Roman"/>
          <w:sz w:val="24"/>
          <w:szCs w:val="24"/>
        </w:rPr>
        <w:t xml:space="preserve"> автомобиля грузового </w:t>
      </w:r>
      <w:r w:rsidR="001E463D" w:rsidRPr="00F70664">
        <w:rPr>
          <w:rFonts w:ascii="Times New Roman" w:hAnsi="Times New Roman"/>
          <w:sz w:val="24"/>
          <w:szCs w:val="24"/>
          <w:lang w:val="en-US"/>
        </w:rPr>
        <w:t>Isuzu</w:t>
      </w:r>
      <w:r w:rsidR="001E463D" w:rsidRPr="00F70664">
        <w:rPr>
          <w:rFonts w:ascii="Times New Roman" w:hAnsi="Times New Roman"/>
          <w:sz w:val="24"/>
          <w:szCs w:val="24"/>
        </w:rPr>
        <w:t xml:space="preserve"> </w:t>
      </w:r>
      <w:r w:rsidR="001E463D" w:rsidRPr="00F70664">
        <w:rPr>
          <w:rFonts w:ascii="Times New Roman" w:hAnsi="Times New Roman"/>
          <w:sz w:val="24"/>
          <w:szCs w:val="24"/>
          <w:lang w:val="en-US"/>
        </w:rPr>
        <w:t>Elf</w:t>
      </w:r>
      <w:r w:rsidR="001E463D" w:rsidRPr="00F70664">
        <w:rPr>
          <w:rFonts w:ascii="Times New Roman" w:hAnsi="Times New Roman"/>
          <w:sz w:val="24"/>
          <w:szCs w:val="24"/>
        </w:rPr>
        <w:t>, изотермический фургон стоимостью 5490,0 тыс. рублей (объем субсидии – 3843,0 тыс. рублей</w:t>
      </w:r>
      <w:r w:rsidR="001E463D">
        <w:rPr>
          <w:rFonts w:ascii="Times New Roman" w:hAnsi="Times New Roman"/>
          <w:sz w:val="24"/>
          <w:szCs w:val="24"/>
        </w:rPr>
        <w:t>, п</w:t>
      </w:r>
      <w:r w:rsidRPr="00F70664">
        <w:rPr>
          <w:rFonts w:ascii="Times New Roman" w:hAnsi="Times New Roman"/>
          <w:sz w:val="24"/>
          <w:szCs w:val="24"/>
        </w:rPr>
        <w:t>латежн</w:t>
      </w:r>
      <w:r w:rsidR="001E463D">
        <w:rPr>
          <w:rFonts w:ascii="Times New Roman" w:hAnsi="Times New Roman"/>
          <w:sz w:val="24"/>
          <w:szCs w:val="24"/>
        </w:rPr>
        <w:t>ое</w:t>
      </w:r>
      <w:r w:rsidRPr="00F70664">
        <w:rPr>
          <w:rFonts w:ascii="Times New Roman" w:hAnsi="Times New Roman"/>
          <w:sz w:val="24"/>
          <w:szCs w:val="24"/>
        </w:rPr>
        <w:t xml:space="preserve"> поручение № 5331 от 29.12.2014</w:t>
      </w:r>
      <w:r w:rsidR="001E463D">
        <w:rPr>
          <w:rFonts w:ascii="Times New Roman" w:hAnsi="Times New Roman"/>
          <w:sz w:val="24"/>
          <w:szCs w:val="24"/>
        </w:rPr>
        <w:t xml:space="preserve">). </w:t>
      </w:r>
      <w:r w:rsidRPr="00F70664">
        <w:rPr>
          <w:rFonts w:ascii="Times New Roman" w:hAnsi="Times New Roman"/>
          <w:sz w:val="24"/>
          <w:szCs w:val="24"/>
        </w:rPr>
        <w:t xml:space="preserve"> </w:t>
      </w:r>
    </w:p>
    <w:p w:rsidR="001E463D" w:rsidRPr="005404A2" w:rsidRDefault="001E463D" w:rsidP="001E463D">
      <w:pPr>
        <w:tabs>
          <w:tab w:val="left" w:pos="567"/>
        </w:tabs>
        <w:spacing w:after="0" w:line="240" w:lineRule="auto"/>
        <w:ind w:right="-1" w:firstLine="720"/>
        <w:jc w:val="both"/>
        <w:rPr>
          <w:rFonts w:ascii="Times New Roman" w:eastAsia="Calibri" w:hAnsi="Times New Roman"/>
          <w:sz w:val="25"/>
          <w:szCs w:val="25"/>
          <w:lang w:eastAsia="en-US"/>
        </w:rPr>
      </w:pPr>
    </w:p>
    <w:p w:rsidR="008A1F80" w:rsidRPr="00EE077A" w:rsidRDefault="008A1F80" w:rsidP="008A1F80">
      <w:pPr>
        <w:overflowPunct w:val="0"/>
        <w:autoSpaceDE w:val="0"/>
        <w:autoSpaceDN w:val="0"/>
        <w:adjustRightInd w:val="0"/>
        <w:spacing w:after="0" w:line="240" w:lineRule="auto"/>
        <w:ind w:firstLine="720"/>
        <w:jc w:val="both"/>
        <w:textAlignment w:val="baseline"/>
        <w:rPr>
          <w:rFonts w:ascii="Times New Roman" w:eastAsia="Calibri" w:hAnsi="Times New Roman"/>
          <w:i/>
          <w:sz w:val="25"/>
          <w:szCs w:val="25"/>
          <w:lang w:eastAsia="en-US"/>
        </w:rPr>
      </w:pPr>
      <w:r w:rsidRPr="008A1F80">
        <w:rPr>
          <w:rFonts w:ascii="Times New Roman" w:eastAsia="Calibri" w:hAnsi="Times New Roman"/>
          <w:i/>
          <w:sz w:val="25"/>
          <w:szCs w:val="25"/>
          <w:lang w:eastAsia="en-US"/>
        </w:rPr>
        <w:t>Визуальные и документальные проверки фактического наличия и использования приобретенной техники получателями субсидий (выборочно)</w:t>
      </w:r>
    </w:p>
    <w:p w:rsidR="008A1F80" w:rsidRPr="008A1F80" w:rsidRDefault="008A1F80" w:rsidP="008A1F80">
      <w:pPr>
        <w:overflowPunct w:val="0"/>
        <w:autoSpaceDE w:val="0"/>
        <w:autoSpaceDN w:val="0"/>
        <w:adjustRightInd w:val="0"/>
        <w:spacing w:after="0" w:line="240" w:lineRule="auto"/>
        <w:ind w:firstLine="720"/>
        <w:jc w:val="both"/>
        <w:textAlignment w:val="baseline"/>
        <w:rPr>
          <w:rFonts w:ascii="Times New Roman" w:eastAsia="Calibri" w:hAnsi="Times New Roman"/>
          <w:i/>
          <w:sz w:val="25"/>
          <w:szCs w:val="25"/>
          <w:lang w:eastAsia="en-US"/>
        </w:rPr>
      </w:pPr>
      <w:r w:rsidRPr="008A1F80">
        <w:rPr>
          <w:rFonts w:ascii="Times New Roman" w:eastAsia="Calibri" w:hAnsi="Times New Roman"/>
          <w:i/>
          <w:sz w:val="25"/>
          <w:szCs w:val="25"/>
          <w:lang w:eastAsia="en-US"/>
        </w:rPr>
        <w:t xml:space="preserve"> </w:t>
      </w:r>
      <w:r w:rsidRPr="008A1F80">
        <w:rPr>
          <w:rFonts w:ascii="Times New Roman" w:eastAsia="Calibri" w:hAnsi="Times New Roman"/>
          <w:sz w:val="25"/>
          <w:szCs w:val="25"/>
          <w:lang w:eastAsia="en-US"/>
        </w:rPr>
        <w:t>В ходе контрольного мероприятия проведено 34 визуальных проверки в 11 муниципальных образованиях Сахалинской области на предмет факта поставок техники и технологического оборудования, приобретенных за счет возмещения части затрат из областного бюджета</w:t>
      </w:r>
      <w:r w:rsidRPr="00EE077A">
        <w:rPr>
          <w:rFonts w:ascii="Times New Roman" w:eastAsia="Calibri" w:hAnsi="Times New Roman"/>
          <w:sz w:val="25"/>
          <w:szCs w:val="25"/>
          <w:lang w:eastAsia="en-US"/>
        </w:rPr>
        <w:t>.</w:t>
      </w:r>
      <w:r w:rsidRPr="008A1F80">
        <w:rPr>
          <w:rFonts w:ascii="Times New Roman" w:eastAsia="Calibri" w:hAnsi="Times New Roman"/>
          <w:sz w:val="25"/>
          <w:szCs w:val="25"/>
          <w:lang w:eastAsia="en-US"/>
        </w:rPr>
        <w:t xml:space="preserve"> </w:t>
      </w:r>
      <w:r w:rsidRPr="00EE077A">
        <w:rPr>
          <w:rFonts w:ascii="Times New Roman" w:eastAsia="Calibri" w:hAnsi="Times New Roman"/>
          <w:sz w:val="25"/>
          <w:szCs w:val="25"/>
          <w:lang w:eastAsia="en-US"/>
        </w:rPr>
        <w:t>Д</w:t>
      </w:r>
      <w:r w:rsidRPr="008A1F80">
        <w:rPr>
          <w:rFonts w:ascii="Times New Roman" w:eastAsia="Calibri" w:hAnsi="Times New Roman"/>
          <w:sz w:val="25"/>
          <w:szCs w:val="25"/>
          <w:lang w:eastAsia="en-US"/>
        </w:rPr>
        <w:t>окументальные проверки</w:t>
      </w:r>
      <w:r w:rsidRPr="00EE077A">
        <w:rPr>
          <w:rFonts w:ascii="Times New Roman" w:eastAsia="Calibri" w:hAnsi="Times New Roman"/>
          <w:sz w:val="25"/>
          <w:szCs w:val="25"/>
          <w:lang w:eastAsia="en-US"/>
        </w:rPr>
        <w:t xml:space="preserve"> осуществлены</w:t>
      </w:r>
      <w:r w:rsidRPr="008A1F80">
        <w:rPr>
          <w:rFonts w:ascii="Times New Roman" w:eastAsia="Calibri" w:hAnsi="Times New Roman"/>
          <w:sz w:val="25"/>
          <w:szCs w:val="25"/>
          <w:lang w:eastAsia="en-US"/>
        </w:rPr>
        <w:t xml:space="preserve"> в двух хозяйствах Курильских островов.</w:t>
      </w:r>
    </w:p>
    <w:p w:rsidR="008A1F80" w:rsidRPr="008A1F80" w:rsidRDefault="008A1F80" w:rsidP="008A1F80">
      <w:pPr>
        <w:overflowPunct w:val="0"/>
        <w:autoSpaceDE w:val="0"/>
        <w:autoSpaceDN w:val="0"/>
        <w:adjustRightInd w:val="0"/>
        <w:spacing w:after="0" w:line="240" w:lineRule="auto"/>
        <w:ind w:firstLine="720"/>
        <w:jc w:val="both"/>
        <w:textAlignment w:val="baseline"/>
        <w:rPr>
          <w:rFonts w:ascii="Times New Roman" w:eastAsia="Calibri" w:hAnsi="Times New Roman"/>
          <w:sz w:val="25"/>
          <w:szCs w:val="25"/>
          <w:lang w:eastAsia="en-US"/>
        </w:rPr>
      </w:pPr>
      <w:r w:rsidRPr="008A1F80">
        <w:rPr>
          <w:rFonts w:ascii="Times New Roman" w:eastAsia="Calibri" w:hAnsi="Times New Roman"/>
          <w:sz w:val="25"/>
          <w:szCs w:val="25"/>
          <w:lang w:eastAsia="en-US"/>
        </w:rPr>
        <w:t xml:space="preserve">Полученная на момент визуальных проверок техника и технологическое оборудование, как правило, в наличии, используется по назначению. Однако </w:t>
      </w:r>
      <w:r w:rsidR="00EB7BC6" w:rsidRPr="00EE077A">
        <w:rPr>
          <w:rFonts w:ascii="Times New Roman" w:eastAsia="Calibri" w:hAnsi="Times New Roman"/>
          <w:sz w:val="25"/>
          <w:szCs w:val="25"/>
          <w:lang w:eastAsia="en-US"/>
        </w:rPr>
        <w:t xml:space="preserve">обследованием </w:t>
      </w:r>
      <w:r w:rsidRPr="008A1F80">
        <w:rPr>
          <w:rFonts w:ascii="Times New Roman" w:eastAsia="Calibri" w:hAnsi="Times New Roman"/>
          <w:sz w:val="25"/>
          <w:szCs w:val="25"/>
          <w:lang w:eastAsia="en-US"/>
        </w:rPr>
        <w:t>выявлены отклонения и отдельные недостатки.</w:t>
      </w:r>
    </w:p>
    <w:p w:rsidR="008A1F80" w:rsidRPr="008A1F80" w:rsidRDefault="008A1F80" w:rsidP="008A1F80">
      <w:pPr>
        <w:overflowPunct w:val="0"/>
        <w:autoSpaceDE w:val="0"/>
        <w:autoSpaceDN w:val="0"/>
        <w:adjustRightInd w:val="0"/>
        <w:spacing w:after="0" w:line="240" w:lineRule="auto"/>
        <w:ind w:firstLine="720"/>
        <w:jc w:val="both"/>
        <w:textAlignment w:val="baseline"/>
        <w:rPr>
          <w:rFonts w:ascii="Times New Roman" w:eastAsia="Calibri" w:hAnsi="Times New Roman"/>
          <w:sz w:val="25"/>
          <w:szCs w:val="25"/>
          <w:lang w:eastAsia="en-US"/>
        </w:rPr>
      </w:pPr>
      <w:r w:rsidRPr="008A1F80">
        <w:rPr>
          <w:rFonts w:ascii="Times New Roman" w:eastAsia="Calibri" w:hAnsi="Times New Roman"/>
          <w:sz w:val="25"/>
          <w:szCs w:val="25"/>
          <w:lang w:eastAsia="en-US"/>
        </w:rPr>
        <w:t>Визуальной проверкой, проведенной в ООО «Агроиндустрия», кроме просрочки договора по поставке 2-х тракторов</w:t>
      </w:r>
      <w:r w:rsidR="00EB7BC6" w:rsidRPr="00EE077A">
        <w:rPr>
          <w:rFonts w:ascii="Times New Roman" w:eastAsia="Calibri" w:hAnsi="Times New Roman"/>
          <w:sz w:val="25"/>
          <w:szCs w:val="25"/>
          <w:lang w:eastAsia="en-US"/>
        </w:rPr>
        <w:t xml:space="preserve"> установлено, что </w:t>
      </w:r>
      <w:r w:rsidRPr="008A1F80">
        <w:rPr>
          <w:rFonts w:ascii="Times New Roman" w:eastAsia="Calibri" w:hAnsi="Times New Roman"/>
          <w:sz w:val="25"/>
          <w:szCs w:val="25"/>
          <w:lang w:eastAsia="en-US"/>
        </w:rPr>
        <w:t>до настоящего времени хозяйству не поставлен грузовой автомобиль КАМАЗ 45141-011-46 по договору с ООО Сахалин-</w:t>
      </w:r>
      <w:r w:rsidRPr="008A1F80">
        <w:rPr>
          <w:rFonts w:ascii="Times New Roman" w:eastAsia="Calibri" w:hAnsi="Times New Roman"/>
          <w:sz w:val="25"/>
          <w:szCs w:val="25"/>
          <w:lang w:eastAsia="en-US"/>
        </w:rPr>
        <w:lastRenderedPageBreak/>
        <w:t>запчастьсервис» № 36 от 15.09.2014 стоимостью 3089,0 тыс. рублей, с объемом предоставленной субсидии в сумме 2162,3 тыс. рублей</w:t>
      </w:r>
      <w:r w:rsidRPr="008A1F80">
        <w:rPr>
          <w:rFonts w:ascii="Times New Roman" w:eastAsia="Calibri" w:hAnsi="Times New Roman"/>
          <w:i/>
          <w:sz w:val="25"/>
          <w:szCs w:val="25"/>
          <w:lang w:eastAsia="en-US"/>
        </w:rPr>
        <w:t>.</w:t>
      </w:r>
      <w:r w:rsidRPr="008A1F80">
        <w:rPr>
          <w:rFonts w:ascii="Times New Roman" w:eastAsia="Calibri" w:hAnsi="Times New Roman"/>
          <w:sz w:val="25"/>
          <w:szCs w:val="25"/>
          <w:lang w:eastAsia="en-US"/>
        </w:rPr>
        <w:t xml:space="preserve"> Срок поставки истек </w:t>
      </w:r>
      <w:r w:rsidR="00EB7BC6" w:rsidRPr="00EE077A">
        <w:rPr>
          <w:rFonts w:ascii="Times New Roman" w:eastAsia="Calibri" w:hAnsi="Times New Roman"/>
          <w:sz w:val="25"/>
          <w:szCs w:val="25"/>
          <w:lang w:eastAsia="en-US"/>
        </w:rPr>
        <w:t>01.03.</w:t>
      </w:r>
      <w:r w:rsidRPr="008A1F80">
        <w:rPr>
          <w:rFonts w:ascii="Times New Roman" w:eastAsia="Calibri" w:hAnsi="Times New Roman"/>
          <w:sz w:val="25"/>
          <w:szCs w:val="25"/>
          <w:lang w:eastAsia="en-US"/>
        </w:rPr>
        <w:t xml:space="preserve">2015 года  просрочка в поставке – около 4-х месяцев. </w:t>
      </w:r>
    </w:p>
    <w:p w:rsidR="00EB7BC6" w:rsidRPr="00EE077A" w:rsidRDefault="008A1F80" w:rsidP="008A1F80">
      <w:pPr>
        <w:overflowPunct w:val="0"/>
        <w:autoSpaceDE w:val="0"/>
        <w:autoSpaceDN w:val="0"/>
        <w:adjustRightInd w:val="0"/>
        <w:spacing w:after="0" w:line="240" w:lineRule="auto"/>
        <w:ind w:firstLine="789"/>
        <w:jc w:val="both"/>
        <w:textAlignment w:val="baseline"/>
        <w:rPr>
          <w:rFonts w:ascii="Times New Roman" w:eastAsia="Calibri" w:hAnsi="Times New Roman"/>
          <w:sz w:val="25"/>
          <w:szCs w:val="25"/>
          <w:lang w:eastAsia="en-US"/>
        </w:rPr>
      </w:pPr>
      <w:r w:rsidRPr="008A1F80">
        <w:rPr>
          <w:rFonts w:ascii="Times New Roman" w:eastAsia="Calibri" w:hAnsi="Times New Roman"/>
          <w:sz w:val="25"/>
          <w:szCs w:val="25"/>
          <w:lang w:eastAsia="en-US"/>
        </w:rPr>
        <w:t>В ходе проверк</w:t>
      </w:r>
      <w:proofErr w:type="gramStart"/>
      <w:r w:rsidRPr="008A1F80">
        <w:rPr>
          <w:rFonts w:ascii="Times New Roman" w:eastAsia="Calibri" w:hAnsi="Times New Roman"/>
          <w:sz w:val="25"/>
          <w:szCs w:val="25"/>
          <w:lang w:eastAsia="en-US"/>
        </w:rPr>
        <w:t>и ООО</w:t>
      </w:r>
      <w:proofErr w:type="gramEnd"/>
      <w:r w:rsidRPr="008A1F80">
        <w:rPr>
          <w:rFonts w:ascii="Times New Roman" w:eastAsia="Calibri" w:hAnsi="Times New Roman"/>
          <w:sz w:val="25"/>
          <w:szCs w:val="25"/>
          <w:lang w:eastAsia="en-US"/>
        </w:rPr>
        <w:t xml:space="preserve"> «Агроиндустрия» установлено также, что планируемое на конец 2014 года наличие крупного рогатого скота численностью 750 голов (целевой индикатор), в том числе 140 коров, хозяйством не достигнуто: фактическое поголовье, по данным Отчета по исполнению Соглашения, составило 96 голов, в том числе 18 коров. На момент проведения визуальной проверки в хозяйстве числится 107 голов крупного рогатого скота без наличия поголовья коров дойного стада</w:t>
      </w:r>
      <w:r w:rsidR="00EB7BC6" w:rsidRPr="00EE077A">
        <w:rPr>
          <w:rFonts w:ascii="Times New Roman" w:eastAsia="Calibri" w:hAnsi="Times New Roman"/>
          <w:sz w:val="25"/>
          <w:szCs w:val="25"/>
          <w:lang w:eastAsia="en-US"/>
        </w:rPr>
        <w:t>.</w:t>
      </w:r>
      <w:r w:rsidRPr="008A1F80">
        <w:rPr>
          <w:rFonts w:ascii="Times New Roman" w:eastAsia="Calibri" w:hAnsi="Times New Roman"/>
          <w:sz w:val="25"/>
          <w:szCs w:val="25"/>
          <w:lang w:eastAsia="en-US"/>
        </w:rPr>
        <w:t xml:space="preserve"> </w:t>
      </w:r>
    </w:p>
    <w:p w:rsidR="008A1F80" w:rsidRPr="008A1F80" w:rsidRDefault="008A1F80" w:rsidP="008A1F80">
      <w:pPr>
        <w:overflowPunct w:val="0"/>
        <w:autoSpaceDE w:val="0"/>
        <w:autoSpaceDN w:val="0"/>
        <w:adjustRightInd w:val="0"/>
        <w:spacing w:after="0" w:line="240" w:lineRule="auto"/>
        <w:ind w:firstLine="789"/>
        <w:jc w:val="both"/>
        <w:textAlignment w:val="baseline"/>
        <w:rPr>
          <w:rFonts w:ascii="Times New Roman" w:eastAsia="Calibri" w:hAnsi="Times New Roman"/>
          <w:sz w:val="25"/>
          <w:szCs w:val="25"/>
          <w:lang w:eastAsia="en-US"/>
        </w:rPr>
      </w:pPr>
      <w:r w:rsidRPr="008A1F80">
        <w:rPr>
          <w:rFonts w:ascii="Times New Roman" w:eastAsia="Calibri" w:hAnsi="Times New Roman"/>
          <w:sz w:val="25"/>
          <w:szCs w:val="25"/>
          <w:lang w:eastAsia="en-US"/>
        </w:rPr>
        <w:t>На одной территории с ООО «Агроиндустрия» расположено КФХ Майков Р.Б.,</w:t>
      </w:r>
      <w:r w:rsidR="00EB7BC6" w:rsidRPr="00EE077A">
        <w:rPr>
          <w:rFonts w:ascii="Times New Roman" w:eastAsia="Calibri" w:hAnsi="Times New Roman"/>
          <w:sz w:val="25"/>
          <w:szCs w:val="25"/>
          <w:lang w:eastAsia="en-US"/>
        </w:rPr>
        <w:t xml:space="preserve"> у которого на момент проверки</w:t>
      </w:r>
      <w:r w:rsidRPr="008A1F80">
        <w:rPr>
          <w:rFonts w:ascii="Times New Roman" w:eastAsia="Calibri" w:hAnsi="Times New Roman"/>
          <w:sz w:val="25"/>
          <w:szCs w:val="25"/>
          <w:lang w:eastAsia="en-US"/>
        </w:rPr>
        <w:t xml:space="preserve">, числится 18 коров дойного стада. Вся техника, принадлежащая обоим хозяйствам, находится на территории фермы КРС, без </w:t>
      </w:r>
      <w:r w:rsidR="00131AE4" w:rsidRPr="00EE077A">
        <w:rPr>
          <w:rFonts w:ascii="Times New Roman" w:eastAsia="Calibri" w:hAnsi="Times New Roman"/>
          <w:sz w:val="25"/>
          <w:szCs w:val="25"/>
          <w:lang w:eastAsia="en-US"/>
        </w:rPr>
        <w:t xml:space="preserve">каких либо отдельных площадок. </w:t>
      </w:r>
      <w:r w:rsidRPr="008A1F80">
        <w:rPr>
          <w:rFonts w:ascii="Times New Roman" w:eastAsia="Calibri" w:hAnsi="Times New Roman"/>
          <w:sz w:val="25"/>
          <w:szCs w:val="25"/>
          <w:lang w:eastAsia="en-US"/>
        </w:rPr>
        <w:t>Визуальная проверка проводилась с представителем администрации Углегорского городского поселения Углегорского муниципального района. По данным Углегорской статистики КФХ Майков Р.Б. отчеты, как сельхозтоваропроизводитель, начиная с 2014 года, не представлял, по всему поголовью КРС и произведенной продукции отчеты в статистику представляет тольк</w:t>
      </w:r>
      <w:proofErr w:type="gramStart"/>
      <w:r w:rsidRPr="008A1F80">
        <w:rPr>
          <w:rFonts w:ascii="Times New Roman" w:eastAsia="Calibri" w:hAnsi="Times New Roman"/>
          <w:sz w:val="25"/>
          <w:szCs w:val="25"/>
          <w:lang w:eastAsia="en-US"/>
        </w:rPr>
        <w:t>о ООО</w:t>
      </w:r>
      <w:proofErr w:type="gramEnd"/>
      <w:r w:rsidRPr="008A1F80">
        <w:rPr>
          <w:rFonts w:ascii="Times New Roman" w:eastAsia="Calibri" w:hAnsi="Times New Roman"/>
          <w:sz w:val="25"/>
          <w:szCs w:val="25"/>
          <w:lang w:eastAsia="en-US"/>
        </w:rPr>
        <w:t xml:space="preserve"> «Агроиндустрия». </w:t>
      </w:r>
    </w:p>
    <w:p w:rsidR="008A1F80" w:rsidRPr="008A1F80" w:rsidRDefault="008A1F80" w:rsidP="008A1F80">
      <w:pPr>
        <w:overflowPunct w:val="0"/>
        <w:autoSpaceDE w:val="0"/>
        <w:autoSpaceDN w:val="0"/>
        <w:adjustRightInd w:val="0"/>
        <w:spacing w:after="0" w:line="240" w:lineRule="auto"/>
        <w:ind w:firstLine="789"/>
        <w:jc w:val="both"/>
        <w:textAlignment w:val="baseline"/>
        <w:rPr>
          <w:rFonts w:ascii="Times New Roman" w:eastAsia="Calibri" w:hAnsi="Times New Roman"/>
          <w:sz w:val="25"/>
          <w:szCs w:val="25"/>
          <w:lang w:eastAsia="en-US"/>
        </w:rPr>
      </w:pPr>
      <w:r w:rsidRPr="008A1F80">
        <w:rPr>
          <w:rFonts w:ascii="Times New Roman" w:eastAsia="Calibri" w:hAnsi="Times New Roman"/>
          <w:sz w:val="25"/>
          <w:szCs w:val="25"/>
          <w:lang w:eastAsia="en-US"/>
        </w:rPr>
        <w:t xml:space="preserve">Ни одному, ни другому хозяйству на момент проверки не было поставлено оборудование для молочно-товарных ферм в полном объеме: </w:t>
      </w:r>
      <w:proofErr w:type="gramStart"/>
      <w:r w:rsidRPr="008A1F80">
        <w:rPr>
          <w:rFonts w:ascii="Times New Roman" w:eastAsia="Calibri" w:hAnsi="Times New Roman"/>
          <w:sz w:val="25"/>
          <w:szCs w:val="25"/>
          <w:lang w:eastAsia="en-US"/>
        </w:rPr>
        <w:t>Обществу - комплект оборудования для коровника с доильным залом «</w:t>
      </w:r>
      <w:proofErr w:type="spellStart"/>
      <w:r w:rsidRPr="008A1F80">
        <w:rPr>
          <w:rFonts w:ascii="Times New Roman" w:eastAsia="Calibri" w:hAnsi="Times New Roman"/>
          <w:sz w:val="25"/>
          <w:szCs w:val="25"/>
          <w:lang w:eastAsia="en-US"/>
        </w:rPr>
        <w:t>Еврокласс</w:t>
      </w:r>
      <w:proofErr w:type="spellEnd"/>
      <w:r w:rsidRPr="008A1F80">
        <w:rPr>
          <w:rFonts w:ascii="Times New Roman" w:eastAsia="Calibri" w:hAnsi="Times New Roman"/>
          <w:sz w:val="25"/>
          <w:szCs w:val="25"/>
          <w:lang w:eastAsia="en-US"/>
        </w:rPr>
        <w:t>» стоимостью 23427,5  тыс. рублей (сумма  выплаченной субсидии - 14902, 7 тыс. рублей</w:t>
      </w:r>
      <w:r w:rsidRPr="008A1F80">
        <w:rPr>
          <w:rFonts w:ascii="Times New Roman" w:eastAsia="Calibri" w:hAnsi="Times New Roman"/>
          <w:i/>
          <w:sz w:val="25"/>
          <w:szCs w:val="25"/>
          <w:lang w:eastAsia="en-US"/>
        </w:rPr>
        <w:t>)</w:t>
      </w:r>
      <w:r w:rsidRPr="008A1F80">
        <w:rPr>
          <w:rFonts w:ascii="Times New Roman" w:eastAsia="Calibri" w:hAnsi="Times New Roman"/>
          <w:sz w:val="25"/>
          <w:szCs w:val="25"/>
          <w:lang w:eastAsia="en-US"/>
        </w:rPr>
        <w:t xml:space="preserve">, поставщик – ООО «Стандарт-Трейдинг», </w:t>
      </w:r>
      <w:r w:rsidR="00EB7BC6" w:rsidRPr="00EE077A">
        <w:rPr>
          <w:rFonts w:ascii="Times New Roman" w:eastAsia="Calibri" w:hAnsi="Times New Roman"/>
          <w:sz w:val="25"/>
          <w:szCs w:val="25"/>
          <w:lang w:eastAsia="en-US"/>
        </w:rPr>
        <w:t>КФХ</w:t>
      </w:r>
      <w:r w:rsidRPr="008A1F80">
        <w:rPr>
          <w:rFonts w:ascii="Times New Roman" w:eastAsia="Calibri" w:hAnsi="Times New Roman"/>
          <w:sz w:val="25"/>
          <w:szCs w:val="25"/>
          <w:lang w:eastAsia="en-US"/>
        </w:rPr>
        <w:t xml:space="preserve"> – молокопровод в комплекте и комплект оборудования для комплектации стойломест на 120 голов общей стоимостью 6000,0 тыс. рублей (2800+3200), объем предоставленной субсидии за оборудование – 4200,0 тыс. рублей. </w:t>
      </w:r>
      <w:proofErr w:type="gramEnd"/>
    </w:p>
    <w:p w:rsidR="008A1F80" w:rsidRPr="008A1F80" w:rsidRDefault="008A1F80" w:rsidP="008A1F80">
      <w:pPr>
        <w:overflowPunct w:val="0"/>
        <w:autoSpaceDE w:val="0"/>
        <w:autoSpaceDN w:val="0"/>
        <w:adjustRightInd w:val="0"/>
        <w:spacing w:after="0" w:line="240" w:lineRule="auto"/>
        <w:ind w:firstLine="789"/>
        <w:jc w:val="both"/>
        <w:textAlignment w:val="baseline"/>
        <w:rPr>
          <w:rFonts w:ascii="Times New Roman" w:eastAsia="Calibri" w:hAnsi="Times New Roman"/>
          <w:sz w:val="25"/>
          <w:szCs w:val="25"/>
          <w:lang w:eastAsia="en-US"/>
        </w:rPr>
      </w:pPr>
      <w:proofErr w:type="gramStart"/>
      <w:r w:rsidRPr="008A1F80">
        <w:rPr>
          <w:rFonts w:ascii="Times New Roman" w:eastAsia="Calibri" w:hAnsi="Times New Roman"/>
          <w:sz w:val="25"/>
          <w:szCs w:val="25"/>
          <w:lang w:eastAsia="en-US"/>
        </w:rPr>
        <w:t>Согласно п. 3.2.5. и 3.2.6. договора на поставку оборудования с доильным залом «Еврокласс» По</w:t>
      </w:r>
      <w:r w:rsidR="00107F1D" w:rsidRPr="00EE077A">
        <w:rPr>
          <w:rFonts w:ascii="Times New Roman" w:eastAsia="Calibri" w:hAnsi="Times New Roman"/>
          <w:sz w:val="25"/>
          <w:szCs w:val="25"/>
          <w:lang w:eastAsia="en-US"/>
        </w:rPr>
        <w:t xml:space="preserve">купатель (ООО «Агроиндустрия») </w:t>
      </w:r>
      <w:r w:rsidRPr="008A1F80">
        <w:rPr>
          <w:rFonts w:ascii="Times New Roman" w:eastAsia="Calibri" w:hAnsi="Times New Roman"/>
          <w:sz w:val="25"/>
          <w:szCs w:val="25"/>
          <w:lang w:eastAsia="en-US"/>
        </w:rPr>
        <w:t>обязан «…принять оборудование, поставка которого просрочена, согласовать с поставщиком в течение 14 дней цену оборудования, техническая характеристики которого не соответствуют данному Договору при условии, что Покупатель не отказался от его принятия…», т. е.  поставщик в условиях договора заранее прописывает просрочку его исполнения.</w:t>
      </w:r>
      <w:proofErr w:type="gramEnd"/>
      <w:r w:rsidRPr="008A1F80">
        <w:rPr>
          <w:rFonts w:ascii="Times New Roman" w:eastAsia="Calibri" w:hAnsi="Times New Roman"/>
          <w:sz w:val="25"/>
          <w:szCs w:val="25"/>
          <w:lang w:eastAsia="en-US"/>
        </w:rPr>
        <w:t xml:space="preserve"> Кроме того, в обязанности Покупателя по условиям договора входит «…обеспечение хранения оборудования, переданного от Поставщика до его монтажа, в защищенном от атмосферных осадков </w:t>
      </w:r>
      <w:r w:rsidRPr="002B12FF">
        <w:rPr>
          <w:rFonts w:ascii="Times New Roman" w:eastAsia="Calibri" w:hAnsi="Times New Roman"/>
          <w:sz w:val="25"/>
          <w:szCs w:val="25"/>
          <w:lang w:eastAsia="en-US"/>
        </w:rPr>
        <w:t>месте».</w:t>
      </w:r>
    </w:p>
    <w:p w:rsidR="008A1F80" w:rsidRPr="008A1F80" w:rsidRDefault="008A1F80" w:rsidP="008A1F80">
      <w:pPr>
        <w:overflowPunct w:val="0"/>
        <w:autoSpaceDE w:val="0"/>
        <w:autoSpaceDN w:val="0"/>
        <w:adjustRightInd w:val="0"/>
        <w:spacing w:after="0" w:line="240" w:lineRule="auto"/>
        <w:ind w:firstLine="789"/>
        <w:jc w:val="both"/>
        <w:textAlignment w:val="baseline"/>
        <w:rPr>
          <w:rFonts w:ascii="Times New Roman" w:eastAsia="Calibri" w:hAnsi="Times New Roman"/>
          <w:sz w:val="25"/>
          <w:szCs w:val="25"/>
          <w:lang w:eastAsia="en-US"/>
        </w:rPr>
      </w:pPr>
      <w:r w:rsidRPr="008A1F80">
        <w:rPr>
          <w:rFonts w:ascii="Times New Roman" w:eastAsia="Calibri" w:hAnsi="Times New Roman"/>
          <w:sz w:val="25"/>
          <w:szCs w:val="25"/>
          <w:lang w:eastAsia="en-US"/>
        </w:rPr>
        <w:t>При визуальном обследовании отмечено, что поступившие от комплекта оборудования шнеки в количестве 10 штук и 2-х коробов к ним, хран</w:t>
      </w:r>
      <w:r w:rsidR="00107F1D" w:rsidRPr="00EE077A">
        <w:rPr>
          <w:rFonts w:ascii="Times New Roman" w:eastAsia="Calibri" w:hAnsi="Times New Roman"/>
          <w:sz w:val="25"/>
          <w:szCs w:val="25"/>
          <w:lang w:eastAsia="en-US"/>
        </w:rPr>
        <w:t>ятся</w:t>
      </w:r>
      <w:r w:rsidRPr="008A1F80">
        <w:rPr>
          <w:rFonts w:ascii="Times New Roman" w:eastAsia="Calibri" w:hAnsi="Times New Roman"/>
          <w:sz w:val="25"/>
          <w:szCs w:val="25"/>
          <w:lang w:eastAsia="en-US"/>
        </w:rPr>
        <w:t xml:space="preserve"> </w:t>
      </w:r>
      <w:r w:rsidR="00107F1D" w:rsidRPr="00EE077A">
        <w:rPr>
          <w:rFonts w:ascii="Times New Roman" w:eastAsia="Calibri" w:hAnsi="Times New Roman"/>
          <w:sz w:val="25"/>
          <w:szCs w:val="25"/>
          <w:lang w:eastAsia="en-US"/>
        </w:rPr>
        <w:t>на</w:t>
      </w:r>
      <w:r w:rsidRPr="008A1F80">
        <w:rPr>
          <w:rFonts w:ascii="Times New Roman" w:eastAsia="Calibri" w:hAnsi="Times New Roman"/>
          <w:sz w:val="25"/>
          <w:szCs w:val="25"/>
          <w:lang w:eastAsia="en-US"/>
        </w:rPr>
        <w:t xml:space="preserve"> открыт</w:t>
      </w:r>
      <w:r w:rsidR="00107F1D" w:rsidRPr="00EE077A">
        <w:rPr>
          <w:rFonts w:ascii="Times New Roman" w:eastAsia="Calibri" w:hAnsi="Times New Roman"/>
          <w:sz w:val="25"/>
          <w:szCs w:val="25"/>
          <w:lang w:eastAsia="en-US"/>
        </w:rPr>
        <w:t>ой</w:t>
      </w:r>
      <w:r w:rsidRPr="008A1F80">
        <w:rPr>
          <w:rFonts w:ascii="Times New Roman" w:eastAsia="Calibri" w:hAnsi="Times New Roman"/>
          <w:sz w:val="25"/>
          <w:szCs w:val="25"/>
          <w:lang w:eastAsia="en-US"/>
        </w:rPr>
        <w:t xml:space="preserve"> </w:t>
      </w:r>
      <w:r w:rsidR="00107F1D" w:rsidRPr="00EE077A">
        <w:rPr>
          <w:rFonts w:ascii="Times New Roman" w:eastAsia="Calibri" w:hAnsi="Times New Roman"/>
          <w:sz w:val="25"/>
          <w:szCs w:val="25"/>
          <w:lang w:eastAsia="en-US"/>
        </w:rPr>
        <w:t>территории</w:t>
      </w:r>
      <w:r w:rsidRPr="008A1F80">
        <w:rPr>
          <w:rFonts w:ascii="Times New Roman" w:eastAsia="Calibri" w:hAnsi="Times New Roman"/>
          <w:sz w:val="25"/>
          <w:szCs w:val="25"/>
          <w:lang w:eastAsia="en-US"/>
        </w:rPr>
        <w:t>, часть шнеков подверглась коррозии (ржавчина), исходя из их состояния, оценить оборудование</w:t>
      </w:r>
      <w:r w:rsidR="002B12FF">
        <w:rPr>
          <w:rFonts w:ascii="Times New Roman" w:eastAsia="Calibri" w:hAnsi="Times New Roman"/>
          <w:sz w:val="25"/>
          <w:szCs w:val="25"/>
          <w:lang w:eastAsia="en-US"/>
        </w:rPr>
        <w:t>,</w:t>
      </w:r>
      <w:r w:rsidRPr="008A1F80">
        <w:rPr>
          <w:rFonts w:ascii="Times New Roman" w:eastAsia="Calibri" w:hAnsi="Times New Roman"/>
          <w:sz w:val="25"/>
          <w:szCs w:val="25"/>
          <w:lang w:eastAsia="en-US"/>
        </w:rPr>
        <w:t xml:space="preserve"> как новое</w:t>
      </w:r>
      <w:r w:rsidR="002B12FF">
        <w:rPr>
          <w:rFonts w:ascii="Times New Roman" w:eastAsia="Calibri" w:hAnsi="Times New Roman"/>
          <w:sz w:val="25"/>
          <w:szCs w:val="25"/>
          <w:lang w:eastAsia="en-US"/>
        </w:rPr>
        <w:t>,</w:t>
      </w:r>
      <w:r w:rsidRPr="008A1F80">
        <w:rPr>
          <w:rFonts w:ascii="Times New Roman" w:eastAsia="Calibri" w:hAnsi="Times New Roman"/>
          <w:sz w:val="25"/>
          <w:szCs w:val="25"/>
          <w:lang w:eastAsia="en-US"/>
        </w:rPr>
        <w:t xml:space="preserve"> невозможно. Кроме того, поставлено 4 ящика с оборудованием, которое хранилось под навесом. Предоплата за оборудование произведена в полном объеме, сроки поставки нарушены. Места для установки комплекта оборудования с доильным залом (п</w:t>
      </w:r>
      <w:proofErr w:type="gramStart"/>
      <w:r w:rsidRPr="008A1F80">
        <w:rPr>
          <w:rFonts w:ascii="Times New Roman" w:eastAsia="Calibri" w:hAnsi="Times New Roman"/>
          <w:sz w:val="25"/>
          <w:szCs w:val="25"/>
          <w:lang w:eastAsia="en-US"/>
        </w:rPr>
        <w:t>о ООО</w:t>
      </w:r>
      <w:proofErr w:type="gramEnd"/>
      <w:r w:rsidRPr="008A1F80">
        <w:rPr>
          <w:rFonts w:ascii="Times New Roman" w:eastAsia="Calibri" w:hAnsi="Times New Roman"/>
          <w:sz w:val="25"/>
          <w:szCs w:val="25"/>
          <w:lang w:eastAsia="en-US"/>
        </w:rPr>
        <w:t xml:space="preserve"> «Агроиндустрия») и молокопровода с комплектом оборудования для стойломест (КФХ Майков) в настоящий момент отсутствуют.</w:t>
      </w:r>
    </w:p>
    <w:p w:rsidR="008A1F80" w:rsidRPr="008A1F80" w:rsidRDefault="008A1F80" w:rsidP="008A1F80">
      <w:pPr>
        <w:overflowPunct w:val="0"/>
        <w:autoSpaceDE w:val="0"/>
        <w:autoSpaceDN w:val="0"/>
        <w:adjustRightInd w:val="0"/>
        <w:spacing w:after="0" w:line="240" w:lineRule="auto"/>
        <w:ind w:firstLine="789"/>
        <w:jc w:val="both"/>
        <w:textAlignment w:val="baseline"/>
        <w:rPr>
          <w:rFonts w:ascii="Times New Roman" w:eastAsia="Calibri" w:hAnsi="Times New Roman"/>
          <w:sz w:val="25"/>
          <w:szCs w:val="25"/>
          <w:lang w:eastAsia="en-US"/>
        </w:rPr>
      </w:pPr>
      <w:r w:rsidRPr="008A1F80">
        <w:rPr>
          <w:rFonts w:ascii="Times New Roman" w:eastAsia="Calibri" w:hAnsi="Times New Roman"/>
          <w:sz w:val="25"/>
          <w:szCs w:val="25"/>
          <w:lang w:eastAsia="en-US"/>
        </w:rPr>
        <w:t xml:space="preserve">Следует отметить и тот факт, что рядом с территорией молочно-товарной фермы, без наличия какой либо санитарной зоны, начато строительство полигона твердых бытовых отходов. Руководителям сельхозпредприятий ООО «Агроиндустрия» - Решетникову и </w:t>
      </w:r>
      <w:r w:rsidR="00822A26" w:rsidRPr="008A1F80">
        <w:rPr>
          <w:rFonts w:ascii="Times New Roman" w:eastAsia="Calibri" w:hAnsi="Times New Roman"/>
          <w:sz w:val="25"/>
          <w:szCs w:val="25"/>
          <w:lang w:eastAsia="en-US"/>
        </w:rPr>
        <w:t>КФХ</w:t>
      </w:r>
      <w:r w:rsidR="00822A26" w:rsidRPr="00EE077A">
        <w:rPr>
          <w:rFonts w:ascii="Times New Roman" w:eastAsia="Calibri" w:hAnsi="Times New Roman"/>
          <w:sz w:val="25"/>
          <w:szCs w:val="25"/>
          <w:lang w:eastAsia="en-US"/>
        </w:rPr>
        <w:t xml:space="preserve"> </w:t>
      </w:r>
      <w:r w:rsidRPr="008A1F80">
        <w:rPr>
          <w:rFonts w:ascii="Times New Roman" w:eastAsia="Calibri" w:hAnsi="Times New Roman"/>
          <w:sz w:val="25"/>
          <w:szCs w:val="25"/>
          <w:lang w:eastAsia="en-US"/>
        </w:rPr>
        <w:t xml:space="preserve">Майков предложено начать строительство помещений для содержания </w:t>
      </w:r>
      <w:r w:rsidR="00822A26" w:rsidRPr="00EE077A">
        <w:rPr>
          <w:rFonts w:ascii="Times New Roman" w:eastAsia="Calibri" w:hAnsi="Times New Roman"/>
          <w:sz w:val="25"/>
          <w:szCs w:val="25"/>
          <w:lang w:eastAsia="en-US"/>
        </w:rPr>
        <w:t>КРС</w:t>
      </w:r>
      <w:r w:rsidRPr="008A1F80">
        <w:rPr>
          <w:rFonts w:ascii="Times New Roman" w:eastAsia="Calibri" w:hAnsi="Times New Roman"/>
          <w:sz w:val="25"/>
          <w:szCs w:val="25"/>
          <w:lang w:eastAsia="en-US"/>
        </w:rPr>
        <w:t xml:space="preserve"> </w:t>
      </w:r>
      <w:proofErr w:type="gramStart"/>
      <w:r w:rsidRPr="008A1F80">
        <w:rPr>
          <w:rFonts w:ascii="Times New Roman" w:eastAsia="Calibri" w:hAnsi="Times New Roman"/>
          <w:sz w:val="25"/>
          <w:szCs w:val="25"/>
          <w:lang w:eastAsia="en-US"/>
        </w:rPr>
        <w:t>в</w:t>
      </w:r>
      <w:proofErr w:type="gramEnd"/>
      <w:r w:rsidRPr="008A1F80">
        <w:rPr>
          <w:rFonts w:ascii="Times New Roman" w:eastAsia="Calibri" w:hAnsi="Times New Roman"/>
          <w:sz w:val="25"/>
          <w:szCs w:val="25"/>
          <w:lang w:eastAsia="en-US"/>
        </w:rPr>
        <w:t xml:space="preserve"> </w:t>
      </w:r>
      <w:proofErr w:type="gramStart"/>
      <w:r w:rsidRPr="008A1F80">
        <w:rPr>
          <w:rFonts w:ascii="Times New Roman" w:eastAsia="Calibri" w:hAnsi="Times New Roman"/>
          <w:sz w:val="25"/>
          <w:szCs w:val="25"/>
          <w:lang w:eastAsia="en-US"/>
        </w:rPr>
        <w:t>с</w:t>
      </w:r>
      <w:proofErr w:type="gramEnd"/>
      <w:r w:rsidRPr="008A1F80">
        <w:rPr>
          <w:rFonts w:ascii="Times New Roman" w:eastAsia="Calibri" w:hAnsi="Times New Roman"/>
          <w:sz w:val="25"/>
          <w:szCs w:val="25"/>
          <w:lang w:eastAsia="en-US"/>
        </w:rPr>
        <w:t>. Медвежье (строительство с нулевого цикла, в то время как в настоящее время они используют выкупленные ими помещения для содержания КРС бывшего совхоза «Краснопольский»).</w:t>
      </w:r>
    </w:p>
    <w:p w:rsidR="008A1F80" w:rsidRPr="008A1F80" w:rsidRDefault="008A1F80" w:rsidP="008A1F80">
      <w:pPr>
        <w:overflowPunct w:val="0"/>
        <w:autoSpaceDE w:val="0"/>
        <w:autoSpaceDN w:val="0"/>
        <w:adjustRightInd w:val="0"/>
        <w:spacing w:after="0" w:line="240" w:lineRule="auto"/>
        <w:ind w:firstLine="789"/>
        <w:jc w:val="both"/>
        <w:textAlignment w:val="baseline"/>
        <w:rPr>
          <w:rFonts w:ascii="Times New Roman" w:eastAsia="Calibri" w:hAnsi="Times New Roman"/>
          <w:sz w:val="25"/>
          <w:szCs w:val="25"/>
          <w:lang w:eastAsia="en-US"/>
        </w:rPr>
      </w:pPr>
      <w:r w:rsidRPr="008A1F80">
        <w:rPr>
          <w:rFonts w:ascii="Times New Roman" w:eastAsia="Calibri" w:hAnsi="Times New Roman"/>
          <w:sz w:val="25"/>
          <w:szCs w:val="25"/>
          <w:lang w:eastAsia="en-US"/>
        </w:rPr>
        <w:lastRenderedPageBreak/>
        <w:t xml:space="preserve">Общая сумма средств областного бюджета, предоставленных ООО «Агроиндустрия» и КФХ Майков Р.Б. на возмещение затрат по приобретению указанного оборудования молочно-товарных ферм и автомобиля, составила          21265,0 тыс. рублей. Денежные средства, длительное время используемые коммерческими структурами без исполнения ими обязанностей по заключенным договорам, </w:t>
      </w:r>
      <w:proofErr w:type="gramStart"/>
      <w:r w:rsidRPr="008A1F80">
        <w:rPr>
          <w:rFonts w:ascii="Times New Roman" w:eastAsia="Calibri" w:hAnsi="Times New Roman"/>
          <w:sz w:val="25"/>
          <w:szCs w:val="25"/>
          <w:lang w:eastAsia="en-US"/>
        </w:rPr>
        <w:t>выполняют роль</w:t>
      </w:r>
      <w:proofErr w:type="gramEnd"/>
      <w:r w:rsidRPr="008A1F80">
        <w:rPr>
          <w:rFonts w:ascii="Times New Roman" w:eastAsia="Calibri" w:hAnsi="Times New Roman"/>
          <w:sz w:val="25"/>
          <w:szCs w:val="25"/>
          <w:lang w:eastAsia="en-US"/>
        </w:rPr>
        <w:t xml:space="preserve"> кредитных ресурсов, что ведет к необоснованному обогащению поставщиков. </w:t>
      </w:r>
    </w:p>
    <w:p w:rsidR="008A1F80" w:rsidRPr="008A1F80" w:rsidRDefault="008A1F80" w:rsidP="008A1F80">
      <w:pPr>
        <w:overflowPunct w:val="0"/>
        <w:autoSpaceDE w:val="0"/>
        <w:autoSpaceDN w:val="0"/>
        <w:adjustRightInd w:val="0"/>
        <w:spacing w:after="0" w:line="240" w:lineRule="auto"/>
        <w:ind w:firstLine="789"/>
        <w:jc w:val="both"/>
        <w:textAlignment w:val="baseline"/>
        <w:rPr>
          <w:rFonts w:ascii="Times New Roman" w:eastAsia="Calibri" w:hAnsi="Times New Roman"/>
          <w:sz w:val="25"/>
          <w:szCs w:val="25"/>
          <w:lang w:eastAsia="en-US"/>
        </w:rPr>
      </w:pPr>
      <w:r w:rsidRPr="008A1F80">
        <w:rPr>
          <w:rFonts w:ascii="Times New Roman" w:eastAsia="Calibri" w:hAnsi="Times New Roman"/>
          <w:sz w:val="25"/>
          <w:szCs w:val="25"/>
          <w:lang w:eastAsia="en-US"/>
        </w:rPr>
        <w:t>Часть оборудования, приобретенного в 2014 год</w:t>
      </w:r>
      <w:proofErr w:type="gramStart"/>
      <w:r w:rsidRPr="008A1F80">
        <w:rPr>
          <w:rFonts w:ascii="Times New Roman" w:eastAsia="Calibri" w:hAnsi="Times New Roman"/>
          <w:sz w:val="25"/>
          <w:szCs w:val="25"/>
          <w:lang w:eastAsia="en-US"/>
        </w:rPr>
        <w:t>у ООО</w:t>
      </w:r>
      <w:proofErr w:type="gramEnd"/>
      <w:r w:rsidRPr="008A1F80">
        <w:rPr>
          <w:rFonts w:ascii="Times New Roman" w:eastAsia="Calibri" w:hAnsi="Times New Roman"/>
          <w:sz w:val="25"/>
          <w:szCs w:val="25"/>
          <w:lang w:eastAsia="en-US"/>
        </w:rPr>
        <w:t xml:space="preserve"> «Апис» (Смирныховский район) за счет субсидии областного бюджета, а именно: крематор (сумма субсидии 220,5 тыс. рублей), весы однотонные и 25-ти тонные (сумма предоставленной субсидии 139,6 тыс. рублей), до настоящего времени не установлены и не используются</w:t>
      </w:r>
      <w:r w:rsidR="00D21816" w:rsidRPr="00EE077A">
        <w:rPr>
          <w:rFonts w:ascii="Times New Roman" w:eastAsia="Calibri" w:hAnsi="Times New Roman"/>
          <w:sz w:val="25"/>
          <w:szCs w:val="25"/>
          <w:lang w:eastAsia="en-US"/>
        </w:rPr>
        <w:t>.</w:t>
      </w:r>
      <w:r w:rsidRPr="008A1F80">
        <w:rPr>
          <w:rFonts w:ascii="Times New Roman" w:eastAsia="Calibri" w:hAnsi="Times New Roman"/>
          <w:sz w:val="25"/>
          <w:szCs w:val="25"/>
          <w:lang w:eastAsia="en-US"/>
        </w:rPr>
        <w:t xml:space="preserve"> </w:t>
      </w:r>
      <w:r w:rsidR="00D21816" w:rsidRPr="00EE077A">
        <w:rPr>
          <w:rFonts w:ascii="Times New Roman" w:eastAsia="Calibri" w:hAnsi="Times New Roman"/>
          <w:sz w:val="25"/>
          <w:szCs w:val="25"/>
          <w:lang w:eastAsia="en-US"/>
        </w:rPr>
        <w:t>Д</w:t>
      </w:r>
      <w:r w:rsidRPr="008A1F80">
        <w:rPr>
          <w:rFonts w:ascii="Times New Roman" w:eastAsia="Calibri" w:hAnsi="Times New Roman"/>
          <w:sz w:val="25"/>
          <w:szCs w:val="25"/>
          <w:lang w:eastAsia="en-US"/>
        </w:rPr>
        <w:t xml:space="preserve">ля крематора необходимо помещение, находящееся на определенном расстоянии от помещений, где содержится скот, однотонные весы планируют установить </w:t>
      </w:r>
      <w:r w:rsidR="00D21816" w:rsidRPr="00EE077A">
        <w:rPr>
          <w:rFonts w:ascii="Times New Roman" w:eastAsia="Calibri" w:hAnsi="Times New Roman"/>
          <w:sz w:val="25"/>
          <w:szCs w:val="25"/>
          <w:lang w:eastAsia="en-US"/>
        </w:rPr>
        <w:t xml:space="preserve">на </w:t>
      </w:r>
      <w:r w:rsidRPr="008A1F80">
        <w:rPr>
          <w:rFonts w:ascii="Times New Roman" w:eastAsia="Calibri" w:hAnsi="Times New Roman"/>
          <w:sz w:val="25"/>
          <w:szCs w:val="25"/>
          <w:lang w:eastAsia="en-US"/>
        </w:rPr>
        <w:t>летней площадке для содержания скота, 25-тонные –</w:t>
      </w:r>
      <w:r w:rsidR="00CB41B3" w:rsidRPr="00EE077A">
        <w:rPr>
          <w:rFonts w:ascii="Times New Roman" w:eastAsia="Calibri" w:hAnsi="Times New Roman"/>
          <w:sz w:val="25"/>
          <w:szCs w:val="25"/>
          <w:lang w:eastAsia="en-US"/>
        </w:rPr>
        <w:t xml:space="preserve"> </w:t>
      </w:r>
      <w:r w:rsidRPr="008A1F80">
        <w:rPr>
          <w:rFonts w:ascii="Times New Roman" w:eastAsia="Calibri" w:hAnsi="Times New Roman"/>
          <w:sz w:val="25"/>
          <w:szCs w:val="25"/>
          <w:lang w:eastAsia="en-US"/>
        </w:rPr>
        <w:t xml:space="preserve">после проведения ремонтных работ по укреплению фундамента от старого весового хозяйства. Неиспользование хозяйством оборудования ставит вопрос о целесообразности произведенных расходов, результат от предоставленной субсидии отсутствует.     </w:t>
      </w:r>
    </w:p>
    <w:p w:rsidR="008A1F80" w:rsidRPr="008A1F80" w:rsidRDefault="008A1F80" w:rsidP="008A1F80">
      <w:pPr>
        <w:overflowPunct w:val="0"/>
        <w:autoSpaceDE w:val="0"/>
        <w:autoSpaceDN w:val="0"/>
        <w:adjustRightInd w:val="0"/>
        <w:spacing w:after="0" w:line="240" w:lineRule="auto"/>
        <w:ind w:firstLine="789"/>
        <w:jc w:val="both"/>
        <w:textAlignment w:val="baseline"/>
        <w:rPr>
          <w:rFonts w:ascii="Times New Roman" w:eastAsia="Calibri" w:hAnsi="Times New Roman"/>
          <w:sz w:val="25"/>
          <w:szCs w:val="25"/>
          <w:lang w:eastAsia="en-US"/>
        </w:rPr>
      </w:pPr>
      <w:r w:rsidRPr="008A1F80">
        <w:rPr>
          <w:rFonts w:ascii="Times New Roman" w:eastAsia="Calibri" w:hAnsi="Times New Roman"/>
          <w:sz w:val="25"/>
          <w:szCs w:val="25"/>
          <w:lang w:eastAsia="en-US"/>
        </w:rPr>
        <w:t>Не достигло планируемого результата и частичное предоставление субсидии КФХ Сердюкову С.В. (Поронайский район) в сумме 148,2 тыс. рублей на приобретение граблей и фронтального погрузчика в 2015 году</w:t>
      </w:r>
      <w:r w:rsidR="005F0A57" w:rsidRPr="00EE077A">
        <w:rPr>
          <w:rFonts w:ascii="Times New Roman" w:eastAsia="Calibri" w:hAnsi="Times New Roman"/>
          <w:sz w:val="25"/>
          <w:szCs w:val="25"/>
          <w:lang w:eastAsia="en-US"/>
        </w:rPr>
        <w:t>.</w:t>
      </w:r>
      <w:r w:rsidRPr="008A1F80">
        <w:rPr>
          <w:rFonts w:ascii="Times New Roman" w:eastAsia="Calibri" w:hAnsi="Times New Roman"/>
          <w:sz w:val="25"/>
          <w:szCs w:val="25"/>
          <w:lang w:eastAsia="en-US"/>
        </w:rPr>
        <w:t xml:space="preserve"> </w:t>
      </w:r>
      <w:r w:rsidR="005F0A57" w:rsidRPr="00EE077A">
        <w:rPr>
          <w:rFonts w:ascii="Times New Roman" w:eastAsia="Calibri" w:hAnsi="Times New Roman"/>
          <w:sz w:val="25"/>
          <w:szCs w:val="25"/>
          <w:lang w:eastAsia="en-US"/>
        </w:rPr>
        <w:t>Д</w:t>
      </w:r>
      <w:r w:rsidRPr="008A1F80">
        <w:rPr>
          <w:rFonts w:ascii="Times New Roman" w:eastAsia="Calibri" w:hAnsi="Times New Roman"/>
          <w:sz w:val="25"/>
          <w:szCs w:val="25"/>
          <w:lang w:eastAsia="en-US"/>
        </w:rPr>
        <w:t xml:space="preserve">о настоящего времени остаток причитающегося по расчету объема субсидии хозяйству не предоставлен, 100% предоплата за технику поставщику не выплачена, в связи с чем, она не поставлена хозяйству, что может негативно отразиться на сезоне кормозаготовок текущего </w:t>
      </w:r>
      <w:r w:rsidRPr="008B311E">
        <w:rPr>
          <w:rFonts w:ascii="Times New Roman" w:eastAsia="Calibri" w:hAnsi="Times New Roman"/>
          <w:sz w:val="25"/>
          <w:szCs w:val="25"/>
          <w:lang w:eastAsia="en-US"/>
        </w:rPr>
        <w:t>года.</w:t>
      </w:r>
      <w:r w:rsidRPr="008A1F80">
        <w:rPr>
          <w:rFonts w:ascii="Times New Roman" w:eastAsia="Calibri" w:hAnsi="Times New Roman"/>
          <w:sz w:val="25"/>
          <w:szCs w:val="25"/>
          <w:lang w:eastAsia="en-US"/>
        </w:rPr>
        <w:t xml:space="preserve">  </w:t>
      </w:r>
    </w:p>
    <w:p w:rsidR="008A1F80" w:rsidRPr="008A1F80" w:rsidRDefault="008A1F80" w:rsidP="008A1F80">
      <w:pPr>
        <w:overflowPunct w:val="0"/>
        <w:autoSpaceDE w:val="0"/>
        <w:autoSpaceDN w:val="0"/>
        <w:adjustRightInd w:val="0"/>
        <w:spacing w:after="0" w:line="240" w:lineRule="auto"/>
        <w:ind w:firstLine="789"/>
        <w:jc w:val="both"/>
        <w:textAlignment w:val="baseline"/>
        <w:rPr>
          <w:rFonts w:ascii="Times New Roman" w:hAnsi="Times New Roman"/>
          <w:sz w:val="25"/>
          <w:szCs w:val="25"/>
          <w:lang w:eastAsia="en-US"/>
        </w:rPr>
      </w:pPr>
      <w:proofErr w:type="gramStart"/>
      <w:r w:rsidRPr="008A1F80">
        <w:rPr>
          <w:rFonts w:ascii="Times New Roman" w:eastAsia="Calibri" w:hAnsi="Times New Roman"/>
          <w:sz w:val="25"/>
          <w:szCs w:val="25"/>
          <w:lang w:eastAsia="en-US"/>
        </w:rPr>
        <w:t xml:space="preserve">По ИП Коверина Г.С. (Корсаковский район) представлены Дополнительные соглашения </w:t>
      </w:r>
      <w:r w:rsidRPr="008A1F80">
        <w:rPr>
          <w:rFonts w:ascii="Times New Roman" w:hAnsi="Times New Roman"/>
          <w:sz w:val="25"/>
          <w:szCs w:val="25"/>
          <w:lang w:eastAsia="en-US"/>
        </w:rPr>
        <w:t>от 28.01.2015 к договор</w:t>
      </w:r>
      <w:r w:rsidR="005F0A57" w:rsidRPr="00EE077A">
        <w:rPr>
          <w:rFonts w:ascii="Times New Roman" w:hAnsi="Times New Roman"/>
          <w:sz w:val="25"/>
          <w:szCs w:val="25"/>
          <w:lang w:eastAsia="en-US"/>
        </w:rPr>
        <w:t>ам</w:t>
      </w:r>
      <w:r w:rsidRPr="008A1F80">
        <w:rPr>
          <w:rFonts w:ascii="Times New Roman" w:hAnsi="Times New Roman"/>
          <w:sz w:val="25"/>
          <w:szCs w:val="25"/>
          <w:lang w:eastAsia="en-US"/>
        </w:rPr>
        <w:t xml:space="preserve"> </w:t>
      </w:r>
      <w:r w:rsidR="005F0A57" w:rsidRPr="008A1F80">
        <w:rPr>
          <w:rFonts w:ascii="Times New Roman" w:hAnsi="Times New Roman"/>
          <w:sz w:val="25"/>
          <w:szCs w:val="25"/>
          <w:lang w:eastAsia="en-US"/>
        </w:rPr>
        <w:t>№ 30</w:t>
      </w:r>
      <w:r w:rsidR="005F0A57" w:rsidRPr="00EE077A">
        <w:rPr>
          <w:rFonts w:ascii="Times New Roman" w:hAnsi="Times New Roman"/>
          <w:sz w:val="25"/>
          <w:szCs w:val="25"/>
          <w:lang w:eastAsia="en-US"/>
        </w:rPr>
        <w:t xml:space="preserve"> и </w:t>
      </w:r>
      <w:r w:rsidR="005F0A57" w:rsidRPr="008A1F80">
        <w:rPr>
          <w:rFonts w:ascii="Times New Roman" w:hAnsi="Times New Roman"/>
          <w:sz w:val="25"/>
          <w:szCs w:val="25"/>
          <w:lang w:eastAsia="en-US"/>
        </w:rPr>
        <w:t>№ 31</w:t>
      </w:r>
      <w:r w:rsidR="005F0A57" w:rsidRPr="00EE077A">
        <w:rPr>
          <w:rFonts w:ascii="Times New Roman" w:hAnsi="Times New Roman"/>
          <w:sz w:val="25"/>
          <w:szCs w:val="25"/>
          <w:lang w:eastAsia="en-US"/>
        </w:rPr>
        <w:t xml:space="preserve"> </w:t>
      </w:r>
      <w:r w:rsidR="005F0A57" w:rsidRPr="008A1F80">
        <w:rPr>
          <w:rFonts w:ascii="Times New Roman" w:hAnsi="Times New Roman"/>
          <w:sz w:val="25"/>
          <w:szCs w:val="25"/>
          <w:lang w:eastAsia="en-US"/>
        </w:rPr>
        <w:t>от 25.01.2015</w:t>
      </w:r>
      <w:r w:rsidRPr="008A1F80">
        <w:rPr>
          <w:rFonts w:ascii="Times New Roman" w:hAnsi="Times New Roman"/>
          <w:sz w:val="25"/>
          <w:szCs w:val="25"/>
          <w:lang w:eastAsia="en-US"/>
        </w:rPr>
        <w:t>, № 28</w:t>
      </w:r>
      <w:r w:rsidR="005F0A57" w:rsidRPr="00EE077A">
        <w:rPr>
          <w:rFonts w:ascii="Times New Roman" w:hAnsi="Times New Roman"/>
          <w:sz w:val="25"/>
          <w:szCs w:val="25"/>
          <w:lang w:eastAsia="en-US"/>
        </w:rPr>
        <w:t xml:space="preserve"> </w:t>
      </w:r>
      <w:r w:rsidRPr="008A1F80">
        <w:rPr>
          <w:rFonts w:ascii="Times New Roman" w:hAnsi="Times New Roman"/>
          <w:sz w:val="25"/>
          <w:szCs w:val="25"/>
          <w:lang w:eastAsia="en-US"/>
        </w:rPr>
        <w:t>от 28.01.2015</w:t>
      </w:r>
      <w:r w:rsidR="005F0A57" w:rsidRPr="00EE077A">
        <w:rPr>
          <w:rFonts w:ascii="Times New Roman" w:hAnsi="Times New Roman"/>
          <w:sz w:val="25"/>
          <w:szCs w:val="25"/>
          <w:lang w:eastAsia="en-US"/>
        </w:rPr>
        <w:t>,</w:t>
      </w:r>
      <w:r w:rsidRPr="008A1F80">
        <w:rPr>
          <w:rFonts w:ascii="Times New Roman" w:hAnsi="Times New Roman"/>
          <w:sz w:val="25"/>
          <w:szCs w:val="25"/>
          <w:lang w:eastAsia="en-US"/>
        </w:rPr>
        <w:t xml:space="preserve"> заключенные с ООО «Деада» о продлении сроков поставки техники: по автомобилю – до конца августа, по другим видам техники – до конца сентября, т. е. сроки поставки и сроки пользования поставщиком чужими средствами увеличены на 3-4 месяца.</w:t>
      </w:r>
      <w:proofErr w:type="gramEnd"/>
      <w:r w:rsidRPr="008A1F80">
        <w:rPr>
          <w:rFonts w:ascii="Times New Roman" w:hAnsi="Times New Roman"/>
          <w:sz w:val="25"/>
          <w:szCs w:val="25"/>
          <w:lang w:eastAsia="en-US"/>
        </w:rPr>
        <w:t xml:space="preserve">  Общая сумма предоставленной в 2015 году субсидии ИП Ковериной составляет 3608,4 тыс. рублей. </w:t>
      </w:r>
    </w:p>
    <w:p w:rsidR="008A1F80" w:rsidRPr="008A1F80" w:rsidRDefault="008A1F80" w:rsidP="00D41A6C">
      <w:pPr>
        <w:overflowPunct w:val="0"/>
        <w:autoSpaceDE w:val="0"/>
        <w:autoSpaceDN w:val="0"/>
        <w:adjustRightInd w:val="0"/>
        <w:spacing w:after="0" w:line="240" w:lineRule="auto"/>
        <w:ind w:firstLine="789"/>
        <w:jc w:val="both"/>
        <w:textAlignment w:val="baseline"/>
        <w:rPr>
          <w:rFonts w:ascii="Times New Roman" w:hAnsi="Times New Roman"/>
          <w:sz w:val="25"/>
          <w:szCs w:val="25"/>
          <w:lang w:eastAsia="en-US"/>
        </w:rPr>
      </w:pPr>
      <w:r w:rsidRPr="008A1F80">
        <w:rPr>
          <w:rFonts w:ascii="Times New Roman" w:hAnsi="Times New Roman"/>
          <w:sz w:val="25"/>
          <w:szCs w:val="25"/>
          <w:lang w:eastAsia="en-US"/>
        </w:rPr>
        <w:t>При визуальной проверке у ИП Архипов Ф.Г. установлено</w:t>
      </w:r>
      <w:r w:rsidR="00D41A6C" w:rsidRPr="00EE077A">
        <w:rPr>
          <w:rFonts w:ascii="Times New Roman" w:hAnsi="Times New Roman"/>
          <w:sz w:val="25"/>
          <w:szCs w:val="25"/>
          <w:lang w:eastAsia="en-US"/>
        </w:rPr>
        <w:t xml:space="preserve"> </w:t>
      </w:r>
      <w:r w:rsidRPr="008A1F80">
        <w:rPr>
          <w:rFonts w:ascii="Times New Roman" w:hAnsi="Times New Roman"/>
          <w:sz w:val="25"/>
          <w:szCs w:val="25"/>
          <w:lang w:eastAsia="en-US"/>
        </w:rPr>
        <w:t xml:space="preserve"> </w:t>
      </w:r>
      <w:r w:rsidR="00D41A6C" w:rsidRPr="00EE077A">
        <w:rPr>
          <w:rFonts w:ascii="Times New Roman" w:hAnsi="Times New Roman"/>
          <w:sz w:val="25"/>
          <w:szCs w:val="25"/>
          <w:lang w:eastAsia="en-US"/>
        </w:rPr>
        <w:t>в</w:t>
      </w:r>
      <w:r w:rsidRPr="008A1F80">
        <w:rPr>
          <w:rFonts w:ascii="Times New Roman" w:hAnsi="Times New Roman"/>
          <w:sz w:val="25"/>
          <w:szCs w:val="25"/>
          <w:lang w:eastAsia="en-US"/>
        </w:rPr>
        <w:t xml:space="preserve"> 2015 году, из 8 единиц оборудования и техники, по которой произведена 100%-</w:t>
      </w:r>
      <w:proofErr w:type="spellStart"/>
      <w:r w:rsidRPr="008A1F80">
        <w:rPr>
          <w:rFonts w:ascii="Times New Roman" w:hAnsi="Times New Roman"/>
          <w:sz w:val="25"/>
          <w:szCs w:val="25"/>
          <w:lang w:eastAsia="en-US"/>
        </w:rPr>
        <w:t>ная</w:t>
      </w:r>
      <w:proofErr w:type="spellEnd"/>
      <w:r w:rsidRPr="008A1F80">
        <w:rPr>
          <w:rFonts w:ascii="Times New Roman" w:hAnsi="Times New Roman"/>
          <w:sz w:val="25"/>
          <w:szCs w:val="25"/>
          <w:lang w:eastAsia="en-US"/>
        </w:rPr>
        <w:t xml:space="preserve"> предоплата</w:t>
      </w:r>
      <w:r w:rsidR="00D41A6C" w:rsidRPr="00EE077A">
        <w:rPr>
          <w:rFonts w:ascii="Times New Roman" w:hAnsi="Times New Roman"/>
          <w:sz w:val="25"/>
          <w:szCs w:val="25"/>
          <w:lang w:eastAsia="en-US"/>
        </w:rPr>
        <w:t xml:space="preserve"> (</w:t>
      </w:r>
      <w:r w:rsidR="00045BEB" w:rsidRPr="00EE077A">
        <w:rPr>
          <w:rFonts w:ascii="Times New Roman" w:hAnsi="Times New Roman"/>
          <w:sz w:val="25"/>
          <w:szCs w:val="25"/>
          <w:lang w:eastAsia="en-US"/>
        </w:rPr>
        <w:t xml:space="preserve">в том числе </w:t>
      </w:r>
      <w:r w:rsidRPr="008A1F80">
        <w:rPr>
          <w:rFonts w:ascii="Times New Roman" w:hAnsi="Times New Roman"/>
          <w:sz w:val="25"/>
          <w:szCs w:val="25"/>
          <w:lang w:eastAsia="en-US"/>
        </w:rPr>
        <w:t xml:space="preserve">сумма субсидии </w:t>
      </w:r>
      <w:r w:rsidR="008B311E">
        <w:rPr>
          <w:rFonts w:ascii="Times New Roman" w:hAnsi="Times New Roman"/>
          <w:sz w:val="25"/>
          <w:szCs w:val="25"/>
          <w:lang w:eastAsia="en-US"/>
        </w:rPr>
        <w:t>-</w:t>
      </w:r>
      <w:r w:rsidR="001E6E02" w:rsidRPr="00EE077A">
        <w:rPr>
          <w:rFonts w:ascii="Times New Roman" w:hAnsi="Times New Roman"/>
          <w:sz w:val="25"/>
          <w:szCs w:val="25"/>
          <w:lang w:eastAsia="en-US"/>
        </w:rPr>
        <w:t xml:space="preserve"> </w:t>
      </w:r>
      <w:r w:rsidRPr="008A1F80">
        <w:rPr>
          <w:rFonts w:ascii="Times New Roman" w:hAnsi="Times New Roman"/>
          <w:sz w:val="25"/>
          <w:szCs w:val="25"/>
          <w:lang w:eastAsia="en-US"/>
        </w:rPr>
        <w:t>6535,2 тыс. рублей</w:t>
      </w:r>
      <w:r w:rsidR="00D41A6C" w:rsidRPr="00EE077A">
        <w:rPr>
          <w:rFonts w:ascii="Times New Roman" w:hAnsi="Times New Roman"/>
          <w:sz w:val="25"/>
          <w:szCs w:val="25"/>
          <w:lang w:eastAsia="en-US"/>
        </w:rPr>
        <w:t>)</w:t>
      </w:r>
      <w:r w:rsidRPr="008A1F80">
        <w:rPr>
          <w:rFonts w:ascii="Times New Roman" w:hAnsi="Times New Roman"/>
          <w:sz w:val="25"/>
          <w:szCs w:val="25"/>
          <w:lang w:eastAsia="en-US"/>
        </w:rPr>
        <w:t>, на момент проверки в налич</w:t>
      </w:r>
      <w:r w:rsidR="001E6E02" w:rsidRPr="00EE077A">
        <w:rPr>
          <w:rFonts w:ascii="Times New Roman" w:hAnsi="Times New Roman"/>
          <w:sz w:val="25"/>
          <w:szCs w:val="25"/>
          <w:lang w:eastAsia="en-US"/>
        </w:rPr>
        <w:t xml:space="preserve">ии оказался </w:t>
      </w:r>
      <w:r w:rsidRPr="008A1F80">
        <w:rPr>
          <w:rFonts w:ascii="Times New Roman" w:hAnsi="Times New Roman"/>
          <w:sz w:val="25"/>
          <w:szCs w:val="25"/>
          <w:lang w:eastAsia="en-US"/>
        </w:rPr>
        <w:t>танк-охладитель с мешалкой. Остальная техника, поставки которой осуществляются по договору с ООО «Стандарт-Трейдинг», не поступила. Срок поставки договором не определен (существенное условие договора). В ходе контрольного мероприятия ИП Архипов Ф.Г. представи</w:t>
      </w:r>
      <w:r w:rsidR="00036EF7" w:rsidRPr="00EE077A">
        <w:rPr>
          <w:rFonts w:ascii="Times New Roman" w:hAnsi="Times New Roman"/>
          <w:sz w:val="25"/>
          <w:szCs w:val="25"/>
          <w:lang w:eastAsia="en-US"/>
        </w:rPr>
        <w:t xml:space="preserve">л Дополнительное соглашение от </w:t>
      </w:r>
      <w:r w:rsidRPr="008A1F80">
        <w:rPr>
          <w:rFonts w:ascii="Times New Roman" w:hAnsi="Times New Roman"/>
          <w:sz w:val="25"/>
          <w:szCs w:val="25"/>
          <w:lang w:eastAsia="en-US"/>
        </w:rPr>
        <w:t>10.06.2015 к договору от 16.02.2015, согласно которому срок поставки техники определен не позднее 1 сентября текущего года.</w:t>
      </w:r>
    </w:p>
    <w:p w:rsidR="008A1F80" w:rsidRPr="008A1F80" w:rsidRDefault="008A1F80" w:rsidP="008A1F80">
      <w:pPr>
        <w:overflowPunct w:val="0"/>
        <w:autoSpaceDE w:val="0"/>
        <w:autoSpaceDN w:val="0"/>
        <w:adjustRightInd w:val="0"/>
        <w:spacing w:after="0" w:line="240" w:lineRule="auto"/>
        <w:ind w:firstLine="789"/>
        <w:jc w:val="both"/>
        <w:textAlignment w:val="baseline"/>
        <w:rPr>
          <w:rFonts w:ascii="Times New Roman" w:hAnsi="Times New Roman"/>
          <w:sz w:val="25"/>
          <w:szCs w:val="25"/>
          <w:lang w:eastAsia="en-US"/>
        </w:rPr>
      </w:pPr>
      <w:r w:rsidRPr="008A1F80">
        <w:rPr>
          <w:rFonts w:ascii="Times New Roman" w:hAnsi="Times New Roman"/>
          <w:sz w:val="25"/>
          <w:szCs w:val="25"/>
          <w:lang w:eastAsia="en-US"/>
        </w:rPr>
        <w:t>При проведении визуальных проверок зафиксирован случай поступления техники, требующей ремонта: картофелесажалка в ООО «Роза Ветров» поступила с неисправным насосом (наладка производилась специалистами хозяйства в связи со срочной необходимостью запуска техники в эксплуатацию).</w:t>
      </w:r>
    </w:p>
    <w:p w:rsidR="008A1F80" w:rsidRPr="008A1F80" w:rsidRDefault="008A1F80" w:rsidP="008A1F80">
      <w:pPr>
        <w:overflowPunct w:val="0"/>
        <w:autoSpaceDE w:val="0"/>
        <w:autoSpaceDN w:val="0"/>
        <w:adjustRightInd w:val="0"/>
        <w:spacing w:after="0" w:line="240" w:lineRule="auto"/>
        <w:ind w:firstLine="789"/>
        <w:jc w:val="both"/>
        <w:textAlignment w:val="baseline"/>
        <w:rPr>
          <w:rFonts w:ascii="Times New Roman" w:hAnsi="Times New Roman"/>
          <w:sz w:val="25"/>
          <w:szCs w:val="25"/>
          <w:lang w:eastAsia="en-US"/>
        </w:rPr>
      </w:pPr>
      <w:r w:rsidRPr="008A1F80">
        <w:rPr>
          <w:rFonts w:ascii="Times New Roman" w:hAnsi="Times New Roman"/>
          <w:sz w:val="25"/>
          <w:szCs w:val="25"/>
          <w:lang w:eastAsia="en-US"/>
        </w:rPr>
        <w:t>В хозяйстве у ИП Богданов Р.В. приобретенный в 2014 году трактор за время эксплуатации 2 раза находился в ремонте (по гарантии). Новая фреза садовая на момент проверки находилась в ремонте: поломка по причине ее малой мощности для обрабатываемых земель.</w:t>
      </w:r>
    </w:p>
    <w:p w:rsidR="00DD7910" w:rsidRPr="00EE077A" w:rsidRDefault="00DD7910" w:rsidP="001812D9">
      <w:pPr>
        <w:overflowPunct w:val="0"/>
        <w:autoSpaceDE w:val="0"/>
        <w:autoSpaceDN w:val="0"/>
        <w:adjustRightInd w:val="0"/>
        <w:spacing w:after="0" w:line="240" w:lineRule="auto"/>
        <w:ind w:right="-1" w:firstLine="709"/>
        <w:jc w:val="both"/>
        <w:textAlignment w:val="baseline"/>
        <w:rPr>
          <w:rFonts w:ascii="Times New Roman" w:eastAsia="Calibri" w:hAnsi="Times New Roman"/>
          <w:sz w:val="25"/>
          <w:szCs w:val="25"/>
          <w:lang w:eastAsia="en-US"/>
        </w:rPr>
      </w:pPr>
    </w:p>
    <w:p w:rsidR="00DD7910" w:rsidRPr="001D3742" w:rsidRDefault="0020606C" w:rsidP="001D3742">
      <w:pPr>
        <w:overflowPunct w:val="0"/>
        <w:autoSpaceDE w:val="0"/>
        <w:autoSpaceDN w:val="0"/>
        <w:adjustRightInd w:val="0"/>
        <w:spacing w:after="0" w:line="240" w:lineRule="auto"/>
        <w:ind w:right="-1"/>
        <w:jc w:val="center"/>
        <w:textAlignment w:val="baseline"/>
        <w:rPr>
          <w:rFonts w:ascii="Times New Roman" w:hAnsi="Times New Roman"/>
          <w:b/>
          <w:i/>
          <w:iCs/>
          <w:sz w:val="25"/>
          <w:szCs w:val="25"/>
          <w:u w:val="single"/>
        </w:rPr>
      </w:pPr>
      <w:r w:rsidRPr="001D3742">
        <w:rPr>
          <w:rFonts w:ascii="Times New Roman" w:hAnsi="Times New Roman"/>
          <w:b/>
          <w:i/>
          <w:iCs/>
          <w:sz w:val="25"/>
          <w:szCs w:val="25"/>
          <w:u w:val="single"/>
        </w:rPr>
        <w:t xml:space="preserve">Министерство имущественных и земельных отношений </w:t>
      </w:r>
      <w:r w:rsidR="007D73BB" w:rsidRPr="001D3742">
        <w:rPr>
          <w:rFonts w:ascii="Times New Roman" w:hAnsi="Times New Roman"/>
          <w:b/>
          <w:i/>
          <w:iCs/>
          <w:sz w:val="25"/>
          <w:szCs w:val="25"/>
          <w:u w:val="single"/>
        </w:rPr>
        <w:t>Сахалинской области</w:t>
      </w:r>
    </w:p>
    <w:p w:rsidR="00DD7910" w:rsidRPr="001D3742" w:rsidRDefault="0020606C" w:rsidP="0020606C">
      <w:pPr>
        <w:overflowPunct w:val="0"/>
        <w:autoSpaceDE w:val="0"/>
        <w:autoSpaceDN w:val="0"/>
        <w:adjustRightInd w:val="0"/>
        <w:spacing w:after="0" w:line="240" w:lineRule="auto"/>
        <w:ind w:right="-1" w:firstLine="709"/>
        <w:jc w:val="both"/>
        <w:textAlignment w:val="baseline"/>
        <w:rPr>
          <w:rFonts w:ascii="Times New Roman" w:hAnsi="Times New Roman"/>
          <w:iCs/>
          <w:sz w:val="25"/>
          <w:szCs w:val="25"/>
        </w:rPr>
      </w:pPr>
      <w:r w:rsidRPr="001D3742">
        <w:rPr>
          <w:rFonts w:ascii="Times New Roman" w:hAnsi="Times New Roman"/>
          <w:sz w:val="25"/>
          <w:szCs w:val="25"/>
          <w:lang w:eastAsia="en-US"/>
        </w:rPr>
        <w:t xml:space="preserve">В 2014 году </w:t>
      </w:r>
      <w:r w:rsidRPr="001D3742">
        <w:rPr>
          <w:rFonts w:ascii="Times New Roman" w:hAnsi="Times New Roman"/>
          <w:iCs/>
          <w:sz w:val="25"/>
          <w:szCs w:val="25"/>
        </w:rPr>
        <w:t>Министерству имущественных и земельных отношений</w:t>
      </w:r>
      <w:r w:rsidR="007D73BB" w:rsidRPr="001D3742">
        <w:rPr>
          <w:rFonts w:ascii="Times New Roman" w:hAnsi="Times New Roman"/>
          <w:iCs/>
          <w:sz w:val="25"/>
          <w:szCs w:val="25"/>
        </w:rPr>
        <w:t xml:space="preserve"> Сахалинской области</w:t>
      </w:r>
      <w:r w:rsidRPr="001D3742">
        <w:rPr>
          <w:rFonts w:ascii="Times New Roman" w:hAnsi="Times New Roman"/>
          <w:iCs/>
          <w:sz w:val="25"/>
          <w:szCs w:val="25"/>
        </w:rPr>
        <w:t xml:space="preserve"> (далее –</w:t>
      </w:r>
      <w:r w:rsidR="007D73BB" w:rsidRPr="001D3742">
        <w:rPr>
          <w:rFonts w:ascii="Times New Roman" w:hAnsi="Times New Roman"/>
          <w:iCs/>
          <w:sz w:val="25"/>
          <w:szCs w:val="25"/>
        </w:rPr>
        <w:t xml:space="preserve"> </w:t>
      </w:r>
      <w:r w:rsidRPr="001D3742">
        <w:rPr>
          <w:rFonts w:ascii="Times New Roman" w:hAnsi="Times New Roman"/>
          <w:iCs/>
          <w:sz w:val="25"/>
          <w:szCs w:val="25"/>
        </w:rPr>
        <w:t>Минимущество, МИЗО)</w:t>
      </w:r>
      <w:r w:rsidR="00DD7910" w:rsidRPr="001D3742">
        <w:rPr>
          <w:rFonts w:ascii="Times New Roman" w:hAnsi="Times New Roman"/>
          <w:iCs/>
          <w:sz w:val="25"/>
          <w:szCs w:val="25"/>
        </w:rPr>
        <w:t xml:space="preserve"> как </w:t>
      </w:r>
      <w:r w:rsidR="007D73BB" w:rsidRPr="001D3742">
        <w:rPr>
          <w:rFonts w:ascii="Times New Roman" w:hAnsi="Times New Roman"/>
          <w:iCs/>
          <w:sz w:val="25"/>
          <w:szCs w:val="25"/>
        </w:rPr>
        <w:t xml:space="preserve">соисполнителю мероприятия </w:t>
      </w:r>
      <w:r w:rsidR="007D73BB" w:rsidRPr="001D3742">
        <w:rPr>
          <w:rFonts w:ascii="Times New Roman" w:hAnsi="Times New Roman"/>
          <w:iCs/>
          <w:sz w:val="25"/>
          <w:szCs w:val="25"/>
        </w:rPr>
        <w:lastRenderedPageBreak/>
        <w:t>Подпрограммы</w:t>
      </w:r>
      <w:r w:rsidR="00DD7910" w:rsidRPr="001D3742">
        <w:rPr>
          <w:rFonts w:ascii="Times New Roman" w:hAnsi="Times New Roman"/>
          <w:iCs/>
          <w:sz w:val="25"/>
          <w:szCs w:val="25"/>
        </w:rPr>
        <w:t>, доведены бюджетны</w:t>
      </w:r>
      <w:r w:rsidRPr="001D3742">
        <w:rPr>
          <w:rFonts w:ascii="Times New Roman" w:hAnsi="Times New Roman"/>
          <w:iCs/>
          <w:sz w:val="25"/>
          <w:szCs w:val="25"/>
        </w:rPr>
        <w:t xml:space="preserve">е </w:t>
      </w:r>
      <w:r w:rsidR="00137CF5" w:rsidRPr="001D3742">
        <w:rPr>
          <w:rFonts w:ascii="Times New Roman" w:hAnsi="Times New Roman"/>
          <w:iCs/>
          <w:sz w:val="25"/>
          <w:szCs w:val="25"/>
        </w:rPr>
        <w:t xml:space="preserve">назначения </w:t>
      </w:r>
      <w:r w:rsidR="00DD7910" w:rsidRPr="001D3742">
        <w:rPr>
          <w:rFonts w:ascii="Times New Roman" w:hAnsi="Times New Roman"/>
          <w:iCs/>
          <w:sz w:val="25"/>
          <w:szCs w:val="25"/>
        </w:rPr>
        <w:t>в сумме 230</w:t>
      </w:r>
      <w:r w:rsidRPr="001D3742">
        <w:rPr>
          <w:rFonts w:ascii="Times New Roman" w:hAnsi="Times New Roman"/>
          <w:iCs/>
          <w:sz w:val="25"/>
          <w:szCs w:val="25"/>
        </w:rPr>
        <w:t> </w:t>
      </w:r>
      <w:r w:rsidR="00DD7910" w:rsidRPr="001D3742">
        <w:rPr>
          <w:rFonts w:ascii="Times New Roman" w:hAnsi="Times New Roman"/>
          <w:iCs/>
          <w:sz w:val="25"/>
          <w:szCs w:val="25"/>
        </w:rPr>
        <w:t>000</w:t>
      </w:r>
      <w:r w:rsidRPr="001D3742">
        <w:rPr>
          <w:rFonts w:ascii="Times New Roman" w:hAnsi="Times New Roman"/>
          <w:iCs/>
          <w:sz w:val="25"/>
          <w:szCs w:val="25"/>
        </w:rPr>
        <w:t>,</w:t>
      </w:r>
      <w:r w:rsidR="00DD7910" w:rsidRPr="001D3742">
        <w:rPr>
          <w:rFonts w:ascii="Times New Roman" w:hAnsi="Times New Roman"/>
          <w:iCs/>
          <w:sz w:val="25"/>
          <w:szCs w:val="25"/>
        </w:rPr>
        <w:t>0 тыс. рублей</w:t>
      </w:r>
      <w:r w:rsidRPr="001D3742">
        <w:rPr>
          <w:rFonts w:ascii="Times New Roman" w:hAnsi="Times New Roman"/>
          <w:iCs/>
          <w:sz w:val="25"/>
          <w:szCs w:val="25"/>
        </w:rPr>
        <w:t xml:space="preserve">. </w:t>
      </w:r>
      <w:r w:rsidR="00DD7910" w:rsidRPr="001D3742">
        <w:rPr>
          <w:rFonts w:ascii="Times New Roman" w:hAnsi="Times New Roman"/>
          <w:iCs/>
          <w:sz w:val="25"/>
          <w:szCs w:val="25"/>
        </w:rPr>
        <w:t xml:space="preserve">На 2015 год </w:t>
      </w:r>
      <w:r w:rsidRPr="001D3742">
        <w:rPr>
          <w:rFonts w:ascii="Times New Roman" w:hAnsi="Times New Roman"/>
          <w:iCs/>
          <w:sz w:val="25"/>
          <w:szCs w:val="25"/>
        </w:rPr>
        <w:t xml:space="preserve">средства </w:t>
      </w:r>
      <w:r w:rsidR="00DD7910" w:rsidRPr="001D3742">
        <w:rPr>
          <w:rFonts w:ascii="Times New Roman" w:hAnsi="Times New Roman"/>
          <w:iCs/>
          <w:sz w:val="25"/>
          <w:szCs w:val="25"/>
        </w:rPr>
        <w:t xml:space="preserve">не </w:t>
      </w:r>
      <w:r w:rsidR="007D73BB" w:rsidRPr="001D3742">
        <w:rPr>
          <w:rFonts w:ascii="Times New Roman" w:hAnsi="Times New Roman"/>
          <w:iCs/>
          <w:sz w:val="25"/>
          <w:szCs w:val="25"/>
        </w:rPr>
        <w:t>предусмотрены</w:t>
      </w:r>
      <w:r w:rsidR="00DD7910" w:rsidRPr="001D3742">
        <w:rPr>
          <w:rFonts w:ascii="Times New Roman" w:hAnsi="Times New Roman"/>
          <w:iCs/>
          <w:sz w:val="25"/>
          <w:szCs w:val="25"/>
        </w:rPr>
        <w:t xml:space="preserve">. </w:t>
      </w:r>
    </w:p>
    <w:p w:rsidR="0020606C" w:rsidRPr="001D3742" w:rsidRDefault="00137CF5"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Ассигнования предусмотрены</w:t>
      </w:r>
      <w:r w:rsidR="00DD7910" w:rsidRPr="001D3742">
        <w:rPr>
          <w:rFonts w:ascii="Times New Roman" w:hAnsi="Times New Roman"/>
          <w:iCs/>
          <w:sz w:val="25"/>
          <w:szCs w:val="25"/>
        </w:rPr>
        <w:t xml:space="preserve"> </w:t>
      </w:r>
      <w:r w:rsidRPr="001D3742">
        <w:rPr>
          <w:rFonts w:ascii="Times New Roman" w:hAnsi="Times New Roman"/>
          <w:iCs/>
          <w:sz w:val="25"/>
          <w:szCs w:val="25"/>
        </w:rPr>
        <w:t xml:space="preserve">на </w:t>
      </w:r>
      <w:r w:rsidR="00DD7910" w:rsidRPr="001D3742">
        <w:rPr>
          <w:rFonts w:ascii="Times New Roman" w:hAnsi="Times New Roman"/>
          <w:iCs/>
          <w:sz w:val="25"/>
          <w:szCs w:val="25"/>
        </w:rPr>
        <w:t>реализаци</w:t>
      </w:r>
      <w:r w:rsidRPr="001D3742">
        <w:rPr>
          <w:rFonts w:ascii="Times New Roman" w:hAnsi="Times New Roman"/>
          <w:iCs/>
          <w:sz w:val="25"/>
          <w:szCs w:val="25"/>
        </w:rPr>
        <w:t>ю</w:t>
      </w:r>
      <w:r w:rsidR="00DD7910" w:rsidRPr="001D3742">
        <w:rPr>
          <w:rFonts w:ascii="Times New Roman" w:hAnsi="Times New Roman"/>
          <w:iCs/>
          <w:sz w:val="25"/>
          <w:szCs w:val="25"/>
        </w:rPr>
        <w:t xml:space="preserve"> </w:t>
      </w:r>
      <w:r w:rsidR="007D73BB" w:rsidRPr="001D3742">
        <w:rPr>
          <w:rFonts w:ascii="Times New Roman" w:hAnsi="Times New Roman"/>
          <w:iCs/>
          <w:sz w:val="25"/>
          <w:szCs w:val="25"/>
        </w:rPr>
        <w:t>одного мероприятия</w:t>
      </w:r>
      <w:r w:rsidR="0020606C" w:rsidRPr="001D3742">
        <w:rPr>
          <w:rFonts w:ascii="Times New Roman" w:hAnsi="Times New Roman"/>
          <w:iCs/>
          <w:sz w:val="25"/>
          <w:szCs w:val="25"/>
        </w:rPr>
        <w:t xml:space="preserve"> Подпрограммы «Развитие сельскохозяйственного производства с применением новых технологий». </w:t>
      </w:r>
      <w:r w:rsidRPr="001D3742">
        <w:rPr>
          <w:rFonts w:ascii="Times New Roman" w:hAnsi="Times New Roman"/>
          <w:iCs/>
          <w:sz w:val="25"/>
          <w:szCs w:val="25"/>
        </w:rPr>
        <w:t>Программные с</w:t>
      </w:r>
      <w:r w:rsidR="0020606C" w:rsidRPr="001D3742">
        <w:rPr>
          <w:rFonts w:ascii="Times New Roman" w:hAnsi="Times New Roman"/>
          <w:iCs/>
          <w:sz w:val="25"/>
          <w:szCs w:val="25"/>
        </w:rPr>
        <w:t xml:space="preserve">редства в полном объеме направлены на увеличение уставного капитала АО «Совхоз Тепличный» (далее – Общество, АО), 100% акций которого, в соответствии с распоряжением Минимущества  № 543-р от 11.04.2013, находятся в государственной собственности Сахалинской области. </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proofErr w:type="gramStart"/>
      <w:r w:rsidRPr="001D3742">
        <w:rPr>
          <w:rFonts w:ascii="Times New Roman" w:hAnsi="Times New Roman"/>
          <w:iCs/>
          <w:sz w:val="25"/>
          <w:szCs w:val="25"/>
        </w:rPr>
        <w:t>Министерством представлен Договор № 1/14 от 19.12.2014 об участии Сахалинской области в собственности субъекта инвестиций, который за</w:t>
      </w:r>
      <w:r w:rsidR="007D73BB" w:rsidRPr="001D3742">
        <w:rPr>
          <w:rFonts w:ascii="Times New Roman" w:hAnsi="Times New Roman"/>
          <w:iCs/>
          <w:sz w:val="25"/>
          <w:szCs w:val="25"/>
        </w:rPr>
        <w:t xml:space="preserve">ключен с АО «Совхоз Тепличный» </w:t>
      </w:r>
      <w:r w:rsidRPr="001D3742">
        <w:rPr>
          <w:rFonts w:ascii="Times New Roman" w:hAnsi="Times New Roman"/>
          <w:iCs/>
          <w:sz w:val="25"/>
          <w:szCs w:val="25"/>
        </w:rPr>
        <w:t>в соответствии с требованиями ст. 80 Бюджетного кодекса РФ и постановлением Правительства Сахалинской области от 19.05.2014 № 234 «Об установлении требований к договорам, заключенным в связи с предоставлением за счет средств бюджета Сахалинской области бюджетных инвестиций юридическим лицам, не являющимся</w:t>
      </w:r>
      <w:proofErr w:type="gramEnd"/>
      <w:r w:rsidRPr="001D3742">
        <w:rPr>
          <w:rFonts w:ascii="Times New Roman" w:hAnsi="Times New Roman"/>
          <w:iCs/>
          <w:sz w:val="25"/>
          <w:szCs w:val="25"/>
        </w:rPr>
        <w:t xml:space="preserve"> государственными или</w:t>
      </w:r>
      <w:r w:rsidR="0020606C" w:rsidRPr="001D3742">
        <w:rPr>
          <w:rFonts w:ascii="Times New Roman" w:hAnsi="Times New Roman"/>
          <w:iCs/>
          <w:sz w:val="25"/>
          <w:szCs w:val="25"/>
        </w:rPr>
        <w:t xml:space="preserve"> муниципальными учреждениями и </w:t>
      </w:r>
      <w:r w:rsidRPr="001D3742">
        <w:rPr>
          <w:rFonts w:ascii="Times New Roman" w:hAnsi="Times New Roman"/>
          <w:iCs/>
          <w:sz w:val="25"/>
          <w:szCs w:val="25"/>
        </w:rPr>
        <w:t xml:space="preserve">государственными или муниципальными предприятиями». </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Условиями участия Сахалинской области в субъекте инвестиций являются:</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наличие решения уполномоченного органа Общества об увеличении уставного капитала на сумму 2</w:t>
      </w:r>
      <w:r w:rsidR="0076323F" w:rsidRPr="001D3742">
        <w:rPr>
          <w:rFonts w:ascii="Times New Roman" w:hAnsi="Times New Roman"/>
          <w:iCs/>
          <w:sz w:val="25"/>
          <w:szCs w:val="25"/>
        </w:rPr>
        <w:t>30 000,</w:t>
      </w:r>
      <w:r w:rsidRPr="001D3742">
        <w:rPr>
          <w:rFonts w:ascii="Times New Roman" w:hAnsi="Times New Roman"/>
          <w:iCs/>
          <w:sz w:val="25"/>
          <w:szCs w:val="25"/>
        </w:rPr>
        <w:t xml:space="preserve">0 тыс. рублей (решение </w:t>
      </w:r>
      <w:r w:rsidR="00BF0B8A" w:rsidRPr="001D3742">
        <w:rPr>
          <w:rFonts w:ascii="Times New Roman" w:hAnsi="Times New Roman"/>
          <w:iCs/>
          <w:sz w:val="25"/>
          <w:szCs w:val="25"/>
        </w:rPr>
        <w:t xml:space="preserve">от 15.10.2014 </w:t>
      </w:r>
      <w:r w:rsidR="00F94530" w:rsidRPr="001D3742">
        <w:rPr>
          <w:rFonts w:ascii="Times New Roman" w:hAnsi="Times New Roman"/>
          <w:iCs/>
          <w:sz w:val="25"/>
          <w:szCs w:val="25"/>
        </w:rPr>
        <w:t xml:space="preserve">2/12 </w:t>
      </w:r>
      <w:r w:rsidRPr="001D3742">
        <w:rPr>
          <w:rFonts w:ascii="Times New Roman" w:hAnsi="Times New Roman"/>
          <w:iCs/>
          <w:sz w:val="25"/>
          <w:szCs w:val="25"/>
        </w:rPr>
        <w:t>представлено);</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xml:space="preserve">- определение Обществом поставщика (подрядчика, исполнителя) и исполнение гражданско-правовых договоров, заключенных им в соответствии с Федеральным законом от 18.07.2011 № 223-ФЗ «О закупках товаров, работ и услуг отдельными видами юридических лиц» (далее - Закон № 223-ФЗ) либо Федеральным законом </w:t>
      </w:r>
      <w:r w:rsidR="00224EE5">
        <w:rPr>
          <w:rFonts w:ascii="Times New Roman" w:hAnsi="Times New Roman"/>
          <w:iCs/>
          <w:sz w:val="25"/>
          <w:szCs w:val="25"/>
        </w:rPr>
        <w:t xml:space="preserve">      </w:t>
      </w:r>
      <w:r w:rsidRPr="001D3742">
        <w:rPr>
          <w:rFonts w:ascii="Times New Roman" w:hAnsi="Times New Roman"/>
          <w:iCs/>
          <w:sz w:val="25"/>
          <w:szCs w:val="25"/>
        </w:rPr>
        <w:t>№ 44-ФЗ</w:t>
      </w:r>
      <w:r w:rsidR="007D73BB" w:rsidRPr="001D3742">
        <w:rPr>
          <w:rFonts w:ascii="Times New Roman" w:hAnsi="Times New Roman"/>
          <w:iCs/>
          <w:sz w:val="25"/>
          <w:szCs w:val="25"/>
        </w:rPr>
        <w:t>.</w:t>
      </w:r>
      <w:r w:rsidRPr="001D3742">
        <w:rPr>
          <w:rFonts w:ascii="Times New Roman" w:hAnsi="Times New Roman"/>
          <w:iCs/>
          <w:sz w:val="25"/>
          <w:szCs w:val="25"/>
        </w:rPr>
        <w:t xml:space="preserve"> </w:t>
      </w:r>
      <w:r w:rsidR="007D73BB" w:rsidRPr="001D3742">
        <w:rPr>
          <w:rFonts w:ascii="Times New Roman" w:hAnsi="Times New Roman"/>
          <w:iCs/>
          <w:sz w:val="25"/>
          <w:szCs w:val="25"/>
        </w:rPr>
        <w:t>С</w:t>
      </w:r>
      <w:r w:rsidRPr="001D3742">
        <w:rPr>
          <w:rFonts w:ascii="Times New Roman" w:hAnsi="Times New Roman"/>
          <w:iCs/>
          <w:sz w:val="25"/>
          <w:szCs w:val="25"/>
        </w:rPr>
        <w:t xml:space="preserve">роки размещения дополнительного выпуска акций Общества </w:t>
      </w:r>
      <w:r w:rsidR="0076323F" w:rsidRPr="001D3742">
        <w:rPr>
          <w:rFonts w:ascii="Times New Roman" w:hAnsi="Times New Roman"/>
          <w:iCs/>
          <w:sz w:val="25"/>
          <w:szCs w:val="25"/>
        </w:rPr>
        <w:t xml:space="preserve">определены Договором </w:t>
      </w:r>
      <w:r w:rsidRPr="001D3742">
        <w:rPr>
          <w:rFonts w:ascii="Times New Roman" w:hAnsi="Times New Roman"/>
          <w:iCs/>
          <w:sz w:val="25"/>
          <w:szCs w:val="25"/>
        </w:rPr>
        <w:t>не позднее 5 дней с момента поступления средств на счет Общества для реализации мероприятий по увеличению уставного</w:t>
      </w:r>
      <w:r w:rsidR="0076323F" w:rsidRPr="001D3742">
        <w:rPr>
          <w:rFonts w:ascii="Times New Roman" w:hAnsi="Times New Roman"/>
          <w:iCs/>
          <w:sz w:val="25"/>
          <w:szCs w:val="25"/>
        </w:rPr>
        <w:t xml:space="preserve"> капитала АО «Совхоз Тепличный»</w:t>
      </w:r>
      <w:r w:rsidRPr="001D3742">
        <w:rPr>
          <w:rFonts w:ascii="Times New Roman" w:hAnsi="Times New Roman"/>
          <w:iCs/>
          <w:sz w:val="25"/>
          <w:szCs w:val="25"/>
        </w:rPr>
        <w:t>, а также обязательства Сторон, в том числе:</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
          <w:sz w:val="25"/>
          <w:szCs w:val="25"/>
          <w:lang w:eastAsia="en-US"/>
        </w:rPr>
      </w:pPr>
      <w:r w:rsidRPr="001D3742">
        <w:rPr>
          <w:rFonts w:ascii="Times New Roman" w:hAnsi="Times New Roman"/>
          <w:i/>
          <w:sz w:val="25"/>
          <w:szCs w:val="25"/>
          <w:lang w:eastAsia="en-US"/>
        </w:rPr>
        <w:t>АО «Совхоз Тепличный»:</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по передаче Сахалинской области в лице МИЗО акций Общества в количестве 230000 штук номинальной стоимостью 1000 рублей за 1 акцию,</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xml:space="preserve">- проведение операций в реестре акционеров Общества, </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xml:space="preserve">- внесение изменений в Устав Общества, </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xml:space="preserve">- представление документов, подтверждающих проведение процедур закупок для подтверждения реализации комплекса мероприятий по развитию Общества, </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ежемесячное представление отчетов об использовании бюджетных инвестиций,</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xml:space="preserve">- обеспечение </w:t>
      </w:r>
      <w:proofErr w:type="gramStart"/>
      <w:r w:rsidRPr="001D3742">
        <w:rPr>
          <w:rFonts w:ascii="Times New Roman" w:hAnsi="Times New Roman"/>
          <w:iCs/>
          <w:sz w:val="25"/>
          <w:szCs w:val="25"/>
        </w:rPr>
        <w:t>обязательств достижения показателей эффективности использования предоставляемых бюджетных</w:t>
      </w:r>
      <w:proofErr w:type="gramEnd"/>
      <w:r w:rsidRPr="001D3742">
        <w:rPr>
          <w:rFonts w:ascii="Times New Roman" w:hAnsi="Times New Roman"/>
          <w:iCs/>
          <w:sz w:val="25"/>
          <w:szCs w:val="25"/>
        </w:rPr>
        <w:t xml:space="preserve"> инвестиций (поквартальные объемы реализации картофеля и овощей открытого грунта в 2015-2017 годах);</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
          <w:sz w:val="25"/>
          <w:szCs w:val="25"/>
          <w:lang w:eastAsia="en-US"/>
        </w:rPr>
      </w:pPr>
      <w:r w:rsidRPr="001D3742">
        <w:rPr>
          <w:rFonts w:ascii="Times New Roman" w:hAnsi="Times New Roman"/>
          <w:i/>
          <w:sz w:val="25"/>
          <w:szCs w:val="25"/>
          <w:lang w:eastAsia="en-US"/>
        </w:rPr>
        <w:t>Минимущество:</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перечисление бюджетных инвестиций при соблюдении Обществом требований, установленных Договором,</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письменное информирование Общества об осуществлении платежа с приложением копии платежного документа,</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принятие в собственность Сахалинской области акций Общества в установленном законом порядке.</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Проверке представлен</w:t>
      </w:r>
      <w:r w:rsidR="00224EE5">
        <w:rPr>
          <w:rFonts w:ascii="Times New Roman" w:hAnsi="Times New Roman"/>
          <w:iCs/>
          <w:sz w:val="25"/>
          <w:szCs w:val="25"/>
        </w:rPr>
        <w:t>ы</w:t>
      </w:r>
      <w:r w:rsidRPr="001D3742">
        <w:rPr>
          <w:rFonts w:ascii="Times New Roman" w:hAnsi="Times New Roman"/>
          <w:iCs/>
          <w:sz w:val="25"/>
          <w:szCs w:val="25"/>
        </w:rPr>
        <w:t xml:space="preserve"> платежн</w:t>
      </w:r>
      <w:r w:rsidR="0020606C" w:rsidRPr="001D3742">
        <w:rPr>
          <w:rFonts w:ascii="Times New Roman" w:hAnsi="Times New Roman"/>
          <w:iCs/>
          <w:sz w:val="25"/>
          <w:szCs w:val="25"/>
        </w:rPr>
        <w:t>ые</w:t>
      </w:r>
      <w:r w:rsidRPr="001D3742">
        <w:rPr>
          <w:rFonts w:ascii="Times New Roman" w:hAnsi="Times New Roman"/>
          <w:iCs/>
          <w:sz w:val="25"/>
          <w:szCs w:val="25"/>
        </w:rPr>
        <w:t xml:space="preserve"> </w:t>
      </w:r>
      <w:r w:rsidR="0020606C" w:rsidRPr="001D3742">
        <w:rPr>
          <w:rFonts w:ascii="Times New Roman" w:hAnsi="Times New Roman"/>
          <w:iCs/>
          <w:sz w:val="25"/>
          <w:szCs w:val="25"/>
        </w:rPr>
        <w:t>документы</w:t>
      </w:r>
      <w:r w:rsidR="00224EE5">
        <w:rPr>
          <w:rFonts w:ascii="Times New Roman" w:hAnsi="Times New Roman"/>
          <w:iCs/>
          <w:sz w:val="25"/>
          <w:szCs w:val="25"/>
        </w:rPr>
        <w:t>,</w:t>
      </w:r>
      <w:r w:rsidR="0020606C" w:rsidRPr="001D3742">
        <w:rPr>
          <w:rFonts w:ascii="Times New Roman" w:hAnsi="Times New Roman"/>
          <w:iCs/>
          <w:sz w:val="25"/>
          <w:szCs w:val="25"/>
        </w:rPr>
        <w:t xml:space="preserve"> подтверждающие </w:t>
      </w:r>
      <w:r w:rsidRPr="001D3742">
        <w:rPr>
          <w:rFonts w:ascii="Times New Roman" w:hAnsi="Times New Roman"/>
          <w:iCs/>
          <w:sz w:val="25"/>
          <w:szCs w:val="25"/>
        </w:rPr>
        <w:t>перечислени</w:t>
      </w:r>
      <w:r w:rsidR="0020606C" w:rsidRPr="001D3742">
        <w:rPr>
          <w:rFonts w:ascii="Times New Roman" w:hAnsi="Times New Roman"/>
          <w:iCs/>
          <w:sz w:val="25"/>
          <w:szCs w:val="25"/>
        </w:rPr>
        <w:t xml:space="preserve">е </w:t>
      </w:r>
      <w:proofErr w:type="spellStart"/>
      <w:r w:rsidRPr="001D3742">
        <w:rPr>
          <w:rFonts w:ascii="Times New Roman" w:hAnsi="Times New Roman"/>
          <w:iCs/>
          <w:sz w:val="25"/>
          <w:szCs w:val="25"/>
        </w:rPr>
        <w:t>Минимуществом</w:t>
      </w:r>
      <w:proofErr w:type="spellEnd"/>
      <w:r w:rsidRPr="001D3742">
        <w:rPr>
          <w:rFonts w:ascii="Times New Roman" w:hAnsi="Times New Roman"/>
          <w:iCs/>
          <w:sz w:val="25"/>
          <w:szCs w:val="25"/>
        </w:rPr>
        <w:t xml:space="preserve"> бюджетных ассигнований на счет АО «Совхоз Тепличный» </w:t>
      </w:r>
      <w:r w:rsidR="0020606C" w:rsidRPr="001D3742">
        <w:rPr>
          <w:rFonts w:ascii="Times New Roman" w:hAnsi="Times New Roman"/>
          <w:iCs/>
          <w:sz w:val="25"/>
          <w:szCs w:val="25"/>
        </w:rPr>
        <w:t>в полном объеме.</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xml:space="preserve">Проведение операций </w:t>
      </w:r>
      <w:r w:rsidR="00D47885" w:rsidRPr="001D3742">
        <w:rPr>
          <w:rFonts w:ascii="Times New Roman" w:hAnsi="Times New Roman"/>
          <w:iCs/>
          <w:sz w:val="25"/>
          <w:szCs w:val="25"/>
        </w:rPr>
        <w:t xml:space="preserve">первичному размещению ценных бумаг в количестве 230000 штук на сумму 230000,0 тыс. рублей отражено </w:t>
      </w:r>
      <w:r w:rsidRPr="001D3742">
        <w:rPr>
          <w:rFonts w:ascii="Times New Roman" w:hAnsi="Times New Roman"/>
          <w:iCs/>
          <w:sz w:val="25"/>
          <w:szCs w:val="25"/>
        </w:rPr>
        <w:t>в реестре акционеров Общества</w:t>
      </w:r>
      <w:r w:rsidR="00224EE5">
        <w:rPr>
          <w:rFonts w:ascii="Times New Roman" w:hAnsi="Times New Roman"/>
          <w:iCs/>
          <w:sz w:val="25"/>
          <w:szCs w:val="25"/>
        </w:rPr>
        <w:t>,</w:t>
      </w:r>
      <w:r w:rsidRPr="001D3742">
        <w:rPr>
          <w:rFonts w:ascii="Times New Roman" w:hAnsi="Times New Roman"/>
          <w:iCs/>
          <w:sz w:val="25"/>
          <w:szCs w:val="25"/>
        </w:rPr>
        <w:t xml:space="preserve"> </w:t>
      </w:r>
      <w:r w:rsidRPr="001D3742">
        <w:rPr>
          <w:rFonts w:ascii="Times New Roman" w:hAnsi="Times New Roman"/>
          <w:iCs/>
          <w:sz w:val="25"/>
          <w:szCs w:val="25"/>
        </w:rPr>
        <w:lastRenderedPageBreak/>
        <w:t>подтверждено Уведомлением регистратора ОАО «Регистратор Р.О.С.Т.» (Южно-Сахалинский филиал ОАО «Регистратор Р.О.С.Т.»)</w:t>
      </w:r>
      <w:r w:rsidR="00D47885" w:rsidRPr="001D3742">
        <w:rPr>
          <w:rFonts w:ascii="Times New Roman" w:hAnsi="Times New Roman"/>
          <w:iCs/>
          <w:sz w:val="25"/>
          <w:szCs w:val="25"/>
        </w:rPr>
        <w:t>.</w:t>
      </w:r>
      <w:r w:rsidRPr="001D3742">
        <w:rPr>
          <w:rFonts w:ascii="Times New Roman" w:hAnsi="Times New Roman"/>
          <w:iCs/>
          <w:sz w:val="25"/>
          <w:szCs w:val="25"/>
        </w:rPr>
        <w:t xml:space="preserve"> Операция выполнена на дату 30.12.2014, гос. рег. номер ценных бумаг: 1-01-033084-F-001D.</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xml:space="preserve">Распоряжение Минимущества об увеличении государственной собственности Сахалинской области </w:t>
      </w:r>
      <w:r w:rsidR="00BF0B8A" w:rsidRPr="001D3742">
        <w:rPr>
          <w:rFonts w:ascii="Times New Roman" w:hAnsi="Times New Roman"/>
          <w:iCs/>
          <w:sz w:val="25"/>
          <w:szCs w:val="25"/>
        </w:rPr>
        <w:t>от 12.01.2015 №10-Р.</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proofErr w:type="gramStart"/>
      <w:r w:rsidRPr="001D3742">
        <w:rPr>
          <w:rFonts w:ascii="Times New Roman" w:hAnsi="Times New Roman"/>
          <w:sz w:val="25"/>
          <w:szCs w:val="25"/>
          <w:lang w:eastAsia="en-US"/>
        </w:rPr>
        <w:t xml:space="preserve">Согласно Отчету </w:t>
      </w:r>
      <w:r w:rsidRPr="001D3742">
        <w:rPr>
          <w:rFonts w:ascii="Times New Roman" w:hAnsi="Times New Roman"/>
          <w:i/>
          <w:sz w:val="25"/>
          <w:szCs w:val="25"/>
          <w:lang w:eastAsia="en-US"/>
        </w:rPr>
        <w:t>о достижении показателей эффективности использования бюджетных инвестиций на реализацию комплекса мероприятий по развитию</w:t>
      </w:r>
      <w:r w:rsidRPr="001D3742">
        <w:rPr>
          <w:rFonts w:ascii="Times New Roman" w:hAnsi="Times New Roman"/>
          <w:sz w:val="25"/>
          <w:szCs w:val="25"/>
          <w:lang w:eastAsia="en-US"/>
        </w:rPr>
        <w:t xml:space="preserve"> </w:t>
      </w:r>
      <w:r w:rsidRPr="001D3742">
        <w:rPr>
          <w:rFonts w:ascii="Times New Roman" w:hAnsi="Times New Roman"/>
          <w:iCs/>
          <w:sz w:val="25"/>
          <w:szCs w:val="25"/>
        </w:rPr>
        <w:t>АО «Совхоз Тепличный», представленному в МИЗО за 1 квартал 2015 года</w:t>
      </w:r>
      <w:r w:rsidR="008B311E" w:rsidRPr="001D3742">
        <w:rPr>
          <w:rFonts w:ascii="Times New Roman" w:hAnsi="Times New Roman"/>
          <w:iCs/>
          <w:sz w:val="25"/>
          <w:szCs w:val="25"/>
        </w:rPr>
        <w:t>,</w:t>
      </w:r>
      <w:r w:rsidRPr="001D3742">
        <w:rPr>
          <w:rFonts w:ascii="Times New Roman" w:hAnsi="Times New Roman"/>
          <w:iCs/>
          <w:sz w:val="25"/>
          <w:szCs w:val="25"/>
        </w:rPr>
        <w:t xml:space="preserve">  Обществом фактически реа</w:t>
      </w:r>
      <w:r w:rsidR="00185EFA" w:rsidRPr="001D3742">
        <w:rPr>
          <w:rFonts w:ascii="Times New Roman" w:hAnsi="Times New Roman"/>
          <w:iCs/>
          <w:sz w:val="25"/>
          <w:szCs w:val="25"/>
        </w:rPr>
        <w:t xml:space="preserve">лизовано 952,3 тонны картофеля </w:t>
      </w:r>
      <w:r w:rsidRPr="001D3742">
        <w:rPr>
          <w:rFonts w:ascii="Times New Roman" w:hAnsi="Times New Roman"/>
          <w:iCs/>
          <w:sz w:val="25"/>
          <w:szCs w:val="25"/>
        </w:rPr>
        <w:t>и 1065 тонн овощей при планируемых объемах соответственно 560 и 901 тонна, что составляет 170,1% и 118,2% к плану.</w:t>
      </w:r>
      <w:proofErr w:type="gramEnd"/>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Отчет об использован</w:t>
      </w:r>
      <w:proofErr w:type="gramStart"/>
      <w:r w:rsidRPr="001D3742">
        <w:rPr>
          <w:rFonts w:ascii="Times New Roman" w:hAnsi="Times New Roman"/>
          <w:iCs/>
          <w:sz w:val="25"/>
          <w:szCs w:val="25"/>
        </w:rPr>
        <w:t>ии АО</w:t>
      </w:r>
      <w:proofErr w:type="gramEnd"/>
      <w:r w:rsidRPr="001D3742">
        <w:rPr>
          <w:rFonts w:ascii="Times New Roman" w:hAnsi="Times New Roman"/>
          <w:iCs/>
          <w:sz w:val="25"/>
          <w:szCs w:val="25"/>
        </w:rPr>
        <w:t xml:space="preserve"> «Совхоз Тепличный» бюджетных инвестиций по состоянию на 01.05.2015, </w:t>
      </w:r>
      <w:r w:rsidR="00185EFA" w:rsidRPr="001D3742">
        <w:rPr>
          <w:rFonts w:ascii="Times New Roman" w:hAnsi="Times New Roman"/>
          <w:iCs/>
          <w:sz w:val="25"/>
          <w:szCs w:val="25"/>
        </w:rPr>
        <w:t xml:space="preserve">отражает направление </w:t>
      </w:r>
      <w:r w:rsidRPr="001D3742">
        <w:rPr>
          <w:rFonts w:ascii="Times New Roman" w:hAnsi="Times New Roman"/>
          <w:iCs/>
          <w:sz w:val="25"/>
          <w:szCs w:val="25"/>
        </w:rPr>
        <w:t>бюджетны</w:t>
      </w:r>
      <w:r w:rsidR="00185EFA" w:rsidRPr="001D3742">
        <w:rPr>
          <w:rFonts w:ascii="Times New Roman" w:hAnsi="Times New Roman"/>
          <w:iCs/>
          <w:sz w:val="25"/>
          <w:szCs w:val="25"/>
        </w:rPr>
        <w:t>х</w:t>
      </w:r>
      <w:r w:rsidRPr="001D3742">
        <w:rPr>
          <w:rFonts w:ascii="Times New Roman" w:hAnsi="Times New Roman"/>
          <w:iCs/>
          <w:sz w:val="25"/>
          <w:szCs w:val="25"/>
        </w:rPr>
        <w:t xml:space="preserve"> </w:t>
      </w:r>
      <w:r w:rsidR="00185EFA" w:rsidRPr="001D3742">
        <w:rPr>
          <w:rFonts w:ascii="Times New Roman" w:hAnsi="Times New Roman"/>
          <w:iCs/>
          <w:sz w:val="25"/>
          <w:szCs w:val="25"/>
        </w:rPr>
        <w:t xml:space="preserve">средств </w:t>
      </w:r>
      <w:r w:rsidRPr="001D3742">
        <w:rPr>
          <w:rFonts w:ascii="Times New Roman" w:hAnsi="Times New Roman"/>
          <w:iCs/>
          <w:sz w:val="25"/>
          <w:szCs w:val="25"/>
        </w:rPr>
        <w:t>на строительство двух объектов: овощехранилища емкостью 3000 тонн с использованием энергосберегающих технологий Хоккайдо (энергия снега) стоимостью 115000,0 тыс. рублей и строительство цеха по предпродажной подготовке картофеля и овощей стоимостью также 115000,0 тыс. рублей.</w:t>
      </w:r>
    </w:p>
    <w:p w:rsidR="00DD7910" w:rsidRPr="001D3742" w:rsidRDefault="00DD7910" w:rsidP="00DD791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xml:space="preserve">Согласно представленным отчетным данным, </w:t>
      </w:r>
      <w:r w:rsidR="00185EFA" w:rsidRPr="001D3742">
        <w:rPr>
          <w:rFonts w:ascii="Times New Roman" w:hAnsi="Times New Roman"/>
          <w:iCs/>
          <w:sz w:val="25"/>
          <w:szCs w:val="25"/>
        </w:rPr>
        <w:t>АО</w:t>
      </w:r>
      <w:r w:rsidRPr="001D3742">
        <w:rPr>
          <w:rFonts w:ascii="Times New Roman" w:hAnsi="Times New Roman"/>
          <w:iCs/>
          <w:sz w:val="25"/>
          <w:szCs w:val="25"/>
        </w:rPr>
        <w:t xml:space="preserve"> «Совхоз Тепличный», в 2014 году заключено 4 договора на общую сумму 2548,0 тыс.</w:t>
      </w:r>
      <w:r w:rsidR="00487C0E" w:rsidRPr="001D3742">
        <w:rPr>
          <w:rFonts w:ascii="Times New Roman" w:hAnsi="Times New Roman"/>
          <w:iCs/>
          <w:sz w:val="25"/>
          <w:szCs w:val="25"/>
        </w:rPr>
        <w:t xml:space="preserve"> рублей, </w:t>
      </w:r>
      <w:r w:rsidRPr="001D3742">
        <w:rPr>
          <w:rFonts w:ascii="Times New Roman" w:hAnsi="Times New Roman"/>
          <w:iCs/>
          <w:sz w:val="25"/>
          <w:szCs w:val="25"/>
        </w:rPr>
        <w:t xml:space="preserve">три из </w:t>
      </w:r>
      <w:r w:rsidR="00487C0E" w:rsidRPr="001D3742">
        <w:rPr>
          <w:rFonts w:ascii="Times New Roman" w:hAnsi="Times New Roman"/>
          <w:iCs/>
          <w:sz w:val="25"/>
          <w:szCs w:val="25"/>
        </w:rPr>
        <w:t xml:space="preserve">которых исполнены подрядчиками </w:t>
      </w:r>
      <w:r w:rsidRPr="001D3742">
        <w:rPr>
          <w:rFonts w:ascii="Times New Roman" w:hAnsi="Times New Roman"/>
          <w:iCs/>
          <w:sz w:val="25"/>
          <w:szCs w:val="25"/>
        </w:rPr>
        <w:t>и оплачены Обществом в полном объеме на сумму 948,</w:t>
      </w:r>
      <w:r w:rsidR="00487C0E" w:rsidRPr="001D3742">
        <w:rPr>
          <w:rFonts w:ascii="Times New Roman" w:hAnsi="Times New Roman"/>
          <w:iCs/>
          <w:sz w:val="25"/>
          <w:szCs w:val="25"/>
        </w:rPr>
        <w:t xml:space="preserve">0 тыс. рублей, по четвертому - </w:t>
      </w:r>
      <w:r w:rsidRPr="001D3742">
        <w:rPr>
          <w:rFonts w:ascii="Times New Roman" w:hAnsi="Times New Roman"/>
          <w:iCs/>
          <w:sz w:val="25"/>
          <w:szCs w:val="25"/>
        </w:rPr>
        <w:t xml:space="preserve">осуществлен авансовый платеж в сумме 640,0 тыс. рублей. Общая сумма расходов по договорам составила 1588,0 тыс. рублей. </w:t>
      </w:r>
    </w:p>
    <w:p w:rsidR="00BE1AAC" w:rsidRPr="001D3742" w:rsidRDefault="00D50BFE" w:rsidP="000C38BE">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xml:space="preserve">В соответствии с п. 3 ст. 2 </w:t>
      </w:r>
      <w:r w:rsidR="00DD7910" w:rsidRPr="001D3742">
        <w:rPr>
          <w:rFonts w:ascii="Times New Roman" w:hAnsi="Times New Roman"/>
          <w:iCs/>
          <w:sz w:val="25"/>
          <w:szCs w:val="25"/>
        </w:rPr>
        <w:t xml:space="preserve">Закона № 223-ФЗ, </w:t>
      </w:r>
      <w:r w:rsidR="00185EFA" w:rsidRPr="001D3742">
        <w:rPr>
          <w:rFonts w:ascii="Times New Roman" w:hAnsi="Times New Roman"/>
          <w:iCs/>
          <w:sz w:val="25"/>
          <w:szCs w:val="25"/>
        </w:rPr>
        <w:t>АО «Совхоз Тепличный»</w:t>
      </w:r>
      <w:r w:rsidR="00DD7910" w:rsidRPr="001D3742">
        <w:rPr>
          <w:rFonts w:ascii="Times New Roman" w:hAnsi="Times New Roman"/>
          <w:iCs/>
          <w:sz w:val="25"/>
          <w:szCs w:val="25"/>
        </w:rPr>
        <w:t>, Положение о закупке</w:t>
      </w:r>
      <w:r w:rsidR="00185EFA" w:rsidRPr="001D3742">
        <w:rPr>
          <w:rFonts w:ascii="Times New Roman" w:hAnsi="Times New Roman"/>
          <w:iCs/>
          <w:sz w:val="25"/>
          <w:szCs w:val="25"/>
        </w:rPr>
        <w:t>, размещен</w:t>
      </w:r>
      <w:r w:rsidR="000C38BE" w:rsidRPr="001D3742">
        <w:rPr>
          <w:rFonts w:ascii="Times New Roman" w:hAnsi="Times New Roman"/>
          <w:iCs/>
          <w:sz w:val="25"/>
          <w:szCs w:val="25"/>
        </w:rPr>
        <w:t>о</w:t>
      </w:r>
      <w:r w:rsidR="00185EFA" w:rsidRPr="001D3742">
        <w:rPr>
          <w:rFonts w:ascii="Times New Roman" w:hAnsi="Times New Roman"/>
          <w:iCs/>
          <w:sz w:val="25"/>
          <w:szCs w:val="25"/>
        </w:rPr>
        <w:t xml:space="preserve"> на официальном сайте (</w:t>
      </w:r>
      <w:hyperlink r:id="rId10" w:history="1">
        <w:r w:rsidR="00185EFA" w:rsidRPr="001D3742">
          <w:rPr>
            <w:rFonts w:ascii="Times New Roman" w:hAnsi="Times New Roman"/>
            <w:iCs/>
            <w:sz w:val="25"/>
            <w:szCs w:val="25"/>
          </w:rPr>
          <w:t>www.zakupki.gov.ru</w:t>
        </w:r>
      </w:hyperlink>
      <w:r w:rsidR="00185EFA" w:rsidRPr="001D3742">
        <w:rPr>
          <w:rFonts w:ascii="Times New Roman" w:hAnsi="Times New Roman"/>
          <w:iCs/>
          <w:sz w:val="25"/>
          <w:szCs w:val="25"/>
        </w:rPr>
        <w:t>)</w:t>
      </w:r>
      <w:r w:rsidR="000C38BE" w:rsidRPr="001D3742">
        <w:rPr>
          <w:rFonts w:ascii="Times New Roman" w:hAnsi="Times New Roman"/>
          <w:iCs/>
          <w:sz w:val="25"/>
          <w:szCs w:val="25"/>
        </w:rPr>
        <w:t>.</w:t>
      </w:r>
      <w:r w:rsidR="00185EFA" w:rsidRPr="001D3742">
        <w:rPr>
          <w:rFonts w:ascii="Times New Roman" w:hAnsi="Times New Roman"/>
          <w:iCs/>
          <w:sz w:val="25"/>
          <w:szCs w:val="25"/>
        </w:rPr>
        <w:t xml:space="preserve"> </w:t>
      </w:r>
    </w:p>
    <w:p w:rsidR="00091682" w:rsidRPr="001D3742" w:rsidRDefault="00A115A8" w:rsidP="00A115A8">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342071">
        <w:rPr>
          <w:rFonts w:ascii="Times New Roman" w:hAnsi="Times New Roman"/>
          <w:iCs/>
          <w:sz w:val="25"/>
          <w:szCs w:val="25"/>
        </w:rPr>
        <w:t>П</w:t>
      </w:r>
      <w:r w:rsidR="00DD7910" w:rsidRPr="00342071">
        <w:rPr>
          <w:rFonts w:ascii="Times New Roman" w:hAnsi="Times New Roman"/>
          <w:iCs/>
          <w:sz w:val="25"/>
          <w:szCs w:val="25"/>
        </w:rPr>
        <w:t>редставленны</w:t>
      </w:r>
      <w:r w:rsidRPr="00342071">
        <w:rPr>
          <w:rFonts w:ascii="Times New Roman" w:hAnsi="Times New Roman"/>
          <w:iCs/>
          <w:sz w:val="25"/>
          <w:szCs w:val="25"/>
        </w:rPr>
        <w:t>е</w:t>
      </w:r>
      <w:r w:rsidR="00DD7910" w:rsidRPr="00342071">
        <w:rPr>
          <w:rFonts w:ascii="Times New Roman" w:hAnsi="Times New Roman"/>
          <w:iCs/>
          <w:sz w:val="25"/>
          <w:szCs w:val="25"/>
        </w:rPr>
        <w:t xml:space="preserve"> МИЗО документ</w:t>
      </w:r>
      <w:r w:rsidRPr="00342071">
        <w:rPr>
          <w:rFonts w:ascii="Times New Roman" w:hAnsi="Times New Roman"/>
          <w:iCs/>
          <w:sz w:val="25"/>
          <w:szCs w:val="25"/>
        </w:rPr>
        <w:t xml:space="preserve">ы </w:t>
      </w:r>
      <w:r w:rsidR="00DD7910" w:rsidRPr="00342071">
        <w:rPr>
          <w:rFonts w:ascii="Times New Roman" w:hAnsi="Times New Roman"/>
          <w:iCs/>
          <w:sz w:val="25"/>
          <w:szCs w:val="25"/>
        </w:rPr>
        <w:t xml:space="preserve">по </w:t>
      </w:r>
      <w:r w:rsidR="00091682" w:rsidRPr="00342071">
        <w:rPr>
          <w:rFonts w:ascii="Times New Roman" w:hAnsi="Times New Roman"/>
          <w:iCs/>
          <w:sz w:val="25"/>
          <w:szCs w:val="25"/>
        </w:rPr>
        <w:t xml:space="preserve">заключению, исполнению и оплате </w:t>
      </w:r>
      <w:r w:rsidR="00DD7910" w:rsidRPr="00342071">
        <w:rPr>
          <w:rFonts w:ascii="Times New Roman" w:hAnsi="Times New Roman"/>
          <w:iCs/>
          <w:sz w:val="25"/>
          <w:szCs w:val="25"/>
        </w:rPr>
        <w:t>договоров</w:t>
      </w:r>
      <w:r w:rsidR="00091682" w:rsidRPr="00342071">
        <w:rPr>
          <w:rFonts w:ascii="Times New Roman" w:hAnsi="Times New Roman"/>
          <w:iCs/>
          <w:sz w:val="25"/>
          <w:szCs w:val="25"/>
        </w:rPr>
        <w:t xml:space="preserve"> подряда (оказания услуг), заключенных Обществом</w:t>
      </w:r>
      <w:r w:rsidR="008B311E">
        <w:rPr>
          <w:rFonts w:ascii="Times New Roman" w:hAnsi="Times New Roman"/>
          <w:iCs/>
          <w:sz w:val="25"/>
          <w:szCs w:val="25"/>
        </w:rPr>
        <w:t>,</w:t>
      </w:r>
      <w:r w:rsidR="00091682" w:rsidRPr="00342071">
        <w:rPr>
          <w:rFonts w:ascii="Times New Roman" w:hAnsi="Times New Roman"/>
          <w:iCs/>
          <w:sz w:val="25"/>
          <w:szCs w:val="25"/>
        </w:rPr>
        <w:t xml:space="preserve"> </w:t>
      </w:r>
      <w:r w:rsidRPr="00342071">
        <w:rPr>
          <w:rFonts w:ascii="Times New Roman" w:hAnsi="Times New Roman"/>
          <w:iCs/>
          <w:sz w:val="25"/>
          <w:szCs w:val="25"/>
        </w:rPr>
        <w:t>подтверждают неисполнение условий</w:t>
      </w:r>
      <w:r w:rsidR="00DD7910" w:rsidRPr="00342071">
        <w:rPr>
          <w:rFonts w:ascii="Times New Roman" w:hAnsi="Times New Roman"/>
          <w:iCs/>
          <w:sz w:val="25"/>
          <w:szCs w:val="25"/>
        </w:rPr>
        <w:t xml:space="preserve"> п. 1.3.2. Договора № 1/14 от 19.12.2014 </w:t>
      </w:r>
      <w:r w:rsidR="00894B9C" w:rsidRPr="00342071">
        <w:rPr>
          <w:rFonts w:ascii="Times New Roman" w:hAnsi="Times New Roman"/>
          <w:iCs/>
          <w:sz w:val="25"/>
          <w:szCs w:val="25"/>
        </w:rPr>
        <w:t xml:space="preserve">и нарушение </w:t>
      </w:r>
      <w:r w:rsidRPr="00342071">
        <w:rPr>
          <w:rFonts w:ascii="Times New Roman" w:hAnsi="Times New Roman"/>
          <w:iCs/>
          <w:sz w:val="25"/>
          <w:szCs w:val="25"/>
        </w:rPr>
        <w:t xml:space="preserve">требований федерального законодательства о </w:t>
      </w:r>
      <w:r w:rsidR="003E38CC" w:rsidRPr="00342071">
        <w:rPr>
          <w:rFonts w:ascii="Times New Roman" w:hAnsi="Times New Roman"/>
          <w:iCs/>
          <w:sz w:val="25"/>
          <w:szCs w:val="25"/>
        </w:rPr>
        <w:t xml:space="preserve">закупках </w:t>
      </w:r>
      <w:r w:rsidR="00342071">
        <w:rPr>
          <w:rFonts w:ascii="Times New Roman" w:hAnsi="Times New Roman"/>
          <w:iCs/>
          <w:sz w:val="25"/>
          <w:szCs w:val="25"/>
        </w:rPr>
        <w:t xml:space="preserve">в </w:t>
      </w:r>
      <w:r w:rsidR="003E38CC" w:rsidRPr="00342071">
        <w:rPr>
          <w:rFonts w:ascii="Times New Roman" w:hAnsi="Times New Roman"/>
          <w:iCs/>
          <w:sz w:val="25"/>
          <w:szCs w:val="25"/>
        </w:rPr>
        <w:t xml:space="preserve">части </w:t>
      </w:r>
      <w:proofErr w:type="gramStart"/>
      <w:r w:rsidR="000F704A" w:rsidRPr="00342071">
        <w:rPr>
          <w:rFonts w:ascii="Times New Roman" w:hAnsi="Times New Roman"/>
          <w:iCs/>
          <w:sz w:val="25"/>
          <w:szCs w:val="25"/>
        </w:rPr>
        <w:t>не размещения</w:t>
      </w:r>
      <w:proofErr w:type="gramEnd"/>
      <w:r w:rsidR="003E38CC" w:rsidRPr="00342071">
        <w:rPr>
          <w:rFonts w:ascii="Times New Roman" w:hAnsi="Times New Roman"/>
          <w:iCs/>
          <w:sz w:val="25"/>
          <w:szCs w:val="25"/>
        </w:rPr>
        <w:t xml:space="preserve"> информации </w:t>
      </w:r>
      <w:r w:rsidR="00FD3CA3">
        <w:rPr>
          <w:rFonts w:ascii="Times New Roman" w:hAnsi="Times New Roman"/>
          <w:iCs/>
          <w:sz w:val="25"/>
          <w:szCs w:val="25"/>
        </w:rPr>
        <w:t xml:space="preserve">на сайте закупок </w:t>
      </w:r>
      <w:r w:rsidR="003E38CC" w:rsidRPr="00342071">
        <w:rPr>
          <w:rFonts w:ascii="Times New Roman" w:hAnsi="Times New Roman"/>
          <w:iCs/>
          <w:sz w:val="25"/>
          <w:szCs w:val="25"/>
        </w:rPr>
        <w:t>по 3 договорам</w:t>
      </w:r>
      <w:r w:rsidR="00716CF7" w:rsidRPr="001D3742">
        <w:rPr>
          <w:rFonts w:ascii="Times New Roman" w:hAnsi="Times New Roman"/>
          <w:iCs/>
          <w:sz w:val="25"/>
          <w:szCs w:val="25"/>
        </w:rPr>
        <w:t>.</w:t>
      </w:r>
    </w:p>
    <w:p w:rsidR="008B311E" w:rsidRDefault="00091682" w:rsidP="001B06C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w:t>
      </w:r>
      <w:r w:rsidR="00894B9C" w:rsidRPr="001D3742">
        <w:rPr>
          <w:rFonts w:ascii="Times New Roman" w:hAnsi="Times New Roman"/>
          <w:iCs/>
          <w:sz w:val="25"/>
          <w:szCs w:val="25"/>
        </w:rPr>
        <w:t xml:space="preserve"> договор</w:t>
      </w:r>
      <w:r w:rsidRPr="001D3742">
        <w:rPr>
          <w:rFonts w:ascii="Times New Roman" w:hAnsi="Times New Roman"/>
          <w:iCs/>
          <w:sz w:val="25"/>
          <w:szCs w:val="25"/>
        </w:rPr>
        <w:t xml:space="preserve"> </w:t>
      </w:r>
      <w:r w:rsidR="00A115A8" w:rsidRPr="001D3742">
        <w:rPr>
          <w:rFonts w:ascii="Times New Roman" w:hAnsi="Times New Roman"/>
          <w:iCs/>
          <w:sz w:val="25"/>
          <w:szCs w:val="25"/>
        </w:rPr>
        <w:t xml:space="preserve">от 13.03.2015 </w:t>
      </w:r>
      <w:r w:rsidRPr="001D3742">
        <w:rPr>
          <w:rFonts w:ascii="Times New Roman" w:hAnsi="Times New Roman"/>
          <w:iCs/>
          <w:sz w:val="25"/>
          <w:szCs w:val="25"/>
        </w:rPr>
        <w:t xml:space="preserve">№ 27-02/15 с ООО «Сахалинская геология» на выполнение работ по инженерным изысканиям для строительства объекта «Овощехранилище вместимостью 3000 тонн с использованием энергии снега, </w:t>
      </w:r>
      <w:r w:rsidR="000F704A" w:rsidRPr="001D3742">
        <w:rPr>
          <w:rFonts w:ascii="Times New Roman" w:hAnsi="Times New Roman"/>
          <w:iCs/>
          <w:sz w:val="25"/>
          <w:szCs w:val="25"/>
        </w:rPr>
        <w:br/>
      </w:r>
      <w:r w:rsidRPr="001D3742">
        <w:rPr>
          <w:rFonts w:ascii="Times New Roman" w:hAnsi="Times New Roman"/>
          <w:iCs/>
          <w:sz w:val="25"/>
          <w:szCs w:val="25"/>
        </w:rPr>
        <w:t>г. Южно-Сахалинск» стоимостью 810,0 тыс. рублей</w:t>
      </w:r>
      <w:r w:rsidR="000F704A" w:rsidRPr="001D3742">
        <w:rPr>
          <w:rFonts w:ascii="Times New Roman" w:hAnsi="Times New Roman"/>
          <w:iCs/>
          <w:sz w:val="25"/>
          <w:szCs w:val="25"/>
        </w:rPr>
        <w:t>;</w:t>
      </w:r>
      <w:r w:rsidR="008B311E">
        <w:rPr>
          <w:rFonts w:ascii="Times New Roman" w:hAnsi="Times New Roman"/>
          <w:iCs/>
          <w:sz w:val="25"/>
          <w:szCs w:val="25"/>
        </w:rPr>
        <w:t xml:space="preserve"> </w:t>
      </w:r>
    </w:p>
    <w:p w:rsidR="00091682" w:rsidRPr="001D3742" w:rsidRDefault="00091682" w:rsidP="001B06C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w:t>
      </w:r>
      <w:r w:rsidR="00342071">
        <w:rPr>
          <w:rFonts w:ascii="Times New Roman" w:hAnsi="Times New Roman"/>
          <w:iCs/>
          <w:sz w:val="25"/>
          <w:szCs w:val="25"/>
        </w:rPr>
        <w:t xml:space="preserve"> </w:t>
      </w:r>
      <w:r w:rsidRPr="001D3742">
        <w:rPr>
          <w:rFonts w:ascii="Times New Roman" w:hAnsi="Times New Roman"/>
          <w:iCs/>
          <w:sz w:val="25"/>
          <w:szCs w:val="25"/>
        </w:rPr>
        <w:t>договоры с ООО «Национальный Земельный Фонд» № 7921ТС от 09.02.2015 и № 7922ТС от 09.02.2015 на проведение работ по топографической съемке в отношении двух земельных участков площадями 2,5 и 3,0 гектара с ценой договоров соответственно 63,0 и 75,0 тыс. рублей.</w:t>
      </w:r>
    </w:p>
    <w:p w:rsidR="00894B9C" w:rsidRPr="001D3742" w:rsidRDefault="003E38CC" w:rsidP="00894B9C">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Н</w:t>
      </w:r>
      <w:r w:rsidR="00894B9C" w:rsidRPr="001D3742">
        <w:rPr>
          <w:rFonts w:ascii="Times New Roman" w:hAnsi="Times New Roman"/>
          <w:iCs/>
          <w:sz w:val="25"/>
          <w:szCs w:val="25"/>
        </w:rPr>
        <w:t xml:space="preserve">а сайте размещена информация только по договору от 02.02.2015 № 2015/34 с ООО «Мастер Плит Строй» (г. Хабаровск) на выполнение проектных работ по объекту: </w:t>
      </w:r>
      <w:proofErr w:type="gramStart"/>
      <w:r w:rsidR="00894B9C" w:rsidRPr="001D3742">
        <w:rPr>
          <w:rFonts w:ascii="Times New Roman" w:hAnsi="Times New Roman"/>
          <w:iCs/>
          <w:sz w:val="25"/>
          <w:szCs w:val="25"/>
        </w:rPr>
        <w:t>Овощехранилище в г. Южно-Сахалинск (стадия «П» (Проектная документация) в составе: архитектурно-строительная часть (стадия «П»+«Р»), ген. план, пояснительная записка, проект организации строительства) с договорной ценой 1600,0 тыс. рублей.</w:t>
      </w:r>
      <w:proofErr w:type="gramEnd"/>
    </w:p>
    <w:p w:rsidR="00DD7910" w:rsidRPr="001D3742" w:rsidRDefault="007F4E37" w:rsidP="00084C17">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t xml:space="preserve">Камеральная проверка договоров </w:t>
      </w:r>
      <w:r w:rsidR="00894B9C" w:rsidRPr="001D3742">
        <w:rPr>
          <w:rFonts w:ascii="Times New Roman" w:hAnsi="Times New Roman"/>
          <w:iCs/>
          <w:sz w:val="25"/>
          <w:szCs w:val="25"/>
        </w:rPr>
        <w:t>выявила</w:t>
      </w:r>
      <w:r w:rsidRPr="001D3742">
        <w:rPr>
          <w:rFonts w:ascii="Times New Roman" w:hAnsi="Times New Roman"/>
          <w:iCs/>
          <w:sz w:val="25"/>
          <w:szCs w:val="25"/>
        </w:rPr>
        <w:t xml:space="preserve"> н</w:t>
      </w:r>
      <w:r w:rsidR="00894B9C" w:rsidRPr="001D3742">
        <w:rPr>
          <w:rFonts w:ascii="Times New Roman" w:hAnsi="Times New Roman"/>
          <w:iCs/>
          <w:sz w:val="25"/>
          <w:szCs w:val="25"/>
        </w:rPr>
        <w:t>е</w:t>
      </w:r>
      <w:r w:rsidRPr="001D3742">
        <w:rPr>
          <w:rFonts w:ascii="Times New Roman" w:hAnsi="Times New Roman"/>
          <w:iCs/>
          <w:sz w:val="25"/>
          <w:szCs w:val="25"/>
        </w:rPr>
        <w:t>исполнени</w:t>
      </w:r>
      <w:r w:rsidR="00894B9C" w:rsidRPr="001D3742">
        <w:rPr>
          <w:rFonts w:ascii="Times New Roman" w:hAnsi="Times New Roman"/>
          <w:iCs/>
          <w:sz w:val="25"/>
          <w:szCs w:val="25"/>
        </w:rPr>
        <w:t>е</w:t>
      </w:r>
      <w:r w:rsidRPr="001D3742">
        <w:rPr>
          <w:rFonts w:ascii="Times New Roman" w:hAnsi="Times New Roman"/>
          <w:iCs/>
          <w:sz w:val="25"/>
          <w:szCs w:val="25"/>
        </w:rPr>
        <w:t xml:space="preserve"> обязательств подрядчиками</w:t>
      </w:r>
      <w:r w:rsidR="000162C7" w:rsidRPr="001D3742">
        <w:rPr>
          <w:rFonts w:ascii="Times New Roman" w:hAnsi="Times New Roman"/>
          <w:iCs/>
          <w:sz w:val="25"/>
          <w:szCs w:val="25"/>
        </w:rPr>
        <w:t>.</w:t>
      </w:r>
      <w:r w:rsidR="00084C17" w:rsidRPr="001D3742">
        <w:rPr>
          <w:rFonts w:ascii="Times New Roman" w:hAnsi="Times New Roman"/>
          <w:iCs/>
          <w:sz w:val="25"/>
          <w:szCs w:val="25"/>
        </w:rPr>
        <w:t xml:space="preserve"> </w:t>
      </w:r>
      <w:r w:rsidR="000162C7" w:rsidRPr="001D3742">
        <w:rPr>
          <w:rFonts w:ascii="Times New Roman" w:hAnsi="Times New Roman"/>
          <w:iCs/>
          <w:sz w:val="25"/>
          <w:szCs w:val="25"/>
        </w:rPr>
        <w:t>П</w:t>
      </w:r>
      <w:r w:rsidR="00084C17" w:rsidRPr="001D3742">
        <w:rPr>
          <w:rFonts w:ascii="Times New Roman" w:hAnsi="Times New Roman"/>
          <w:iCs/>
          <w:sz w:val="25"/>
          <w:szCs w:val="25"/>
        </w:rPr>
        <w:t>ри этом  меры ответственности за нарушение сроков выполнения работ</w:t>
      </w:r>
      <w:r w:rsidR="000162C7" w:rsidRPr="001D3742">
        <w:rPr>
          <w:rFonts w:ascii="Times New Roman" w:hAnsi="Times New Roman"/>
          <w:iCs/>
          <w:sz w:val="25"/>
          <w:szCs w:val="25"/>
        </w:rPr>
        <w:t>,</w:t>
      </w:r>
      <w:r w:rsidR="00084C17" w:rsidRPr="001D3742">
        <w:rPr>
          <w:rFonts w:ascii="Times New Roman" w:hAnsi="Times New Roman"/>
          <w:iCs/>
          <w:sz w:val="25"/>
          <w:szCs w:val="25"/>
        </w:rPr>
        <w:t xml:space="preserve"> договорами не предусмотрены. В результате</w:t>
      </w:r>
      <w:r w:rsidR="000162C7" w:rsidRPr="001D3742">
        <w:rPr>
          <w:rFonts w:ascii="Times New Roman" w:hAnsi="Times New Roman"/>
          <w:iCs/>
          <w:sz w:val="25"/>
          <w:szCs w:val="25"/>
        </w:rPr>
        <w:t>,</w:t>
      </w:r>
      <w:r w:rsidR="00084C17" w:rsidRPr="001D3742">
        <w:rPr>
          <w:rFonts w:ascii="Times New Roman" w:hAnsi="Times New Roman"/>
          <w:iCs/>
          <w:sz w:val="25"/>
          <w:szCs w:val="25"/>
        </w:rPr>
        <w:t xml:space="preserve"> р</w:t>
      </w:r>
      <w:r w:rsidR="00580A21" w:rsidRPr="001D3742">
        <w:rPr>
          <w:rFonts w:ascii="Times New Roman" w:hAnsi="Times New Roman"/>
          <w:iCs/>
          <w:sz w:val="25"/>
          <w:szCs w:val="25"/>
        </w:rPr>
        <w:t xml:space="preserve">аботы по </w:t>
      </w:r>
      <w:r w:rsidR="000162C7" w:rsidRPr="001D3742">
        <w:rPr>
          <w:rFonts w:ascii="Times New Roman" w:hAnsi="Times New Roman"/>
          <w:iCs/>
          <w:sz w:val="25"/>
          <w:szCs w:val="25"/>
        </w:rPr>
        <w:t>контрактам</w:t>
      </w:r>
      <w:r w:rsidR="00580A21" w:rsidRPr="001D3742">
        <w:rPr>
          <w:rFonts w:ascii="Times New Roman" w:hAnsi="Times New Roman"/>
          <w:iCs/>
          <w:sz w:val="25"/>
          <w:szCs w:val="25"/>
        </w:rPr>
        <w:t xml:space="preserve"> №№ 7921ТС </w:t>
      </w:r>
      <w:r w:rsidRPr="001D3742">
        <w:rPr>
          <w:rFonts w:ascii="Times New Roman" w:hAnsi="Times New Roman"/>
          <w:iCs/>
          <w:sz w:val="25"/>
          <w:szCs w:val="25"/>
        </w:rPr>
        <w:t>и 7922ТС от 09.02.2015 выполнены подрядчиком в полном объеме с нарушением сроков соответственно на 9 и 13 дней.</w:t>
      </w:r>
      <w:r w:rsidR="00084C17" w:rsidRPr="001D3742">
        <w:rPr>
          <w:rFonts w:ascii="Times New Roman" w:hAnsi="Times New Roman"/>
          <w:iCs/>
          <w:sz w:val="25"/>
          <w:szCs w:val="25"/>
        </w:rPr>
        <w:t xml:space="preserve"> Д</w:t>
      </w:r>
      <w:r w:rsidR="00091682" w:rsidRPr="001D3742">
        <w:rPr>
          <w:rFonts w:ascii="Times New Roman" w:hAnsi="Times New Roman"/>
          <w:iCs/>
          <w:sz w:val="25"/>
          <w:szCs w:val="25"/>
        </w:rPr>
        <w:t>оговор подряда № 2015/34 от 02.02.2015 с ООО «Мастер Плит Строй»</w:t>
      </w:r>
      <w:r w:rsidR="00580A21" w:rsidRPr="001D3742">
        <w:rPr>
          <w:rFonts w:ascii="Times New Roman" w:hAnsi="Times New Roman"/>
          <w:iCs/>
          <w:sz w:val="25"/>
          <w:szCs w:val="25"/>
        </w:rPr>
        <w:t>,</w:t>
      </w:r>
      <w:r w:rsidR="00091682" w:rsidRPr="001D3742">
        <w:rPr>
          <w:rFonts w:ascii="Times New Roman" w:hAnsi="Times New Roman"/>
          <w:iCs/>
          <w:sz w:val="25"/>
          <w:szCs w:val="25"/>
        </w:rPr>
        <w:t xml:space="preserve"> </w:t>
      </w:r>
      <w:r w:rsidR="00580A21" w:rsidRPr="001D3742">
        <w:rPr>
          <w:rFonts w:ascii="Times New Roman" w:hAnsi="Times New Roman"/>
          <w:iCs/>
          <w:sz w:val="25"/>
          <w:szCs w:val="25"/>
        </w:rPr>
        <w:t>с</w:t>
      </w:r>
      <w:r w:rsidR="00DD7910" w:rsidRPr="001D3742">
        <w:rPr>
          <w:rFonts w:ascii="Times New Roman" w:hAnsi="Times New Roman"/>
          <w:iCs/>
          <w:sz w:val="25"/>
          <w:szCs w:val="25"/>
        </w:rPr>
        <w:t>рок</w:t>
      </w:r>
      <w:r w:rsidR="00580A21" w:rsidRPr="001D3742">
        <w:rPr>
          <w:rFonts w:ascii="Times New Roman" w:hAnsi="Times New Roman"/>
          <w:iCs/>
          <w:sz w:val="25"/>
          <w:szCs w:val="25"/>
        </w:rPr>
        <w:t>ом</w:t>
      </w:r>
      <w:r w:rsidR="00DD7910" w:rsidRPr="001D3742">
        <w:rPr>
          <w:rFonts w:ascii="Times New Roman" w:hAnsi="Times New Roman"/>
          <w:iCs/>
          <w:sz w:val="25"/>
          <w:szCs w:val="25"/>
        </w:rPr>
        <w:t xml:space="preserve"> </w:t>
      </w:r>
      <w:r w:rsidR="00084C17" w:rsidRPr="001D3742">
        <w:rPr>
          <w:rFonts w:ascii="Times New Roman" w:hAnsi="Times New Roman"/>
          <w:iCs/>
          <w:sz w:val="25"/>
          <w:szCs w:val="25"/>
        </w:rPr>
        <w:t>реализации</w:t>
      </w:r>
      <w:r w:rsidR="00DD7910" w:rsidRPr="001D3742">
        <w:rPr>
          <w:rFonts w:ascii="Times New Roman" w:hAnsi="Times New Roman"/>
          <w:iCs/>
          <w:sz w:val="25"/>
          <w:szCs w:val="25"/>
        </w:rPr>
        <w:t xml:space="preserve"> 35 рабочих дней с момента получения аванса и исходной документации (информация о своевременном направлении подрядчику исходной документации проверке не представлена)</w:t>
      </w:r>
      <w:r w:rsidR="00580A21" w:rsidRPr="001D3742">
        <w:rPr>
          <w:rFonts w:ascii="Times New Roman" w:hAnsi="Times New Roman"/>
          <w:iCs/>
          <w:sz w:val="25"/>
          <w:szCs w:val="25"/>
        </w:rPr>
        <w:t xml:space="preserve"> по состоянию </w:t>
      </w:r>
      <w:r w:rsidR="00DD7910" w:rsidRPr="001D3742">
        <w:rPr>
          <w:rFonts w:ascii="Times New Roman" w:hAnsi="Times New Roman"/>
          <w:iCs/>
          <w:sz w:val="25"/>
          <w:szCs w:val="25"/>
        </w:rPr>
        <w:t>на 01.05.2015 не исполн</w:t>
      </w:r>
      <w:r w:rsidR="00580A21" w:rsidRPr="001D3742">
        <w:rPr>
          <w:rFonts w:ascii="Times New Roman" w:hAnsi="Times New Roman"/>
          <w:iCs/>
          <w:sz w:val="25"/>
          <w:szCs w:val="25"/>
        </w:rPr>
        <w:t>ен.</w:t>
      </w:r>
      <w:r w:rsidR="00084C17" w:rsidRPr="001D3742">
        <w:rPr>
          <w:rFonts w:ascii="Times New Roman" w:hAnsi="Times New Roman"/>
          <w:iCs/>
          <w:sz w:val="25"/>
          <w:szCs w:val="25"/>
        </w:rPr>
        <w:t xml:space="preserve"> </w:t>
      </w:r>
    </w:p>
    <w:p w:rsidR="00DD7910" w:rsidRPr="001D3742" w:rsidRDefault="00DD7910" w:rsidP="001B06C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1D3742">
        <w:rPr>
          <w:rFonts w:ascii="Times New Roman" w:hAnsi="Times New Roman"/>
          <w:iCs/>
          <w:sz w:val="25"/>
          <w:szCs w:val="25"/>
        </w:rPr>
        <w:lastRenderedPageBreak/>
        <w:t xml:space="preserve">Общая сумма бюджетных инвестиций, использованных по состоянию на 01.05.2015 на оплату выполненных работ по заключенным  на общую сумму </w:t>
      </w:r>
      <w:r w:rsidRPr="00342071">
        <w:rPr>
          <w:rFonts w:ascii="Times New Roman" w:hAnsi="Times New Roman"/>
          <w:iCs/>
          <w:sz w:val="25"/>
          <w:szCs w:val="25"/>
        </w:rPr>
        <w:t>2548,0 тыс. рублей договорам, составила 1588,0 тыс. рублей.</w:t>
      </w:r>
      <w:r w:rsidRPr="001D3742">
        <w:rPr>
          <w:rFonts w:ascii="Times New Roman" w:hAnsi="Times New Roman"/>
          <w:iCs/>
          <w:sz w:val="25"/>
          <w:szCs w:val="25"/>
        </w:rPr>
        <w:t xml:space="preserve"> </w:t>
      </w:r>
    </w:p>
    <w:p w:rsidR="0092244F" w:rsidRPr="001D3742" w:rsidRDefault="0092244F" w:rsidP="001B06C0">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p>
    <w:p w:rsidR="00C83CE0" w:rsidRPr="00864113" w:rsidRDefault="00C83CE0" w:rsidP="009B3F0B">
      <w:pPr>
        <w:spacing w:after="0" w:line="240" w:lineRule="auto"/>
        <w:ind w:firstLine="567"/>
        <w:jc w:val="both"/>
        <w:outlineLvl w:val="0"/>
        <w:rPr>
          <w:rFonts w:ascii="Times New Roman" w:hAnsi="Times New Roman"/>
          <w:i/>
          <w:iCs/>
          <w:sz w:val="25"/>
          <w:szCs w:val="25"/>
        </w:rPr>
      </w:pPr>
      <w:r w:rsidRPr="00864113">
        <w:rPr>
          <w:rFonts w:ascii="Times New Roman" w:hAnsi="Times New Roman"/>
          <w:iCs/>
          <w:sz w:val="25"/>
          <w:szCs w:val="25"/>
        </w:rPr>
        <w:t xml:space="preserve">9. </w:t>
      </w:r>
      <w:r w:rsidRPr="00864113">
        <w:rPr>
          <w:rFonts w:ascii="Times New Roman" w:hAnsi="Times New Roman"/>
          <w:i/>
          <w:iCs/>
          <w:sz w:val="25"/>
          <w:szCs w:val="25"/>
        </w:rPr>
        <w:t>Наличие (отсутствие) возражений или замечаний руководителей или иных уполномоченных должностных лиц объектов контрольного мероприятия на результаты контрольного мероприятия</w:t>
      </w:r>
    </w:p>
    <w:p w:rsidR="005367C4" w:rsidRPr="00864113" w:rsidRDefault="00464612" w:rsidP="00ED5B8A">
      <w:pPr>
        <w:pStyle w:val="ConsPlusNormal"/>
        <w:ind w:firstLine="709"/>
        <w:jc w:val="both"/>
        <w:rPr>
          <w:rFonts w:ascii="Times New Roman" w:hAnsi="Times New Roman" w:cs="Times New Roman"/>
          <w:sz w:val="25"/>
          <w:szCs w:val="25"/>
        </w:rPr>
      </w:pPr>
      <w:r>
        <w:rPr>
          <w:rFonts w:ascii="Times New Roman" w:hAnsi="Times New Roman"/>
          <w:iCs/>
          <w:sz w:val="25"/>
          <w:szCs w:val="25"/>
        </w:rPr>
        <w:t>Р</w:t>
      </w:r>
      <w:r w:rsidRPr="00864113">
        <w:rPr>
          <w:rFonts w:ascii="Times New Roman" w:hAnsi="Times New Roman"/>
          <w:iCs/>
          <w:sz w:val="25"/>
          <w:szCs w:val="25"/>
        </w:rPr>
        <w:t>азногласия Минсельхоза, представлен</w:t>
      </w:r>
      <w:r>
        <w:rPr>
          <w:rFonts w:ascii="Times New Roman" w:hAnsi="Times New Roman"/>
          <w:iCs/>
          <w:sz w:val="25"/>
          <w:szCs w:val="25"/>
        </w:rPr>
        <w:t>н</w:t>
      </w:r>
      <w:r w:rsidRPr="00864113">
        <w:rPr>
          <w:rFonts w:ascii="Times New Roman" w:hAnsi="Times New Roman"/>
          <w:iCs/>
          <w:sz w:val="25"/>
          <w:szCs w:val="25"/>
        </w:rPr>
        <w:t>ы</w:t>
      </w:r>
      <w:r>
        <w:rPr>
          <w:rFonts w:ascii="Times New Roman" w:hAnsi="Times New Roman"/>
          <w:iCs/>
          <w:sz w:val="25"/>
          <w:szCs w:val="25"/>
        </w:rPr>
        <w:t>е</w:t>
      </w:r>
      <w:r w:rsidRPr="00864113">
        <w:rPr>
          <w:rFonts w:ascii="Times New Roman" w:hAnsi="Times New Roman"/>
          <w:iCs/>
          <w:sz w:val="25"/>
          <w:szCs w:val="25"/>
        </w:rPr>
        <w:t xml:space="preserve"> </w:t>
      </w:r>
      <w:r>
        <w:rPr>
          <w:rFonts w:ascii="Times New Roman" w:hAnsi="Times New Roman"/>
          <w:iCs/>
          <w:sz w:val="25"/>
          <w:szCs w:val="25"/>
        </w:rPr>
        <w:t>п</w:t>
      </w:r>
      <w:r w:rsidR="00ED5B8A" w:rsidRPr="00864113">
        <w:rPr>
          <w:rFonts w:ascii="Times New Roman" w:hAnsi="Times New Roman"/>
          <w:iCs/>
          <w:sz w:val="25"/>
          <w:szCs w:val="25"/>
        </w:rPr>
        <w:t>о результатам контрольного мероприятия</w:t>
      </w:r>
      <w:r>
        <w:rPr>
          <w:rFonts w:ascii="Times New Roman" w:hAnsi="Times New Roman"/>
          <w:iCs/>
          <w:sz w:val="25"/>
          <w:szCs w:val="25"/>
        </w:rPr>
        <w:t>,</w:t>
      </w:r>
      <w:r w:rsidR="00137C56" w:rsidRPr="00864113">
        <w:rPr>
          <w:rFonts w:ascii="Times New Roman" w:hAnsi="Times New Roman"/>
          <w:iCs/>
          <w:sz w:val="25"/>
          <w:szCs w:val="25"/>
        </w:rPr>
        <w:t xml:space="preserve"> приняты</w:t>
      </w:r>
      <w:r w:rsidR="00BF2095" w:rsidRPr="00864113">
        <w:rPr>
          <w:rFonts w:ascii="Times New Roman" w:hAnsi="Times New Roman"/>
          <w:iCs/>
          <w:sz w:val="25"/>
          <w:szCs w:val="25"/>
        </w:rPr>
        <w:t xml:space="preserve"> </w:t>
      </w:r>
      <w:r w:rsidRPr="00864113">
        <w:rPr>
          <w:rFonts w:ascii="Times New Roman" w:hAnsi="Times New Roman"/>
          <w:sz w:val="25"/>
          <w:szCs w:val="25"/>
        </w:rPr>
        <w:t>в части соблюдени</w:t>
      </w:r>
      <w:r>
        <w:rPr>
          <w:rFonts w:ascii="Times New Roman" w:hAnsi="Times New Roman"/>
          <w:sz w:val="25"/>
          <w:szCs w:val="25"/>
        </w:rPr>
        <w:t>я</w:t>
      </w:r>
      <w:r w:rsidRPr="00864113">
        <w:rPr>
          <w:rFonts w:ascii="Times New Roman" w:hAnsi="Times New Roman" w:cs="Times New Roman"/>
          <w:sz w:val="25"/>
          <w:szCs w:val="25"/>
        </w:rPr>
        <w:t xml:space="preserve"> п. 5.4. Порядка разработки, реализации и оценки эффективности государственных программ, утвержденного постановлением  Правительства Сахалинской области от 08.04.2011 № 117</w:t>
      </w:r>
      <w:r>
        <w:rPr>
          <w:rFonts w:ascii="Times New Roman" w:hAnsi="Times New Roman" w:cs="Times New Roman"/>
          <w:sz w:val="25"/>
          <w:szCs w:val="25"/>
        </w:rPr>
        <w:t xml:space="preserve">, о </w:t>
      </w:r>
      <w:r w:rsidRPr="00864113">
        <w:rPr>
          <w:rFonts w:ascii="Times New Roman" w:hAnsi="Times New Roman" w:cs="Times New Roman"/>
          <w:sz w:val="25"/>
          <w:szCs w:val="25"/>
        </w:rPr>
        <w:t>согласовани</w:t>
      </w:r>
      <w:r>
        <w:rPr>
          <w:rFonts w:ascii="Times New Roman" w:hAnsi="Times New Roman"/>
          <w:sz w:val="25"/>
          <w:szCs w:val="25"/>
        </w:rPr>
        <w:t>и</w:t>
      </w:r>
      <w:r w:rsidRPr="00864113">
        <w:rPr>
          <w:rFonts w:ascii="Times New Roman" w:hAnsi="Times New Roman" w:cs="Times New Roman"/>
          <w:sz w:val="25"/>
          <w:szCs w:val="25"/>
        </w:rPr>
        <w:t xml:space="preserve"> планов-графиков с соисполнителями реализации Госпрограммы</w:t>
      </w:r>
      <w:r w:rsidRPr="00864113">
        <w:rPr>
          <w:rFonts w:ascii="Times New Roman" w:hAnsi="Times New Roman"/>
          <w:sz w:val="25"/>
          <w:szCs w:val="25"/>
        </w:rPr>
        <w:t xml:space="preserve"> </w:t>
      </w:r>
      <w:r>
        <w:rPr>
          <w:rFonts w:ascii="Times New Roman" w:hAnsi="Times New Roman"/>
          <w:sz w:val="25"/>
          <w:szCs w:val="25"/>
        </w:rPr>
        <w:t>(п</w:t>
      </w:r>
      <w:r w:rsidR="00137C56" w:rsidRPr="00864113">
        <w:rPr>
          <w:rFonts w:ascii="Times New Roman" w:hAnsi="Times New Roman" w:cs="Times New Roman"/>
          <w:sz w:val="25"/>
          <w:szCs w:val="25"/>
        </w:rPr>
        <w:t>редставлены</w:t>
      </w:r>
      <w:r>
        <w:rPr>
          <w:rFonts w:ascii="Times New Roman" w:hAnsi="Times New Roman" w:cs="Times New Roman"/>
          <w:sz w:val="25"/>
          <w:szCs w:val="25"/>
        </w:rPr>
        <w:t xml:space="preserve"> </w:t>
      </w:r>
      <w:r w:rsidRPr="00864113">
        <w:rPr>
          <w:rFonts w:ascii="Times New Roman" w:hAnsi="Times New Roman"/>
          <w:sz w:val="25"/>
          <w:szCs w:val="25"/>
        </w:rPr>
        <w:t>подтверждающи</w:t>
      </w:r>
      <w:r>
        <w:rPr>
          <w:rFonts w:ascii="Times New Roman" w:hAnsi="Times New Roman"/>
          <w:sz w:val="25"/>
          <w:szCs w:val="25"/>
        </w:rPr>
        <w:t>е</w:t>
      </w:r>
      <w:r w:rsidR="00137C56" w:rsidRPr="00864113">
        <w:rPr>
          <w:rFonts w:ascii="Times New Roman" w:hAnsi="Times New Roman"/>
          <w:sz w:val="25"/>
          <w:szCs w:val="25"/>
        </w:rPr>
        <w:t xml:space="preserve"> </w:t>
      </w:r>
      <w:r w:rsidR="00137C56" w:rsidRPr="00864113">
        <w:rPr>
          <w:rFonts w:ascii="Times New Roman" w:hAnsi="Times New Roman" w:cs="Times New Roman"/>
          <w:sz w:val="25"/>
          <w:szCs w:val="25"/>
        </w:rPr>
        <w:t>документ</w:t>
      </w:r>
      <w:r>
        <w:rPr>
          <w:rFonts w:ascii="Times New Roman" w:hAnsi="Times New Roman" w:cs="Times New Roman"/>
          <w:sz w:val="25"/>
          <w:szCs w:val="25"/>
        </w:rPr>
        <w:t>ы)</w:t>
      </w:r>
      <w:r w:rsidR="00137C56" w:rsidRPr="00864113">
        <w:rPr>
          <w:rFonts w:ascii="Times New Roman" w:hAnsi="Times New Roman"/>
          <w:sz w:val="25"/>
          <w:szCs w:val="25"/>
        </w:rPr>
        <w:t>.</w:t>
      </w:r>
      <w:r w:rsidR="00137C56" w:rsidRPr="00864113">
        <w:rPr>
          <w:rFonts w:ascii="Times New Roman" w:hAnsi="Times New Roman" w:cs="Times New Roman"/>
          <w:sz w:val="25"/>
          <w:szCs w:val="25"/>
        </w:rPr>
        <w:t xml:space="preserve"> </w:t>
      </w:r>
      <w:r w:rsidR="00BF2095" w:rsidRPr="00864113">
        <w:rPr>
          <w:rFonts w:ascii="Times New Roman" w:hAnsi="Times New Roman"/>
          <w:sz w:val="25"/>
          <w:szCs w:val="25"/>
        </w:rPr>
        <w:t xml:space="preserve">Кроме того, </w:t>
      </w:r>
      <w:r w:rsidR="00ED5B8A" w:rsidRPr="00864113">
        <w:rPr>
          <w:rFonts w:ascii="Times New Roman" w:hAnsi="Times New Roman" w:cs="Times New Roman"/>
          <w:sz w:val="25"/>
          <w:szCs w:val="25"/>
        </w:rPr>
        <w:t>в связи с различными судебными решениями по порядку установления статуса сельхозпроизводителя для КФХ и правоприменительной практикой</w:t>
      </w:r>
      <w:r w:rsidR="00ED5B8A" w:rsidRPr="00864113">
        <w:rPr>
          <w:rFonts w:ascii="Times New Roman" w:hAnsi="Times New Roman"/>
          <w:sz w:val="25"/>
          <w:szCs w:val="25"/>
        </w:rPr>
        <w:t xml:space="preserve">, </w:t>
      </w:r>
      <w:r w:rsidR="00BF2095" w:rsidRPr="00864113">
        <w:rPr>
          <w:rFonts w:ascii="Times New Roman" w:hAnsi="Times New Roman" w:cs="Times New Roman"/>
          <w:sz w:val="25"/>
          <w:szCs w:val="25"/>
        </w:rPr>
        <w:t xml:space="preserve">из нарушений </w:t>
      </w:r>
      <w:r w:rsidR="00ED5B8A" w:rsidRPr="00864113">
        <w:rPr>
          <w:rFonts w:ascii="Times New Roman" w:hAnsi="Times New Roman" w:cs="Times New Roman"/>
          <w:sz w:val="25"/>
          <w:szCs w:val="25"/>
        </w:rPr>
        <w:t>исключ</w:t>
      </w:r>
      <w:r w:rsidR="00ED5B8A" w:rsidRPr="00864113">
        <w:rPr>
          <w:rFonts w:ascii="Times New Roman" w:hAnsi="Times New Roman"/>
          <w:sz w:val="25"/>
          <w:szCs w:val="25"/>
        </w:rPr>
        <w:t>ен</w:t>
      </w:r>
      <w:r w:rsidR="005E55B1" w:rsidRPr="00864113">
        <w:rPr>
          <w:rFonts w:ascii="Times New Roman" w:hAnsi="Times New Roman"/>
          <w:sz w:val="25"/>
          <w:szCs w:val="25"/>
        </w:rPr>
        <w:t>а сумма</w:t>
      </w:r>
      <w:r w:rsidR="00ED5B8A" w:rsidRPr="00864113">
        <w:rPr>
          <w:rFonts w:ascii="Times New Roman" w:hAnsi="Times New Roman"/>
          <w:sz w:val="25"/>
          <w:szCs w:val="25"/>
        </w:rPr>
        <w:t xml:space="preserve"> </w:t>
      </w:r>
      <w:r w:rsidR="005E55B1" w:rsidRPr="00864113">
        <w:rPr>
          <w:rFonts w:ascii="Times New Roman" w:hAnsi="Times New Roman" w:cs="Times New Roman"/>
          <w:sz w:val="25"/>
          <w:szCs w:val="25"/>
        </w:rPr>
        <w:t>8903,3 тыс. рублей, касающаяся условий</w:t>
      </w:r>
      <w:r w:rsidR="005E55B1" w:rsidRPr="00864113">
        <w:rPr>
          <w:rFonts w:ascii="Times New Roman" w:hAnsi="Times New Roman"/>
          <w:sz w:val="25"/>
          <w:szCs w:val="25"/>
        </w:rPr>
        <w:t xml:space="preserve"> </w:t>
      </w:r>
      <w:r w:rsidR="00ED5B8A" w:rsidRPr="00864113">
        <w:rPr>
          <w:rFonts w:ascii="Times New Roman" w:hAnsi="Times New Roman"/>
          <w:sz w:val="25"/>
          <w:szCs w:val="25"/>
        </w:rPr>
        <w:t xml:space="preserve">п. 3.2. Порядка № 89 по </w:t>
      </w:r>
      <w:r w:rsidR="00ED5B8A" w:rsidRPr="00864113">
        <w:rPr>
          <w:rFonts w:ascii="Times New Roman" w:hAnsi="Times New Roman" w:cs="Times New Roman"/>
          <w:sz w:val="25"/>
          <w:szCs w:val="25"/>
        </w:rPr>
        <w:t>предоставлен</w:t>
      </w:r>
      <w:r w:rsidR="00ED5B8A" w:rsidRPr="00864113">
        <w:rPr>
          <w:rFonts w:ascii="Times New Roman" w:hAnsi="Times New Roman"/>
          <w:sz w:val="25"/>
          <w:szCs w:val="25"/>
        </w:rPr>
        <w:t xml:space="preserve">ию </w:t>
      </w:r>
      <w:r w:rsidR="00BF2095" w:rsidRPr="00864113">
        <w:rPr>
          <w:rFonts w:ascii="Times New Roman" w:hAnsi="Times New Roman" w:cs="Times New Roman"/>
          <w:sz w:val="25"/>
          <w:szCs w:val="25"/>
        </w:rPr>
        <w:t xml:space="preserve">субсидий вновь </w:t>
      </w:r>
      <w:proofErr w:type="gramStart"/>
      <w:r w:rsidR="00BF2095" w:rsidRPr="00864113">
        <w:rPr>
          <w:rFonts w:ascii="Times New Roman" w:hAnsi="Times New Roman" w:cs="Times New Roman"/>
          <w:sz w:val="25"/>
          <w:szCs w:val="25"/>
        </w:rPr>
        <w:t>образованным</w:t>
      </w:r>
      <w:proofErr w:type="gramEnd"/>
      <w:r w:rsidR="00BF2095" w:rsidRPr="00864113">
        <w:rPr>
          <w:rFonts w:ascii="Times New Roman" w:hAnsi="Times New Roman" w:cs="Times New Roman"/>
          <w:sz w:val="25"/>
          <w:szCs w:val="25"/>
        </w:rPr>
        <w:t xml:space="preserve">  КФХ</w:t>
      </w:r>
      <w:r w:rsidR="00D0077C" w:rsidRPr="00864113">
        <w:rPr>
          <w:rFonts w:ascii="Times New Roman" w:hAnsi="Times New Roman" w:cs="Times New Roman"/>
          <w:sz w:val="25"/>
          <w:szCs w:val="25"/>
        </w:rPr>
        <w:t xml:space="preserve">. </w:t>
      </w:r>
    </w:p>
    <w:p w:rsidR="00BF2095" w:rsidRPr="00864113" w:rsidRDefault="00ED5B8A" w:rsidP="00ED5B8A">
      <w:pPr>
        <w:pStyle w:val="ConsPlusNormal"/>
        <w:ind w:firstLine="709"/>
        <w:jc w:val="both"/>
        <w:rPr>
          <w:rFonts w:ascii="Times New Roman" w:hAnsi="Times New Roman" w:cs="Times New Roman"/>
          <w:sz w:val="25"/>
          <w:szCs w:val="25"/>
        </w:rPr>
      </w:pPr>
      <w:r w:rsidRPr="00864113">
        <w:rPr>
          <w:rFonts w:ascii="Times New Roman" w:hAnsi="Times New Roman" w:cs="Times New Roman"/>
          <w:sz w:val="25"/>
          <w:szCs w:val="25"/>
        </w:rPr>
        <w:t>В остальной части возражения и замечания  не приняты в связи с отсутствием документов и расчетов,  подтверждающих ошибочность выводов контрольно-счетной палаты Сахалинской области (</w:t>
      </w:r>
      <w:r w:rsidR="00BF2095" w:rsidRPr="00864113">
        <w:rPr>
          <w:rFonts w:ascii="Times New Roman" w:hAnsi="Times New Roman" w:cs="Times New Roman"/>
          <w:sz w:val="25"/>
          <w:szCs w:val="25"/>
        </w:rPr>
        <w:t xml:space="preserve">по своей </w:t>
      </w:r>
      <w:r w:rsidRPr="00864113">
        <w:rPr>
          <w:rFonts w:ascii="Times New Roman" w:hAnsi="Times New Roman" w:cs="Times New Roman"/>
          <w:sz w:val="25"/>
          <w:szCs w:val="25"/>
        </w:rPr>
        <w:t xml:space="preserve">сути </w:t>
      </w:r>
      <w:r w:rsidR="00BF2095" w:rsidRPr="00864113">
        <w:rPr>
          <w:rFonts w:ascii="Times New Roman" w:hAnsi="Times New Roman" w:cs="Times New Roman"/>
          <w:sz w:val="25"/>
          <w:szCs w:val="25"/>
        </w:rPr>
        <w:t>они являются пояснениями причин нарушений, установленных проведенной проверкой</w:t>
      </w:r>
      <w:r w:rsidRPr="00864113">
        <w:rPr>
          <w:rFonts w:ascii="Times New Roman" w:hAnsi="Times New Roman" w:cs="Times New Roman"/>
          <w:sz w:val="25"/>
          <w:szCs w:val="25"/>
        </w:rPr>
        <w:t>).</w:t>
      </w:r>
    </w:p>
    <w:p w:rsidR="00864113" w:rsidRPr="00864113" w:rsidRDefault="00864113" w:rsidP="00864113">
      <w:pPr>
        <w:pStyle w:val="a9"/>
        <w:tabs>
          <w:tab w:val="left" w:pos="0"/>
        </w:tabs>
        <w:spacing w:line="240" w:lineRule="auto"/>
        <w:ind w:firstLine="709"/>
        <w:jc w:val="both"/>
        <w:rPr>
          <w:sz w:val="25"/>
          <w:szCs w:val="25"/>
        </w:rPr>
      </w:pPr>
      <w:r w:rsidRPr="00864113">
        <w:rPr>
          <w:sz w:val="25"/>
          <w:szCs w:val="25"/>
        </w:rPr>
        <w:t xml:space="preserve">Представленная с «разногласиями» информация о проведенной </w:t>
      </w:r>
      <w:r>
        <w:rPr>
          <w:sz w:val="25"/>
          <w:szCs w:val="25"/>
        </w:rPr>
        <w:t xml:space="preserve">в 2015 году </w:t>
      </w:r>
      <w:r w:rsidRPr="00864113">
        <w:rPr>
          <w:sz w:val="25"/>
          <w:szCs w:val="25"/>
        </w:rPr>
        <w:t>претензионной работе п</w:t>
      </w:r>
      <w:proofErr w:type="gramStart"/>
      <w:r w:rsidRPr="00864113">
        <w:rPr>
          <w:sz w:val="25"/>
          <w:szCs w:val="25"/>
        </w:rPr>
        <w:t>о ООО</w:t>
      </w:r>
      <w:proofErr w:type="gramEnd"/>
      <w:r w:rsidRPr="00864113">
        <w:rPr>
          <w:sz w:val="25"/>
          <w:szCs w:val="25"/>
        </w:rPr>
        <w:t xml:space="preserve"> «</w:t>
      </w:r>
      <w:proofErr w:type="spellStart"/>
      <w:r w:rsidRPr="00864113">
        <w:rPr>
          <w:sz w:val="25"/>
          <w:szCs w:val="25"/>
        </w:rPr>
        <w:t>Агроиндустрия</w:t>
      </w:r>
      <w:proofErr w:type="spellEnd"/>
      <w:r w:rsidRPr="00864113">
        <w:rPr>
          <w:sz w:val="25"/>
          <w:szCs w:val="25"/>
        </w:rPr>
        <w:t>» с требованием возврата субсидии</w:t>
      </w:r>
      <w:r w:rsidR="008B311E">
        <w:rPr>
          <w:sz w:val="25"/>
          <w:szCs w:val="25"/>
        </w:rPr>
        <w:t>, а также о выплате платежным поручением № 559 от 07.07.2015 остатка  причитающейся субсидии КФХ Сердюков,</w:t>
      </w:r>
      <w:r w:rsidRPr="00864113">
        <w:rPr>
          <w:sz w:val="25"/>
          <w:szCs w:val="25"/>
        </w:rPr>
        <w:t xml:space="preserve"> принята к сведению.</w:t>
      </w:r>
    </w:p>
    <w:p w:rsidR="00864113" w:rsidRPr="00864113" w:rsidRDefault="00864113" w:rsidP="00864113">
      <w:pPr>
        <w:pStyle w:val="a9"/>
        <w:tabs>
          <w:tab w:val="left" w:pos="0"/>
        </w:tabs>
        <w:spacing w:line="240" w:lineRule="auto"/>
        <w:ind w:firstLine="709"/>
        <w:jc w:val="both"/>
        <w:rPr>
          <w:rFonts w:eastAsia="Calibri"/>
          <w:sz w:val="25"/>
          <w:szCs w:val="25"/>
        </w:rPr>
      </w:pPr>
      <w:r w:rsidRPr="00864113">
        <w:rPr>
          <w:sz w:val="25"/>
          <w:szCs w:val="25"/>
        </w:rPr>
        <w:t>Информация Минсельхоза о получении 05.06.2015 самосвал</w:t>
      </w:r>
      <w:proofErr w:type="gramStart"/>
      <w:r w:rsidRPr="00864113">
        <w:rPr>
          <w:sz w:val="25"/>
          <w:szCs w:val="25"/>
        </w:rPr>
        <w:t>а ООО</w:t>
      </w:r>
      <w:proofErr w:type="gramEnd"/>
      <w:r w:rsidRPr="00864113">
        <w:rPr>
          <w:sz w:val="25"/>
          <w:szCs w:val="25"/>
        </w:rPr>
        <w:t xml:space="preserve"> «</w:t>
      </w:r>
      <w:proofErr w:type="spellStart"/>
      <w:r w:rsidRPr="00864113">
        <w:rPr>
          <w:sz w:val="25"/>
          <w:szCs w:val="25"/>
        </w:rPr>
        <w:t>Агроиндустрия</w:t>
      </w:r>
      <w:proofErr w:type="spellEnd"/>
      <w:r w:rsidRPr="00864113">
        <w:rPr>
          <w:sz w:val="25"/>
          <w:szCs w:val="25"/>
        </w:rPr>
        <w:t xml:space="preserve">»,  30.06.2015 –  автомобиля  КФХ  Генрих В.В.  также принята к сведению, однако указанные факты не </w:t>
      </w:r>
      <w:r w:rsidR="00FD3CA3">
        <w:rPr>
          <w:sz w:val="25"/>
          <w:szCs w:val="25"/>
        </w:rPr>
        <w:t>исключают</w:t>
      </w:r>
      <w:r w:rsidRPr="00864113">
        <w:rPr>
          <w:sz w:val="25"/>
          <w:szCs w:val="25"/>
        </w:rPr>
        <w:t xml:space="preserve"> отраженны</w:t>
      </w:r>
      <w:r w:rsidR="00FD3CA3">
        <w:rPr>
          <w:sz w:val="25"/>
          <w:szCs w:val="25"/>
        </w:rPr>
        <w:t>х</w:t>
      </w:r>
      <w:r w:rsidRPr="00864113">
        <w:rPr>
          <w:sz w:val="25"/>
          <w:szCs w:val="25"/>
        </w:rPr>
        <w:t xml:space="preserve"> в Акте проверки нарушени</w:t>
      </w:r>
      <w:r w:rsidR="00FD3CA3">
        <w:rPr>
          <w:sz w:val="25"/>
          <w:szCs w:val="25"/>
        </w:rPr>
        <w:t>й</w:t>
      </w:r>
      <w:r w:rsidRPr="00864113">
        <w:rPr>
          <w:sz w:val="25"/>
          <w:szCs w:val="25"/>
        </w:rPr>
        <w:t xml:space="preserve"> в части задержки сроков поставки техники и оборудования (</w:t>
      </w:r>
      <w:proofErr w:type="spellStart"/>
      <w:r w:rsidRPr="00864113">
        <w:rPr>
          <w:sz w:val="25"/>
          <w:szCs w:val="25"/>
        </w:rPr>
        <w:t>недостижение</w:t>
      </w:r>
      <w:proofErr w:type="spellEnd"/>
      <w:r w:rsidRPr="00864113">
        <w:rPr>
          <w:sz w:val="25"/>
          <w:szCs w:val="25"/>
        </w:rPr>
        <w:t xml:space="preserve"> требуемых результатов), отвлечения </w:t>
      </w:r>
      <w:r w:rsidRPr="00864113">
        <w:rPr>
          <w:rFonts w:eastAsia="Calibri"/>
          <w:sz w:val="25"/>
          <w:szCs w:val="25"/>
        </w:rPr>
        <w:t>на продолжительное время средств областного бюджета в коммерческие структуры.</w:t>
      </w:r>
    </w:p>
    <w:p w:rsidR="00230113" w:rsidRDefault="00864113" w:rsidP="00230113">
      <w:pPr>
        <w:pStyle w:val="a9"/>
        <w:tabs>
          <w:tab w:val="left" w:pos="0"/>
        </w:tabs>
        <w:spacing w:line="240" w:lineRule="auto"/>
        <w:ind w:firstLine="709"/>
        <w:jc w:val="both"/>
        <w:rPr>
          <w:rFonts w:eastAsia="Calibri"/>
          <w:sz w:val="25"/>
          <w:szCs w:val="25"/>
        </w:rPr>
      </w:pPr>
      <w:r w:rsidRPr="00864113">
        <w:rPr>
          <w:rFonts w:eastAsia="Calibri"/>
          <w:sz w:val="25"/>
          <w:szCs w:val="25"/>
        </w:rPr>
        <w:t xml:space="preserve">Более того, представленные сведения по ОАО «Мерси Агро Сахалин» в части заключения дополнительного соглашения к договору купли-продажи тягача </w:t>
      </w:r>
      <w:r w:rsidRPr="00864113">
        <w:rPr>
          <w:rFonts w:eastAsia="Calibri"/>
          <w:sz w:val="25"/>
          <w:szCs w:val="25"/>
          <w:lang w:val="en-US"/>
        </w:rPr>
        <w:t>Scania</w:t>
      </w:r>
      <w:r w:rsidRPr="00864113">
        <w:rPr>
          <w:rFonts w:eastAsia="Calibri"/>
          <w:sz w:val="25"/>
          <w:szCs w:val="25"/>
        </w:rPr>
        <w:t xml:space="preserve"> </w:t>
      </w:r>
      <w:r w:rsidRPr="00864113">
        <w:rPr>
          <w:rFonts w:eastAsia="Calibri"/>
          <w:sz w:val="25"/>
          <w:szCs w:val="25"/>
          <w:lang w:val="en-US"/>
        </w:rPr>
        <w:t>G</w:t>
      </w:r>
      <w:r w:rsidRPr="00864113">
        <w:rPr>
          <w:rFonts w:eastAsia="Calibri"/>
          <w:sz w:val="25"/>
          <w:szCs w:val="25"/>
        </w:rPr>
        <w:t xml:space="preserve"> 440 со сроком поставки не позднее 01.07.2015 (разногласия Минсельхоза по Акту проверки датируются 10 июля 2015 года) подтверждают нарушения, отраженные в Акте проверки от 26.06.2015.</w:t>
      </w:r>
    </w:p>
    <w:p w:rsidR="00120566" w:rsidRDefault="00120566" w:rsidP="00230113">
      <w:pPr>
        <w:pStyle w:val="a9"/>
        <w:tabs>
          <w:tab w:val="left" w:pos="0"/>
        </w:tabs>
        <w:spacing w:line="240" w:lineRule="auto"/>
        <w:ind w:firstLine="709"/>
        <w:jc w:val="both"/>
        <w:rPr>
          <w:i/>
          <w:iCs/>
          <w:sz w:val="24"/>
          <w:szCs w:val="24"/>
          <w:u w:val="single"/>
        </w:rPr>
      </w:pPr>
    </w:p>
    <w:p w:rsidR="001E463D" w:rsidRDefault="001E463D" w:rsidP="00230113">
      <w:pPr>
        <w:pStyle w:val="a9"/>
        <w:tabs>
          <w:tab w:val="left" w:pos="0"/>
        </w:tabs>
        <w:spacing w:line="240" w:lineRule="auto"/>
        <w:ind w:firstLine="709"/>
        <w:jc w:val="both"/>
        <w:rPr>
          <w:i/>
          <w:iCs/>
          <w:sz w:val="24"/>
          <w:szCs w:val="24"/>
          <w:u w:val="single"/>
        </w:rPr>
      </w:pPr>
      <w:r w:rsidRPr="00C83CE0">
        <w:rPr>
          <w:i/>
          <w:iCs/>
          <w:sz w:val="24"/>
          <w:szCs w:val="24"/>
          <w:u w:val="single"/>
        </w:rPr>
        <w:t>10. Выводы</w:t>
      </w:r>
      <w:r w:rsidR="00C14F95">
        <w:rPr>
          <w:i/>
          <w:iCs/>
          <w:sz w:val="24"/>
          <w:szCs w:val="24"/>
          <w:u w:val="single"/>
        </w:rPr>
        <w:t xml:space="preserve"> </w:t>
      </w:r>
    </w:p>
    <w:p w:rsidR="00C14F95" w:rsidRPr="00472192" w:rsidRDefault="001E463D" w:rsidP="00C14F95">
      <w:pPr>
        <w:overflowPunct w:val="0"/>
        <w:autoSpaceDE w:val="0"/>
        <w:autoSpaceDN w:val="0"/>
        <w:adjustRightInd w:val="0"/>
        <w:spacing w:after="0" w:line="240" w:lineRule="auto"/>
        <w:ind w:right="-1" w:firstLine="567"/>
        <w:jc w:val="both"/>
        <w:textAlignment w:val="baseline"/>
        <w:rPr>
          <w:rFonts w:ascii="Times New Roman" w:hAnsi="Times New Roman"/>
          <w:i/>
          <w:sz w:val="25"/>
          <w:szCs w:val="25"/>
          <w:lang w:eastAsia="en-US"/>
        </w:rPr>
      </w:pPr>
      <w:r>
        <w:rPr>
          <w:rFonts w:ascii="Times New Roman" w:hAnsi="Times New Roman"/>
          <w:iCs/>
          <w:sz w:val="24"/>
          <w:szCs w:val="24"/>
        </w:rPr>
        <w:t xml:space="preserve">1. </w:t>
      </w:r>
      <w:r w:rsidR="00230113">
        <w:rPr>
          <w:rFonts w:ascii="Times New Roman" w:hAnsi="Times New Roman"/>
          <w:sz w:val="25"/>
          <w:szCs w:val="25"/>
          <w:lang w:eastAsia="en-US"/>
        </w:rPr>
        <w:t xml:space="preserve"> П</w:t>
      </w:r>
      <w:r w:rsidR="00C14F95" w:rsidRPr="00472192">
        <w:rPr>
          <w:rFonts w:ascii="Times New Roman" w:hAnsi="Times New Roman"/>
          <w:sz w:val="25"/>
          <w:szCs w:val="25"/>
          <w:lang w:eastAsia="en-US"/>
        </w:rPr>
        <w:t>оказатель комплексной эффективности всей Государственной программы за 2014 год характеризуется низким уровнем</w:t>
      </w:r>
      <w:r w:rsidR="00C14F95">
        <w:rPr>
          <w:rFonts w:ascii="Times New Roman" w:hAnsi="Times New Roman"/>
          <w:sz w:val="25"/>
          <w:szCs w:val="25"/>
          <w:lang w:eastAsia="en-US"/>
        </w:rPr>
        <w:t>,</w:t>
      </w:r>
      <w:r w:rsidR="00C14F95" w:rsidRPr="00472192">
        <w:rPr>
          <w:rFonts w:ascii="Times New Roman" w:hAnsi="Times New Roman"/>
          <w:sz w:val="25"/>
          <w:szCs w:val="25"/>
          <w:lang w:eastAsia="en-US"/>
        </w:rPr>
        <w:t xml:space="preserve"> со значением 0,81.</w:t>
      </w:r>
      <w:r w:rsidR="00C14F95">
        <w:rPr>
          <w:rFonts w:ascii="Times New Roman" w:hAnsi="Times New Roman"/>
          <w:sz w:val="25"/>
          <w:szCs w:val="25"/>
          <w:lang w:eastAsia="en-US"/>
        </w:rPr>
        <w:t xml:space="preserve"> </w:t>
      </w:r>
    </w:p>
    <w:p w:rsidR="001E463D" w:rsidRDefault="00E707E0" w:rsidP="001E463D">
      <w:pPr>
        <w:autoSpaceDE w:val="0"/>
        <w:autoSpaceDN w:val="0"/>
        <w:adjustRightInd w:val="0"/>
        <w:spacing w:after="0" w:line="240" w:lineRule="auto"/>
        <w:ind w:firstLine="567"/>
        <w:jc w:val="both"/>
        <w:rPr>
          <w:rFonts w:ascii="Times New Roman" w:hAnsi="Times New Roman"/>
          <w:iCs/>
          <w:sz w:val="25"/>
          <w:szCs w:val="25"/>
        </w:rPr>
      </w:pPr>
      <w:r>
        <w:rPr>
          <w:rFonts w:ascii="Times New Roman" w:hAnsi="Times New Roman"/>
          <w:iCs/>
          <w:sz w:val="24"/>
          <w:szCs w:val="24"/>
        </w:rPr>
        <w:t xml:space="preserve">2. </w:t>
      </w:r>
      <w:proofErr w:type="gramStart"/>
      <w:r w:rsidR="001E463D" w:rsidRPr="009B3F0B">
        <w:rPr>
          <w:rFonts w:ascii="Times New Roman" w:hAnsi="Times New Roman"/>
          <w:iCs/>
          <w:sz w:val="24"/>
          <w:szCs w:val="24"/>
        </w:rPr>
        <w:t xml:space="preserve">Цели Подпрограммы «Техническая и технологическая модернизация сельского </w:t>
      </w:r>
      <w:r w:rsidR="001E463D" w:rsidRPr="00226346">
        <w:rPr>
          <w:rFonts w:ascii="Times New Roman" w:hAnsi="Times New Roman"/>
          <w:iCs/>
          <w:sz w:val="25"/>
          <w:szCs w:val="25"/>
        </w:rPr>
        <w:t>хозяйства» соответствуют общим задачам Госпрограммы «Развитие в Сахалинской области сельского хозяйства и регулирование рынков сельскохозяйственной продукции, сырья и продовольствия на 2014-2020 годы», стратегии социально-экономического развития Сахалинской области до 2025 года и направлены на реализацию Доктрины продовольственной безопасности РФ, утвержденной Указом Президента РФ от 30.01.2010 № 120.</w:t>
      </w:r>
      <w:proofErr w:type="gramEnd"/>
    </w:p>
    <w:p w:rsidR="001E463D" w:rsidRPr="00151652" w:rsidRDefault="001E463D" w:rsidP="001E463D">
      <w:pPr>
        <w:widowControl w:val="0"/>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Pr>
          <w:rFonts w:ascii="Times New Roman" w:hAnsi="Times New Roman"/>
          <w:sz w:val="25"/>
          <w:szCs w:val="25"/>
          <w:lang w:eastAsia="en-US"/>
        </w:rPr>
        <w:t>С</w:t>
      </w:r>
      <w:r w:rsidRPr="00151652">
        <w:rPr>
          <w:rFonts w:ascii="Times New Roman" w:hAnsi="Times New Roman"/>
          <w:sz w:val="25"/>
          <w:szCs w:val="25"/>
          <w:lang w:eastAsia="en-US"/>
        </w:rPr>
        <w:t>оисполнителям</w:t>
      </w:r>
      <w:r>
        <w:rPr>
          <w:rFonts w:ascii="Times New Roman" w:hAnsi="Times New Roman"/>
          <w:sz w:val="25"/>
          <w:szCs w:val="25"/>
          <w:lang w:eastAsia="en-US"/>
        </w:rPr>
        <w:t xml:space="preserve">и мероприятий Подпрограммы - </w:t>
      </w:r>
      <w:r w:rsidRPr="00151652">
        <w:rPr>
          <w:rFonts w:ascii="Times New Roman" w:hAnsi="Times New Roman"/>
          <w:sz w:val="25"/>
          <w:szCs w:val="25"/>
          <w:lang w:eastAsia="en-US"/>
        </w:rPr>
        <w:t>главным распорядителям средств областного бюджета</w:t>
      </w:r>
      <w:r>
        <w:rPr>
          <w:rFonts w:ascii="Times New Roman" w:hAnsi="Times New Roman"/>
          <w:sz w:val="25"/>
          <w:szCs w:val="25"/>
          <w:lang w:eastAsia="en-US"/>
        </w:rPr>
        <w:t xml:space="preserve"> являлись Минсельхоз (</w:t>
      </w:r>
      <w:r w:rsidRPr="00151652">
        <w:rPr>
          <w:rFonts w:ascii="Times New Roman" w:hAnsi="Times New Roman"/>
          <w:sz w:val="25"/>
          <w:szCs w:val="25"/>
          <w:lang w:eastAsia="en-US"/>
        </w:rPr>
        <w:t>2014 и 2015 годы</w:t>
      </w:r>
      <w:r>
        <w:rPr>
          <w:rFonts w:ascii="Times New Roman" w:hAnsi="Times New Roman"/>
          <w:sz w:val="25"/>
          <w:szCs w:val="25"/>
          <w:lang w:eastAsia="en-US"/>
        </w:rPr>
        <w:t>)</w:t>
      </w:r>
      <w:r w:rsidRPr="00151652">
        <w:rPr>
          <w:rFonts w:ascii="Times New Roman" w:hAnsi="Times New Roman"/>
          <w:sz w:val="25"/>
          <w:szCs w:val="25"/>
          <w:lang w:eastAsia="en-US"/>
        </w:rPr>
        <w:t xml:space="preserve"> </w:t>
      </w:r>
      <w:r>
        <w:rPr>
          <w:rFonts w:ascii="Times New Roman" w:hAnsi="Times New Roman"/>
          <w:sz w:val="25"/>
          <w:szCs w:val="25"/>
          <w:lang w:eastAsia="en-US"/>
        </w:rPr>
        <w:t xml:space="preserve">и </w:t>
      </w:r>
      <w:proofErr w:type="spellStart"/>
      <w:r w:rsidRPr="00151652">
        <w:rPr>
          <w:rFonts w:ascii="Times New Roman" w:hAnsi="Times New Roman"/>
          <w:sz w:val="25"/>
          <w:szCs w:val="25"/>
          <w:lang w:eastAsia="en-US"/>
        </w:rPr>
        <w:t>Минимущество</w:t>
      </w:r>
      <w:proofErr w:type="spellEnd"/>
      <w:r w:rsidRPr="00151652">
        <w:rPr>
          <w:rFonts w:ascii="Times New Roman" w:hAnsi="Times New Roman"/>
          <w:sz w:val="25"/>
          <w:szCs w:val="25"/>
          <w:lang w:eastAsia="en-US"/>
        </w:rPr>
        <w:t xml:space="preserve"> </w:t>
      </w:r>
      <w:r>
        <w:rPr>
          <w:rFonts w:ascii="Times New Roman" w:hAnsi="Times New Roman"/>
          <w:sz w:val="25"/>
          <w:szCs w:val="25"/>
          <w:lang w:eastAsia="en-US"/>
        </w:rPr>
        <w:t>(</w:t>
      </w:r>
      <w:r w:rsidRPr="00151652">
        <w:rPr>
          <w:rFonts w:ascii="Times New Roman" w:hAnsi="Times New Roman"/>
          <w:sz w:val="25"/>
          <w:szCs w:val="25"/>
          <w:lang w:eastAsia="en-US"/>
        </w:rPr>
        <w:t>201</w:t>
      </w:r>
      <w:r>
        <w:rPr>
          <w:rFonts w:ascii="Times New Roman" w:hAnsi="Times New Roman"/>
          <w:sz w:val="25"/>
          <w:szCs w:val="25"/>
          <w:lang w:eastAsia="en-US"/>
        </w:rPr>
        <w:t>4</w:t>
      </w:r>
      <w:r w:rsidRPr="00151652">
        <w:rPr>
          <w:rFonts w:ascii="Times New Roman" w:hAnsi="Times New Roman"/>
          <w:sz w:val="25"/>
          <w:szCs w:val="25"/>
          <w:lang w:eastAsia="en-US"/>
        </w:rPr>
        <w:t xml:space="preserve"> год</w:t>
      </w:r>
      <w:r>
        <w:rPr>
          <w:rFonts w:ascii="Times New Roman" w:hAnsi="Times New Roman"/>
          <w:sz w:val="25"/>
          <w:szCs w:val="25"/>
          <w:lang w:eastAsia="en-US"/>
        </w:rPr>
        <w:t>).</w:t>
      </w:r>
    </w:p>
    <w:p w:rsidR="001E463D" w:rsidRPr="00226346" w:rsidRDefault="001E463D" w:rsidP="001E463D">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226346">
        <w:rPr>
          <w:rFonts w:ascii="Times New Roman" w:hAnsi="Times New Roman"/>
          <w:sz w:val="25"/>
          <w:szCs w:val="25"/>
          <w:lang w:eastAsia="en-US"/>
        </w:rPr>
        <w:lastRenderedPageBreak/>
        <w:t>2. Для решения задач Подпрограммы</w:t>
      </w:r>
      <w:r w:rsidR="00F87142">
        <w:rPr>
          <w:rFonts w:ascii="Times New Roman" w:hAnsi="Times New Roman"/>
          <w:sz w:val="25"/>
          <w:szCs w:val="25"/>
          <w:lang w:eastAsia="en-US"/>
        </w:rPr>
        <w:t>,</w:t>
      </w:r>
      <w:r w:rsidRPr="00226346">
        <w:rPr>
          <w:rFonts w:ascii="Times New Roman" w:hAnsi="Times New Roman"/>
          <w:sz w:val="25"/>
          <w:szCs w:val="25"/>
          <w:lang w:eastAsia="en-US"/>
        </w:rPr>
        <w:t xml:space="preserve"> направленных на стимулирование: приобретения </w:t>
      </w:r>
      <w:proofErr w:type="spellStart"/>
      <w:r w:rsidRPr="00226346">
        <w:rPr>
          <w:rFonts w:ascii="Times New Roman" w:hAnsi="Times New Roman"/>
          <w:sz w:val="25"/>
          <w:szCs w:val="25"/>
          <w:lang w:eastAsia="en-US"/>
        </w:rPr>
        <w:t>сельхозтоваропроизводителями</w:t>
      </w:r>
      <w:proofErr w:type="spellEnd"/>
      <w:r w:rsidRPr="00226346">
        <w:rPr>
          <w:rFonts w:ascii="Times New Roman" w:hAnsi="Times New Roman"/>
          <w:sz w:val="25"/>
          <w:szCs w:val="25"/>
          <w:lang w:eastAsia="en-US"/>
        </w:rPr>
        <w:t xml:space="preserve"> современной с/х техники и  технической и технологической модернизации животноводства и птицеводства, определены </w:t>
      </w:r>
      <w:r w:rsidR="00582F26">
        <w:rPr>
          <w:rFonts w:ascii="Times New Roman" w:hAnsi="Times New Roman"/>
          <w:sz w:val="25"/>
          <w:szCs w:val="25"/>
          <w:lang w:eastAsia="en-US"/>
        </w:rPr>
        <w:t>три</w:t>
      </w:r>
      <w:r w:rsidRPr="00582F26">
        <w:rPr>
          <w:rFonts w:ascii="Times New Roman" w:hAnsi="Times New Roman"/>
          <w:sz w:val="25"/>
          <w:szCs w:val="25"/>
          <w:lang w:eastAsia="en-US"/>
        </w:rPr>
        <w:t xml:space="preserve"> основных мероприятия:</w:t>
      </w:r>
      <w:r w:rsidRPr="00226346">
        <w:rPr>
          <w:rFonts w:ascii="Times New Roman" w:hAnsi="Times New Roman"/>
          <w:sz w:val="25"/>
          <w:szCs w:val="25"/>
          <w:lang w:eastAsia="en-US"/>
        </w:rPr>
        <w:t xml:space="preserve"> 1</w:t>
      </w:r>
      <w:r w:rsidR="00120566">
        <w:rPr>
          <w:rFonts w:ascii="Times New Roman" w:hAnsi="Times New Roman"/>
          <w:sz w:val="25"/>
          <w:szCs w:val="25"/>
          <w:lang w:eastAsia="en-US"/>
        </w:rPr>
        <w:t>)</w:t>
      </w:r>
      <w:r w:rsidRPr="00226346">
        <w:rPr>
          <w:rFonts w:ascii="Times New Roman" w:hAnsi="Times New Roman"/>
          <w:sz w:val="25"/>
          <w:szCs w:val="25"/>
          <w:lang w:eastAsia="en-US"/>
        </w:rPr>
        <w:t>. «</w:t>
      </w:r>
      <w:r w:rsidRPr="00226346">
        <w:rPr>
          <w:rFonts w:ascii="Times New Roman" w:eastAsia="Calibri" w:hAnsi="Times New Roman"/>
          <w:sz w:val="25"/>
          <w:szCs w:val="25"/>
          <w:lang w:eastAsia="en-US"/>
        </w:rPr>
        <w:t>Обновление парка машин и сельскохозяйственной техники»</w:t>
      </w:r>
      <w:r w:rsidR="00120566">
        <w:rPr>
          <w:rFonts w:ascii="Times New Roman" w:eastAsia="Calibri" w:hAnsi="Times New Roman"/>
          <w:sz w:val="25"/>
          <w:szCs w:val="25"/>
          <w:lang w:eastAsia="en-US"/>
        </w:rPr>
        <w:t>;</w:t>
      </w:r>
      <w:r w:rsidRPr="00226346">
        <w:rPr>
          <w:rFonts w:ascii="Times New Roman" w:eastAsia="Calibri" w:hAnsi="Times New Roman"/>
          <w:sz w:val="25"/>
          <w:szCs w:val="25"/>
          <w:lang w:eastAsia="en-US"/>
        </w:rPr>
        <w:t xml:space="preserve"> 2</w:t>
      </w:r>
      <w:r w:rsidR="00120566">
        <w:rPr>
          <w:rFonts w:ascii="Times New Roman" w:eastAsia="Calibri" w:hAnsi="Times New Roman"/>
          <w:sz w:val="25"/>
          <w:szCs w:val="25"/>
          <w:lang w:eastAsia="en-US"/>
        </w:rPr>
        <w:t>)</w:t>
      </w:r>
      <w:r w:rsidRPr="00226346">
        <w:rPr>
          <w:rFonts w:ascii="Times New Roman" w:eastAsia="Calibri" w:hAnsi="Times New Roman"/>
          <w:sz w:val="25"/>
          <w:szCs w:val="25"/>
          <w:lang w:eastAsia="en-US"/>
        </w:rPr>
        <w:t>. «Техническая и технологическая модернизация животноводства и птицеводства»</w:t>
      </w:r>
      <w:r w:rsidR="00120566">
        <w:rPr>
          <w:rFonts w:ascii="Times New Roman" w:eastAsia="Calibri" w:hAnsi="Times New Roman"/>
          <w:sz w:val="25"/>
          <w:szCs w:val="25"/>
          <w:lang w:eastAsia="en-US"/>
        </w:rPr>
        <w:t>;</w:t>
      </w:r>
      <w:r w:rsidRPr="00226346">
        <w:rPr>
          <w:rFonts w:ascii="Times New Roman" w:eastAsia="Calibri" w:hAnsi="Times New Roman"/>
          <w:sz w:val="25"/>
          <w:szCs w:val="25"/>
          <w:lang w:eastAsia="en-US"/>
        </w:rPr>
        <w:t xml:space="preserve"> </w:t>
      </w:r>
      <w:r w:rsidR="00120566">
        <w:rPr>
          <w:rFonts w:ascii="Times New Roman" w:eastAsia="Calibri" w:hAnsi="Times New Roman"/>
          <w:sz w:val="25"/>
          <w:szCs w:val="25"/>
          <w:lang w:eastAsia="en-US"/>
        </w:rPr>
        <w:t xml:space="preserve">     </w:t>
      </w:r>
      <w:r w:rsidRPr="00226346">
        <w:rPr>
          <w:rFonts w:ascii="Times New Roman" w:eastAsia="Calibri" w:hAnsi="Times New Roman"/>
          <w:sz w:val="25"/>
          <w:szCs w:val="25"/>
          <w:lang w:eastAsia="en-US"/>
        </w:rPr>
        <w:t>3</w:t>
      </w:r>
      <w:r w:rsidR="00120566">
        <w:rPr>
          <w:rFonts w:ascii="Times New Roman" w:eastAsia="Calibri" w:hAnsi="Times New Roman"/>
          <w:sz w:val="25"/>
          <w:szCs w:val="25"/>
          <w:lang w:eastAsia="en-US"/>
        </w:rPr>
        <w:t>)</w:t>
      </w:r>
      <w:r w:rsidRPr="00226346">
        <w:rPr>
          <w:rFonts w:ascii="Times New Roman" w:eastAsia="Calibri" w:hAnsi="Times New Roman"/>
          <w:sz w:val="25"/>
          <w:szCs w:val="25"/>
          <w:lang w:eastAsia="en-US"/>
        </w:rPr>
        <w:t>. «Развитие сельскохозяйственного производства с применением новых технологий».</w:t>
      </w:r>
    </w:p>
    <w:p w:rsidR="001E463D" w:rsidRPr="00226346" w:rsidRDefault="001E463D" w:rsidP="001E463D">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226346">
        <w:rPr>
          <w:rFonts w:ascii="Times New Roman" w:hAnsi="Times New Roman"/>
          <w:sz w:val="25"/>
          <w:szCs w:val="25"/>
          <w:lang w:eastAsia="en-US"/>
        </w:rPr>
        <w:t xml:space="preserve">Общий анализ формулирования целей, задач и мероприятий Подпрограммы, а так же формирование системы показателей для оценки ожидаемых результатов выявил  недостатки, которые не позволяют достоверно определить степень ее реализации: </w:t>
      </w:r>
    </w:p>
    <w:p w:rsidR="001E463D" w:rsidRPr="00226346" w:rsidRDefault="001E463D" w:rsidP="001E463D">
      <w:pPr>
        <w:tabs>
          <w:tab w:val="left" w:pos="851"/>
          <w:tab w:val="left" w:pos="1418"/>
        </w:tabs>
        <w:overflowPunct w:val="0"/>
        <w:autoSpaceDE w:val="0"/>
        <w:autoSpaceDN w:val="0"/>
        <w:adjustRightInd w:val="0"/>
        <w:spacing w:after="0" w:line="240" w:lineRule="auto"/>
        <w:ind w:right="-1" w:firstLine="567"/>
        <w:jc w:val="both"/>
        <w:textAlignment w:val="baseline"/>
        <w:rPr>
          <w:rFonts w:ascii="Times New Roman" w:eastAsia="Calibri" w:hAnsi="Times New Roman"/>
          <w:sz w:val="25"/>
          <w:szCs w:val="25"/>
          <w:lang w:eastAsia="en-US"/>
        </w:rPr>
      </w:pPr>
      <w:r w:rsidRPr="00226346">
        <w:rPr>
          <w:rFonts w:ascii="Times New Roman" w:hAnsi="Times New Roman"/>
          <w:sz w:val="25"/>
          <w:szCs w:val="25"/>
          <w:lang w:eastAsia="en-US"/>
        </w:rPr>
        <w:t xml:space="preserve">- </w:t>
      </w:r>
      <w:r w:rsidRPr="00226346">
        <w:rPr>
          <w:rFonts w:ascii="Times New Roman" w:eastAsia="Calibri" w:hAnsi="Times New Roman"/>
          <w:sz w:val="25"/>
          <w:szCs w:val="25"/>
          <w:lang w:eastAsia="en-US"/>
        </w:rPr>
        <w:t>индикативные значения для оценки результатов Подпрограммы установлены только по первому мероприятию и соответственно позволяют оценить конечные результаты только одной из ее задач;</w:t>
      </w:r>
    </w:p>
    <w:p w:rsidR="001E463D" w:rsidRDefault="001E463D" w:rsidP="001E463D">
      <w:pPr>
        <w:tabs>
          <w:tab w:val="left" w:pos="851"/>
          <w:tab w:val="left" w:pos="1418"/>
        </w:tabs>
        <w:autoSpaceDE w:val="0"/>
        <w:autoSpaceDN w:val="0"/>
        <w:adjustRightInd w:val="0"/>
        <w:spacing w:after="0" w:line="240" w:lineRule="auto"/>
        <w:ind w:firstLine="567"/>
        <w:jc w:val="both"/>
        <w:rPr>
          <w:rFonts w:ascii="Times New Roman" w:hAnsi="Times New Roman"/>
          <w:sz w:val="25"/>
          <w:szCs w:val="25"/>
          <w:lang w:eastAsia="en-US"/>
        </w:rPr>
      </w:pPr>
      <w:r w:rsidRPr="00226346">
        <w:rPr>
          <w:rFonts w:ascii="Times New Roman" w:eastAsia="Calibri" w:hAnsi="Times New Roman"/>
          <w:sz w:val="25"/>
          <w:szCs w:val="25"/>
          <w:lang w:eastAsia="en-US"/>
        </w:rPr>
        <w:t>- при наличии цели по «</w:t>
      </w:r>
      <w:r w:rsidRPr="00226346">
        <w:rPr>
          <w:rFonts w:ascii="Times New Roman" w:hAnsi="Times New Roman"/>
          <w:sz w:val="25"/>
          <w:szCs w:val="25"/>
          <w:lang w:eastAsia="en-US"/>
        </w:rPr>
        <w:t>привлечению инвестиций в отрасль сельского хозяйства» индикатор оценки объемов инвестиций отсутствует;</w:t>
      </w:r>
    </w:p>
    <w:p w:rsidR="001E463D" w:rsidRPr="00226346" w:rsidRDefault="001E463D" w:rsidP="001E463D">
      <w:pPr>
        <w:tabs>
          <w:tab w:val="left" w:pos="851"/>
          <w:tab w:val="left" w:pos="1418"/>
        </w:tabs>
        <w:autoSpaceDE w:val="0"/>
        <w:autoSpaceDN w:val="0"/>
        <w:adjustRightInd w:val="0"/>
        <w:spacing w:after="0" w:line="240" w:lineRule="auto"/>
        <w:ind w:firstLine="567"/>
        <w:jc w:val="both"/>
        <w:rPr>
          <w:rFonts w:ascii="Times New Roman" w:eastAsia="Calibri" w:hAnsi="Times New Roman"/>
          <w:sz w:val="25"/>
          <w:szCs w:val="25"/>
          <w:lang w:eastAsia="en-US"/>
        </w:rPr>
      </w:pPr>
      <w:r w:rsidRPr="00226346">
        <w:rPr>
          <w:rFonts w:ascii="Times New Roman" w:eastAsia="Calibri" w:hAnsi="Times New Roman"/>
          <w:sz w:val="25"/>
          <w:szCs w:val="25"/>
          <w:lang w:eastAsia="en-US"/>
        </w:rPr>
        <w:t xml:space="preserve"> - не предусмотрен</w:t>
      </w:r>
      <w:r w:rsidR="00F87142">
        <w:rPr>
          <w:rFonts w:ascii="Times New Roman" w:eastAsia="Calibri" w:hAnsi="Times New Roman"/>
          <w:sz w:val="25"/>
          <w:szCs w:val="25"/>
          <w:lang w:eastAsia="en-US"/>
        </w:rPr>
        <w:t>ы</w:t>
      </w:r>
      <w:r w:rsidRPr="00226346">
        <w:rPr>
          <w:rFonts w:ascii="Times New Roman" w:eastAsia="Calibri" w:hAnsi="Times New Roman"/>
          <w:sz w:val="25"/>
          <w:szCs w:val="25"/>
          <w:lang w:eastAsia="en-US"/>
        </w:rPr>
        <w:t xml:space="preserve"> качественные индикативные показатели</w:t>
      </w:r>
      <w:r w:rsidR="00F87142">
        <w:rPr>
          <w:rFonts w:ascii="Times New Roman" w:eastAsia="Calibri" w:hAnsi="Times New Roman"/>
          <w:sz w:val="25"/>
          <w:szCs w:val="25"/>
          <w:lang w:eastAsia="en-US"/>
        </w:rPr>
        <w:t>,</w:t>
      </w:r>
      <w:r w:rsidRPr="00226346">
        <w:rPr>
          <w:rFonts w:ascii="Times New Roman" w:eastAsia="Calibri" w:hAnsi="Times New Roman"/>
          <w:sz w:val="25"/>
          <w:szCs w:val="25"/>
          <w:lang w:eastAsia="en-US"/>
        </w:rPr>
        <w:t xml:space="preserve"> определяющие достижение цели по повышению конкурентоспособности местных сельхозпроизводителей (например, через % замещения на региональном рынке внешней сельхозпродукции на </w:t>
      </w:r>
      <w:proofErr w:type="gramStart"/>
      <w:r w:rsidRPr="00226346">
        <w:rPr>
          <w:rFonts w:ascii="Times New Roman" w:eastAsia="Calibri" w:hAnsi="Times New Roman"/>
          <w:sz w:val="25"/>
          <w:szCs w:val="25"/>
          <w:lang w:eastAsia="en-US"/>
        </w:rPr>
        <w:t>местную</w:t>
      </w:r>
      <w:proofErr w:type="gramEnd"/>
      <w:r w:rsidRPr="00226346">
        <w:rPr>
          <w:rFonts w:ascii="Times New Roman" w:eastAsia="Calibri" w:hAnsi="Times New Roman"/>
          <w:sz w:val="25"/>
          <w:szCs w:val="25"/>
          <w:lang w:eastAsia="en-US"/>
        </w:rPr>
        <w:t>,  % выхода на внешний рынок и др.).</w:t>
      </w:r>
    </w:p>
    <w:p w:rsidR="001E463D" w:rsidRPr="00226346" w:rsidRDefault="001E463D" w:rsidP="001E463D">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sidRPr="00226346">
        <w:rPr>
          <w:rFonts w:ascii="Times New Roman" w:hAnsi="Times New Roman"/>
          <w:sz w:val="25"/>
          <w:szCs w:val="25"/>
          <w:lang w:eastAsia="en-US"/>
        </w:rPr>
        <w:t xml:space="preserve">Последнее мероприятие не имеет логической увязки с ее задачами </w:t>
      </w:r>
      <w:r w:rsidR="005B7F8A">
        <w:rPr>
          <w:rFonts w:ascii="Times New Roman" w:hAnsi="Times New Roman"/>
          <w:sz w:val="25"/>
          <w:szCs w:val="25"/>
          <w:lang w:eastAsia="en-US"/>
        </w:rPr>
        <w:t xml:space="preserve">- </w:t>
      </w:r>
      <w:r w:rsidRPr="00226346">
        <w:rPr>
          <w:rFonts w:ascii="Times New Roman" w:hAnsi="Times New Roman"/>
          <w:sz w:val="25"/>
          <w:szCs w:val="25"/>
          <w:lang w:eastAsia="en-US"/>
        </w:rPr>
        <w:t xml:space="preserve">«приобретение техники и модернизация», хотя одна из целей Подпрограммы предусматривает «инновационное развитие». </w:t>
      </w:r>
      <w:r w:rsidRPr="00226346">
        <w:rPr>
          <w:rFonts w:ascii="Times New Roman" w:eastAsia="Calibri" w:hAnsi="Times New Roman"/>
          <w:sz w:val="25"/>
          <w:szCs w:val="25"/>
          <w:lang w:eastAsia="en-US"/>
        </w:rPr>
        <w:t>Таким образом, в Подпрограмме  отсутствует четкая иерархическая система базовых элементов: цели подпрограммы – задачи подпрограммы – мероприятия подпрограммы, что требует</w:t>
      </w:r>
      <w:r w:rsidRPr="00226346">
        <w:rPr>
          <w:rFonts w:ascii="Times New Roman" w:hAnsi="Times New Roman"/>
          <w:sz w:val="25"/>
          <w:szCs w:val="25"/>
          <w:lang w:eastAsia="en-US"/>
        </w:rPr>
        <w:t xml:space="preserve"> корректировки одной из задач.</w:t>
      </w:r>
    </w:p>
    <w:p w:rsidR="00C14F95" w:rsidRDefault="00B606C2" w:rsidP="001E463D">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Pr>
          <w:rFonts w:ascii="Times New Roman" w:hAnsi="Times New Roman"/>
          <w:sz w:val="25"/>
          <w:szCs w:val="25"/>
          <w:lang w:eastAsia="en-US"/>
        </w:rPr>
        <w:t xml:space="preserve">3. </w:t>
      </w:r>
      <w:r w:rsidR="001E463D" w:rsidRPr="00226346">
        <w:rPr>
          <w:rFonts w:ascii="Times New Roman" w:hAnsi="Times New Roman"/>
          <w:sz w:val="25"/>
          <w:szCs w:val="25"/>
          <w:lang w:eastAsia="en-US"/>
        </w:rPr>
        <w:t>При формировании Подпрограммы Минсельхоз не осуществил оценку состояния машинно-тракторного парка в хозяйствах, путем его полной инвентаризаци</w:t>
      </w:r>
      <w:r w:rsidR="00F87142">
        <w:rPr>
          <w:rFonts w:ascii="Times New Roman" w:hAnsi="Times New Roman"/>
          <w:sz w:val="25"/>
          <w:szCs w:val="25"/>
          <w:lang w:eastAsia="en-US"/>
        </w:rPr>
        <w:t>и</w:t>
      </w:r>
      <w:r w:rsidR="001E463D" w:rsidRPr="00226346">
        <w:rPr>
          <w:rFonts w:ascii="Times New Roman" w:hAnsi="Times New Roman"/>
          <w:sz w:val="25"/>
          <w:szCs w:val="25"/>
          <w:lang w:eastAsia="en-US"/>
        </w:rPr>
        <w:t xml:space="preserve"> в </w:t>
      </w:r>
      <w:proofErr w:type="spellStart"/>
      <w:r w:rsidR="001E463D" w:rsidRPr="00226346">
        <w:rPr>
          <w:rFonts w:ascii="Times New Roman" w:hAnsi="Times New Roman"/>
          <w:sz w:val="25"/>
          <w:szCs w:val="25"/>
          <w:lang w:eastAsia="en-US"/>
        </w:rPr>
        <w:t>ГУСПах</w:t>
      </w:r>
      <w:proofErr w:type="spellEnd"/>
      <w:r w:rsidR="001E463D" w:rsidRPr="00226346">
        <w:rPr>
          <w:rFonts w:ascii="Times New Roman" w:hAnsi="Times New Roman"/>
          <w:sz w:val="25"/>
          <w:szCs w:val="25"/>
          <w:lang w:eastAsia="en-US"/>
        </w:rPr>
        <w:t xml:space="preserve"> и </w:t>
      </w:r>
      <w:r w:rsidR="00723888">
        <w:rPr>
          <w:rFonts w:ascii="Times New Roman" w:hAnsi="Times New Roman"/>
          <w:sz w:val="25"/>
          <w:szCs w:val="25"/>
          <w:lang w:eastAsia="en-US"/>
        </w:rPr>
        <w:t xml:space="preserve">других </w:t>
      </w:r>
      <w:r w:rsidR="001E463D" w:rsidRPr="00226346">
        <w:rPr>
          <w:rFonts w:ascii="Times New Roman" w:hAnsi="Times New Roman"/>
          <w:sz w:val="25"/>
          <w:szCs w:val="25"/>
          <w:lang w:eastAsia="en-US"/>
        </w:rPr>
        <w:t xml:space="preserve">хозяйствах, не принял мер совместно с </w:t>
      </w:r>
      <w:proofErr w:type="spellStart"/>
      <w:r w:rsidR="001E463D" w:rsidRPr="00226346">
        <w:rPr>
          <w:rFonts w:ascii="Times New Roman" w:hAnsi="Times New Roman"/>
          <w:sz w:val="25"/>
          <w:szCs w:val="25"/>
          <w:lang w:eastAsia="en-US"/>
        </w:rPr>
        <w:t>Минимуществом</w:t>
      </w:r>
      <w:proofErr w:type="spellEnd"/>
      <w:r w:rsidR="001E463D" w:rsidRPr="00226346">
        <w:rPr>
          <w:rFonts w:ascii="Times New Roman" w:hAnsi="Times New Roman"/>
          <w:sz w:val="25"/>
          <w:szCs w:val="25"/>
          <w:lang w:eastAsia="en-US"/>
        </w:rPr>
        <w:t xml:space="preserve"> по списанию неиспользуемой, морально устаревшей техники (в </w:t>
      </w:r>
      <w:proofErr w:type="spellStart"/>
      <w:r w:rsidR="001E463D" w:rsidRPr="00226346">
        <w:rPr>
          <w:rFonts w:ascii="Times New Roman" w:hAnsi="Times New Roman"/>
          <w:sz w:val="25"/>
          <w:szCs w:val="25"/>
          <w:lang w:eastAsia="en-US"/>
        </w:rPr>
        <w:t>ГУСПах</w:t>
      </w:r>
      <w:proofErr w:type="spellEnd"/>
      <w:r w:rsidR="001E463D" w:rsidRPr="00226346">
        <w:rPr>
          <w:rFonts w:ascii="Times New Roman" w:hAnsi="Times New Roman"/>
          <w:sz w:val="25"/>
          <w:szCs w:val="25"/>
          <w:lang w:eastAsia="en-US"/>
        </w:rPr>
        <w:t xml:space="preserve">), что не позволило надлежащим </w:t>
      </w:r>
      <w:r w:rsidR="00F87142">
        <w:rPr>
          <w:rFonts w:ascii="Times New Roman" w:hAnsi="Times New Roman"/>
          <w:sz w:val="25"/>
          <w:szCs w:val="25"/>
          <w:lang w:eastAsia="en-US"/>
        </w:rPr>
        <w:t xml:space="preserve">образом </w:t>
      </w:r>
      <w:r w:rsidR="001E463D" w:rsidRPr="00226346">
        <w:rPr>
          <w:rFonts w:ascii="Times New Roman" w:hAnsi="Times New Roman"/>
          <w:sz w:val="25"/>
          <w:szCs w:val="25"/>
          <w:lang w:eastAsia="en-US"/>
        </w:rPr>
        <w:t xml:space="preserve">установить параметры достижения индикаторов эффективности. </w:t>
      </w:r>
      <w:r w:rsidR="00582F26">
        <w:rPr>
          <w:rFonts w:ascii="Times New Roman" w:hAnsi="Times New Roman"/>
          <w:sz w:val="25"/>
          <w:szCs w:val="25"/>
          <w:lang w:eastAsia="en-US"/>
        </w:rPr>
        <w:t xml:space="preserve">При </w:t>
      </w:r>
      <w:r w:rsidR="00582F26" w:rsidRPr="00151652">
        <w:rPr>
          <w:rFonts w:ascii="Times New Roman" w:hAnsi="Times New Roman"/>
          <w:sz w:val="25"/>
          <w:szCs w:val="25"/>
          <w:lang w:eastAsia="en-US"/>
        </w:rPr>
        <w:t>наличи</w:t>
      </w:r>
      <w:r w:rsidR="00582F26">
        <w:rPr>
          <w:rFonts w:ascii="Times New Roman" w:hAnsi="Times New Roman"/>
          <w:sz w:val="25"/>
          <w:szCs w:val="25"/>
          <w:lang w:eastAsia="en-US"/>
        </w:rPr>
        <w:t xml:space="preserve">и </w:t>
      </w:r>
      <w:r w:rsidR="00582F26" w:rsidRPr="00151652">
        <w:rPr>
          <w:rFonts w:ascii="Times New Roman" w:hAnsi="Times New Roman"/>
          <w:sz w:val="25"/>
          <w:szCs w:val="25"/>
          <w:lang w:eastAsia="en-US"/>
        </w:rPr>
        <w:t xml:space="preserve">в </w:t>
      </w:r>
      <w:r w:rsidR="00723888">
        <w:rPr>
          <w:rFonts w:ascii="Times New Roman" w:hAnsi="Times New Roman"/>
          <w:sz w:val="25"/>
          <w:szCs w:val="25"/>
          <w:lang w:eastAsia="en-US"/>
        </w:rPr>
        <w:t>отдельных ГУСП и</w:t>
      </w:r>
      <w:r w:rsidR="00582F26" w:rsidRPr="00151652">
        <w:rPr>
          <w:rFonts w:ascii="Times New Roman" w:hAnsi="Times New Roman"/>
          <w:sz w:val="25"/>
          <w:szCs w:val="25"/>
          <w:lang w:eastAsia="en-US"/>
        </w:rPr>
        <w:t xml:space="preserve"> хозяйствах техники 80-90-х годов выпуска</w:t>
      </w:r>
      <w:r w:rsidR="005B7F8A">
        <w:rPr>
          <w:rFonts w:ascii="Times New Roman" w:hAnsi="Times New Roman"/>
          <w:sz w:val="25"/>
          <w:szCs w:val="25"/>
          <w:lang w:eastAsia="en-US"/>
        </w:rPr>
        <w:t xml:space="preserve"> достичь </w:t>
      </w:r>
      <w:r w:rsidR="001E463D" w:rsidRPr="00226346">
        <w:rPr>
          <w:rFonts w:ascii="Times New Roman" w:hAnsi="Times New Roman"/>
          <w:sz w:val="25"/>
          <w:szCs w:val="25"/>
          <w:lang w:eastAsia="en-US"/>
        </w:rPr>
        <w:t xml:space="preserve">целевых значений индикаторов возможно </w:t>
      </w:r>
      <w:r>
        <w:rPr>
          <w:rFonts w:ascii="Times New Roman" w:hAnsi="Times New Roman"/>
          <w:sz w:val="25"/>
          <w:szCs w:val="25"/>
          <w:lang w:eastAsia="en-US"/>
        </w:rPr>
        <w:t xml:space="preserve">только </w:t>
      </w:r>
      <w:r w:rsidR="001E463D" w:rsidRPr="00226346">
        <w:rPr>
          <w:rFonts w:ascii="Times New Roman" w:hAnsi="Times New Roman"/>
          <w:sz w:val="25"/>
          <w:szCs w:val="25"/>
          <w:lang w:eastAsia="en-US"/>
        </w:rPr>
        <w:t>за счет списания устаревшей и неиспользуемой техники, которая до настоящего времени числится на учете.</w:t>
      </w:r>
      <w:r w:rsidR="00582F26" w:rsidRPr="00582F26">
        <w:rPr>
          <w:rFonts w:ascii="Times New Roman" w:hAnsi="Times New Roman"/>
          <w:sz w:val="25"/>
          <w:szCs w:val="25"/>
          <w:lang w:eastAsia="en-US"/>
        </w:rPr>
        <w:t xml:space="preserve"> </w:t>
      </w:r>
    </w:p>
    <w:p w:rsidR="00723888" w:rsidRPr="00151652" w:rsidRDefault="00723888" w:rsidP="00723888">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proofErr w:type="gramStart"/>
      <w:r>
        <w:rPr>
          <w:rFonts w:ascii="Times New Roman" w:hAnsi="Times New Roman"/>
          <w:sz w:val="25"/>
          <w:szCs w:val="25"/>
          <w:lang w:eastAsia="en-US"/>
        </w:rPr>
        <w:t>О</w:t>
      </w:r>
      <w:r w:rsidRPr="00151652">
        <w:rPr>
          <w:rFonts w:ascii="Times New Roman" w:hAnsi="Times New Roman"/>
          <w:sz w:val="25"/>
          <w:szCs w:val="25"/>
          <w:lang w:eastAsia="en-US"/>
        </w:rPr>
        <w:t>тсутстви</w:t>
      </w:r>
      <w:r>
        <w:rPr>
          <w:rFonts w:ascii="Times New Roman" w:hAnsi="Times New Roman"/>
          <w:sz w:val="25"/>
          <w:szCs w:val="25"/>
          <w:lang w:eastAsia="en-US"/>
        </w:rPr>
        <w:t>е</w:t>
      </w:r>
      <w:r w:rsidRPr="00151652">
        <w:rPr>
          <w:rFonts w:ascii="Times New Roman" w:hAnsi="Times New Roman"/>
          <w:sz w:val="25"/>
          <w:szCs w:val="25"/>
          <w:lang w:eastAsia="en-US"/>
        </w:rPr>
        <w:t xml:space="preserve"> качественного анализа состояния парка сель</w:t>
      </w:r>
      <w:r>
        <w:rPr>
          <w:rFonts w:ascii="Times New Roman" w:hAnsi="Times New Roman"/>
          <w:sz w:val="25"/>
          <w:szCs w:val="25"/>
          <w:lang w:eastAsia="en-US"/>
        </w:rPr>
        <w:t>ско</w:t>
      </w:r>
      <w:r w:rsidRPr="00151652">
        <w:rPr>
          <w:rFonts w:ascii="Times New Roman" w:hAnsi="Times New Roman"/>
          <w:sz w:val="25"/>
          <w:szCs w:val="25"/>
          <w:lang w:eastAsia="en-US"/>
        </w:rPr>
        <w:t>хоз</w:t>
      </w:r>
      <w:r>
        <w:rPr>
          <w:rFonts w:ascii="Times New Roman" w:hAnsi="Times New Roman"/>
          <w:sz w:val="25"/>
          <w:szCs w:val="25"/>
          <w:lang w:eastAsia="en-US"/>
        </w:rPr>
        <w:t xml:space="preserve">яйственной </w:t>
      </w:r>
      <w:r w:rsidRPr="00151652">
        <w:rPr>
          <w:rFonts w:ascii="Times New Roman" w:hAnsi="Times New Roman"/>
          <w:sz w:val="25"/>
          <w:szCs w:val="25"/>
          <w:lang w:eastAsia="en-US"/>
        </w:rPr>
        <w:t>техники в хозяйствах области</w:t>
      </w:r>
      <w:r>
        <w:rPr>
          <w:rFonts w:ascii="Times New Roman" w:hAnsi="Times New Roman"/>
          <w:sz w:val="25"/>
          <w:szCs w:val="25"/>
          <w:lang w:eastAsia="en-US"/>
        </w:rPr>
        <w:t xml:space="preserve"> по срокам эксплуатации</w:t>
      </w:r>
      <w:r w:rsidRPr="00151652">
        <w:rPr>
          <w:rFonts w:ascii="Times New Roman" w:hAnsi="Times New Roman"/>
          <w:sz w:val="25"/>
          <w:szCs w:val="25"/>
          <w:lang w:eastAsia="en-US"/>
        </w:rPr>
        <w:t xml:space="preserve">, несоответствие </w:t>
      </w:r>
      <w:r>
        <w:rPr>
          <w:rFonts w:ascii="Times New Roman" w:hAnsi="Times New Roman"/>
          <w:sz w:val="25"/>
          <w:szCs w:val="25"/>
          <w:lang w:eastAsia="en-US"/>
        </w:rPr>
        <w:t xml:space="preserve">установленных параметров </w:t>
      </w:r>
      <w:r w:rsidRPr="00151652">
        <w:rPr>
          <w:rFonts w:ascii="Times New Roman" w:hAnsi="Times New Roman"/>
          <w:sz w:val="25"/>
          <w:szCs w:val="25"/>
          <w:lang w:eastAsia="en-US"/>
        </w:rPr>
        <w:t xml:space="preserve">фактическим </w:t>
      </w:r>
      <w:r>
        <w:rPr>
          <w:rFonts w:ascii="Times New Roman" w:hAnsi="Times New Roman"/>
          <w:sz w:val="25"/>
          <w:szCs w:val="25"/>
          <w:lang w:eastAsia="en-US"/>
        </w:rPr>
        <w:t>данным Паспортов предприятий (хозяйств), данным Реестра государственной собственности Сахалинской области,</w:t>
      </w:r>
      <w:r w:rsidR="005E0536">
        <w:rPr>
          <w:rFonts w:ascii="Times New Roman" w:hAnsi="Times New Roman"/>
          <w:sz w:val="25"/>
          <w:szCs w:val="25"/>
          <w:lang w:eastAsia="en-US"/>
        </w:rPr>
        <w:t xml:space="preserve"> а также отсутствие установленного алгоритма формирования индикатора (показателя),</w:t>
      </w:r>
      <w:r w:rsidRPr="00151652">
        <w:rPr>
          <w:rFonts w:ascii="Times New Roman" w:hAnsi="Times New Roman"/>
          <w:sz w:val="25"/>
          <w:szCs w:val="25"/>
          <w:lang w:eastAsia="en-US"/>
        </w:rPr>
        <w:t xml:space="preserve"> </w:t>
      </w:r>
      <w:r w:rsidR="00230113">
        <w:rPr>
          <w:rFonts w:ascii="Times New Roman" w:hAnsi="Times New Roman"/>
          <w:sz w:val="25"/>
          <w:szCs w:val="25"/>
          <w:lang w:eastAsia="en-US"/>
        </w:rPr>
        <w:t>не позволяет обеспечить достоверность показателей</w:t>
      </w:r>
      <w:r w:rsidRPr="00151652">
        <w:rPr>
          <w:rFonts w:ascii="Times New Roman" w:hAnsi="Times New Roman"/>
          <w:sz w:val="25"/>
          <w:szCs w:val="25"/>
          <w:lang w:eastAsia="en-US"/>
        </w:rPr>
        <w:t xml:space="preserve"> </w:t>
      </w:r>
      <w:r w:rsidR="00FB1131">
        <w:rPr>
          <w:rFonts w:ascii="Times New Roman" w:hAnsi="Times New Roman"/>
          <w:sz w:val="25"/>
          <w:szCs w:val="25"/>
          <w:lang w:eastAsia="en-US"/>
        </w:rPr>
        <w:t>п</w:t>
      </w:r>
      <w:r w:rsidRPr="00151652">
        <w:rPr>
          <w:rFonts w:ascii="Times New Roman" w:hAnsi="Times New Roman"/>
          <w:sz w:val="25"/>
          <w:szCs w:val="25"/>
          <w:lang w:eastAsia="en-US"/>
        </w:rPr>
        <w:t>о доле тракторов и кормоуборочной техники, используемой в сельхозпредприятиях и КФХ в пределах эксплуатационного срока, отраженны</w:t>
      </w:r>
      <w:r>
        <w:rPr>
          <w:rFonts w:ascii="Times New Roman" w:hAnsi="Times New Roman"/>
          <w:sz w:val="25"/>
          <w:szCs w:val="25"/>
          <w:lang w:eastAsia="en-US"/>
        </w:rPr>
        <w:t>е</w:t>
      </w:r>
      <w:r w:rsidRPr="00151652">
        <w:rPr>
          <w:rFonts w:ascii="Times New Roman" w:hAnsi="Times New Roman"/>
          <w:sz w:val="25"/>
          <w:szCs w:val="25"/>
          <w:lang w:eastAsia="en-US"/>
        </w:rPr>
        <w:t xml:space="preserve"> в</w:t>
      </w:r>
      <w:r w:rsidRPr="006914DA">
        <w:rPr>
          <w:rFonts w:ascii="Times New Roman" w:hAnsi="Times New Roman"/>
          <w:sz w:val="25"/>
          <w:szCs w:val="25"/>
          <w:lang w:eastAsia="en-US"/>
        </w:rPr>
        <w:t xml:space="preserve"> </w:t>
      </w:r>
      <w:r w:rsidRPr="00FB1131">
        <w:rPr>
          <w:rFonts w:ascii="Times New Roman" w:hAnsi="Times New Roman"/>
          <w:sz w:val="25"/>
          <w:szCs w:val="25"/>
          <w:lang w:eastAsia="en-US"/>
        </w:rPr>
        <w:t>О</w:t>
      </w:r>
      <w:r w:rsidR="00FB1131" w:rsidRPr="00FB1131">
        <w:rPr>
          <w:rFonts w:ascii="Times New Roman" w:hAnsi="Times New Roman"/>
          <w:sz w:val="25"/>
          <w:szCs w:val="25"/>
          <w:lang w:eastAsia="en-US"/>
        </w:rPr>
        <w:t xml:space="preserve">ценке </w:t>
      </w:r>
      <w:r w:rsidRPr="00FB1131">
        <w:rPr>
          <w:rFonts w:ascii="Times New Roman" w:hAnsi="Times New Roman"/>
          <w:sz w:val="25"/>
          <w:szCs w:val="25"/>
          <w:lang w:eastAsia="en-US"/>
        </w:rPr>
        <w:t xml:space="preserve"> эффективности</w:t>
      </w:r>
      <w:r w:rsidR="00FB1131">
        <w:rPr>
          <w:rFonts w:ascii="Times New Roman" w:hAnsi="Times New Roman"/>
          <w:sz w:val="25"/>
          <w:szCs w:val="25"/>
          <w:lang w:eastAsia="en-US"/>
        </w:rPr>
        <w:t xml:space="preserve"> государственной</w:t>
      </w:r>
      <w:proofErr w:type="gramEnd"/>
      <w:r w:rsidR="00FB1131">
        <w:rPr>
          <w:rFonts w:ascii="Times New Roman" w:hAnsi="Times New Roman"/>
          <w:sz w:val="25"/>
          <w:szCs w:val="25"/>
          <w:lang w:eastAsia="en-US"/>
        </w:rPr>
        <w:t xml:space="preserve"> программы развития сельского хозяйства Сахалинской области за 2014 год.</w:t>
      </w:r>
    </w:p>
    <w:p w:rsidR="001E463D" w:rsidRDefault="00FB1131" w:rsidP="001E463D">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Pr>
          <w:rFonts w:ascii="Times New Roman" w:hAnsi="Times New Roman"/>
          <w:sz w:val="25"/>
          <w:szCs w:val="25"/>
          <w:lang w:eastAsia="en-US"/>
        </w:rPr>
        <w:t>Минсельхозом не у</w:t>
      </w:r>
      <w:r w:rsidRPr="00226346">
        <w:rPr>
          <w:rFonts w:ascii="Times New Roman" w:hAnsi="Times New Roman"/>
          <w:sz w:val="25"/>
          <w:szCs w:val="25"/>
          <w:lang w:eastAsia="en-US"/>
        </w:rPr>
        <w:t xml:space="preserve">становлены </w:t>
      </w:r>
      <w:r>
        <w:rPr>
          <w:rFonts w:ascii="Times New Roman" w:hAnsi="Times New Roman"/>
          <w:sz w:val="25"/>
          <w:szCs w:val="25"/>
          <w:lang w:eastAsia="en-US"/>
        </w:rPr>
        <w:t>к</w:t>
      </w:r>
      <w:r w:rsidR="001E463D" w:rsidRPr="00226346">
        <w:rPr>
          <w:rFonts w:ascii="Times New Roman" w:hAnsi="Times New Roman"/>
          <w:sz w:val="25"/>
          <w:szCs w:val="25"/>
          <w:lang w:eastAsia="en-US"/>
        </w:rPr>
        <w:t xml:space="preserve">ритерии </w:t>
      </w:r>
      <w:proofErr w:type="gramStart"/>
      <w:r w:rsidR="001E463D" w:rsidRPr="00226346">
        <w:rPr>
          <w:rFonts w:ascii="Times New Roman" w:hAnsi="Times New Roman"/>
          <w:sz w:val="25"/>
          <w:szCs w:val="25"/>
          <w:lang w:eastAsia="en-US"/>
        </w:rPr>
        <w:t>оценки достижения результатов реализации мероприятий Подпрограммы</w:t>
      </w:r>
      <w:proofErr w:type="gramEnd"/>
      <w:r w:rsidR="001E463D" w:rsidRPr="00226346">
        <w:rPr>
          <w:rFonts w:ascii="Times New Roman" w:hAnsi="Times New Roman"/>
          <w:sz w:val="25"/>
          <w:szCs w:val="25"/>
          <w:lang w:eastAsia="en-US"/>
        </w:rPr>
        <w:t xml:space="preserve"> </w:t>
      </w:r>
      <w:r w:rsidR="0010009E">
        <w:rPr>
          <w:rFonts w:ascii="Times New Roman" w:hAnsi="Times New Roman"/>
          <w:sz w:val="25"/>
          <w:szCs w:val="25"/>
          <w:lang w:eastAsia="en-US"/>
        </w:rPr>
        <w:t>для</w:t>
      </w:r>
      <w:r w:rsidR="001E463D" w:rsidRPr="00226346">
        <w:rPr>
          <w:rFonts w:ascii="Times New Roman" w:hAnsi="Times New Roman"/>
          <w:sz w:val="25"/>
          <w:szCs w:val="25"/>
          <w:lang w:eastAsia="en-US"/>
        </w:rPr>
        <w:t xml:space="preserve"> технологической модернизации животноводческих и птицеводческих помещений</w:t>
      </w:r>
      <w:r w:rsidR="0010009E">
        <w:rPr>
          <w:rFonts w:ascii="Times New Roman" w:hAnsi="Times New Roman"/>
          <w:sz w:val="25"/>
          <w:szCs w:val="25"/>
          <w:lang w:eastAsia="en-US"/>
        </w:rPr>
        <w:t>, по обновлению</w:t>
      </w:r>
      <w:r w:rsidR="001E463D" w:rsidRPr="00226346">
        <w:rPr>
          <w:rFonts w:ascii="Times New Roman" w:hAnsi="Times New Roman"/>
          <w:sz w:val="25"/>
          <w:szCs w:val="25"/>
          <w:lang w:eastAsia="en-US"/>
        </w:rPr>
        <w:t xml:space="preserve"> парка </w:t>
      </w:r>
      <w:r w:rsidR="00723888">
        <w:rPr>
          <w:rFonts w:ascii="Times New Roman" w:hAnsi="Times New Roman"/>
          <w:sz w:val="25"/>
          <w:szCs w:val="25"/>
          <w:lang w:eastAsia="en-US"/>
        </w:rPr>
        <w:t>мелиоративной техники</w:t>
      </w:r>
      <w:r w:rsidR="0010009E">
        <w:rPr>
          <w:rFonts w:ascii="Times New Roman" w:hAnsi="Times New Roman"/>
          <w:sz w:val="25"/>
          <w:szCs w:val="25"/>
          <w:lang w:eastAsia="en-US"/>
        </w:rPr>
        <w:t>, а также</w:t>
      </w:r>
      <w:r w:rsidR="00723888">
        <w:rPr>
          <w:rFonts w:ascii="Times New Roman" w:hAnsi="Times New Roman"/>
          <w:sz w:val="25"/>
          <w:szCs w:val="25"/>
          <w:lang w:eastAsia="en-US"/>
        </w:rPr>
        <w:t xml:space="preserve"> </w:t>
      </w:r>
      <w:r w:rsidR="0010009E" w:rsidRPr="00226346">
        <w:rPr>
          <w:rFonts w:ascii="Times New Roman" w:hAnsi="Times New Roman"/>
          <w:sz w:val="25"/>
          <w:szCs w:val="25"/>
          <w:lang w:eastAsia="en-US"/>
        </w:rPr>
        <w:t xml:space="preserve">не затрагивают </w:t>
      </w:r>
      <w:r w:rsidR="001E463D" w:rsidRPr="00226346">
        <w:rPr>
          <w:rFonts w:ascii="Times New Roman" w:hAnsi="Times New Roman"/>
          <w:sz w:val="25"/>
          <w:szCs w:val="25"/>
          <w:lang w:eastAsia="en-US"/>
        </w:rPr>
        <w:t>показатели обновления техники в картофелеводстве, как одной из главной отрасли растениеводства на Сахалине.</w:t>
      </w:r>
      <w:r w:rsidR="0010009E" w:rsidRPr="00226346">
        <w:rPr>
          <w:rFonts w:ascii="Times New Roman" w:hAnsi="Times New Roman"/>
          <w:sz w:val="25"/>
          <w:szCs w:val="25"/>
          <w:lang w:eastAsia="en-US"/>
        </w:rPr>
        <w:t xml:space="preserve"> </w:t>
      </w:r>
    </w:p>
    <w:p w:rsidR="001E463D" w:rsidRPr="00151652" w:rsidRDefault="0010009E" w:rsidP="001E463D">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Pr>
          <w:rFonts w:ascii="Times New Roman" w:hAnsi="Times New Roman"/>
          <w:color w:val="333333"/>
          <w:sz w:val="25"/>
          <w:szCs w:val="25"/>
          <w:lang w:eastAsia="en-US"/>
        </w:rPr>
        <w:t>4</w:t>
      </w:r>
      <w:r w:rsidR="001E463D">
        <w:rPr>
          <w:rFonts w:ascii="Times New Roman" w:hAnsi="Times New Roman"/>
          <w:color w:val="333333"/>
          <w:sz w:val="25"/>
          <w:szCs w:val="25"/>
          <w:lang w:eastAsia="en-US"/>
        </w:rPr>
        <w:t xml:space="preserve">. </w:t>
      </w:r>
      <w:r>
        <w:rPr>
          <w:rFonts w:ascii="Times New Roman" w:hAnsi="Times New Roman"/>
          <w:color w:val="333333"/>
          <w:sz w:val="25"/>
          <w:szCs w:val="25"/>
          <w:lang w:eastAsia="en-US"/>
        </w:rPr>
        <w:t>О</w:t>
      </w:r>
      <w:r w:rsidRPr="00151652">
        <w:rPr>
          <w:rFonts w:ascii="Times New Roman" w:hAnsi="Times New Roman"/>
          <w:color w:val="333333"/>
          <w:sz w:val="25"/>
          <w:szCs w:val="25"/>
          <w:lang w:eastAsia="en-US"/>
        </w:rPr>
        <w:t>бщий объем бюджетного финансирования на 2014 и 2015 г.</w:t>
      </w:r>
      <w:r w:rsidR="00504E3F">
        <w:rPr>
          <w:rFonts w:ascii="Times New Roman" w:hAnsi="Times New Roman"/>
          <w:color w:val="333333"/>
          <w:sz w:val="25"/>
          <w:szCs w:val="25"/>
          <w:lang w:eastAsia="en-US"/>
        </w:rPr>
        <w:t xml:space="preserve"> </w:t>
      </w:r>
      <w:r w:rsidRPr="00151652">
        <w:rPr>
          <w:rFonts w:ascii="Times New Roman" w:hAnsi="Times New Roman"/>
          <w:color w:val="333333"/>
          <w:sz w:val="25"/>
          <w:szCs w:val="25"/>
          <w:lang w:eastAsia="en-US"/>
        </w:rPr>
        <w:t xml:space="preserve">г. </w:t>
      </w:r>
      <w:r>
        <w:rPr>
          <w:rFonts w:ascii="Times New Roman" w:hAnsi="Times New Roman"/>
          <w:color w:val="333333"/>
          <w:sz w:val="25"/>
          <w:szCs w:val="25"/>
          <w:lang w:eastAsia="en-US"/>
        </w:rPr>
        <w:t>н</w:t>
      </w:r>
      <w:r w:rsidR="001E463D" w:rsidRPr="00151652">
        <w:rPr>
          <w:rFonts w:ascii="Times New Roman" w:hAnsi="Times New Roman"/>
          <w:color w:val="333333"/>
          <w:sz w:val="25"/>
          <w:szCs w:val="25"/>
          <w:lang w:eastAsia="en-US"/>
        </w:rPr>
        <w:t xml:space="preserve">а выполнение мероприятий Подпрограммы </w:t>
      </w:r>
      <w:r w:rsidR="00504E3F">
        <w:rPr>
          <w:rFonts w:ascii="Times New Roman" w:hAnsi="Times New Roman"/>
          <w:sz w:val="25"/>
          <w:szCs w:val="25"/>
          <w:lang w:eastAsia="en-US"/>
        </w:rPr>
        <w:t>«</w:t>
      </w:r>
      <w:r w:rsidR="001E463D" w:rsidRPr="00151652">
        <w:rPr>
          <w:rFonts w:ascii="Times New Roman" w:hAnsi="Times New Roman"/>
          <w:sz w:val="25"/>
          <w:szCs w:val="25"/>
          <w:lang w:eastAsia="en-US"/>
        </w:rPr>
        <w:t>Техническая и технологическая модернизация сельского хозяйства</w:t>
      </w:r>
      <w:r w:rsidR="00504E3F">
        <w:rPr>
          <w:rFonts w:ascii="Times New Roman" w:hAnsi="Times New Roman"/>
          <w:sz w:val="25"/>
          <w:szCs w:val="25"/>
          <w:lang w:eastAsia="en-US"/>
        </w:rPr>
        <w:t>»</w:t>
      </w:r>
      <w:r w:rsidR="001E463D">
        <w:rPr>
          <w:rFonts w:ascii="Times New Roman" w:hAnsi="Times New Roman"/>
          <w:color w:val="333333"/>
          <w:sz w:val="25"/>
          <w:szCs w:val="25"/>
          <w:lang w:eastAsia="en-US"/>
        </w:rPr>
        <w:t xml:space="preserve"> определен</w:t>
      </w:r>
      <w:r w:rsidR="001E463D" w:rsidRPr="00151652">
        <w:rPr>
          <w:rFonts w:ascii="Times New Roman" w:hAnsi="Times New Roman"/>
          <w:color w:val="333333"/>
          <w:sz w:val="25"/>
          <w:szCs w:val="25"/>
          <w:lang w:eastAsia="en-US"/>
        </w:rPr>
        <w:t xml:space="preserve"> в размере </w:t>
      </w:r>
      <w:r w:rsidR="001E463D" w:rsidRPr="00472192">
        <w:rPr>
          <w:rFonts w:ascii="Times New Roman" w:hAnsi="Times New Roman"/>
          <w:color w:val="333333"/>
          <w:sz w:val="25"/>
          <w:szCs w:val="25"/>
          <w:lang w:eastAsia="en-US"/>
        </w:rPr>
        <w:t>530 714,9 и 224 819,0</w:t>
      </w:r>
      <w:r w:rsidR="001E463D" w:rsidRPr="00151652">
        <w:rPr>
          <w:rFonts w:ascii="Times New Roman" w:hAnsi="Times New Roman"/>
          <w:color w:val="333333"/>
          <w:sz w:val="25"/>
          <w:szCs w:val="25"/>
          <w:lang w:eastAsia="en-US"/>
        </w:rPr>
        <w:t xml:space="preserve"> тыс. рублей соответственно.</w:t>
      </w:r>
      <w:r w:rsidR="001E463D" w:rsidRPr="00151652">
        <w:rPr>
          <w:rFonts w:ascii="Times New Roman" w:hAnsi="Times New Roman"/>
          <w:sz w:val="25"/>
          <w:szCs w:val="25"/>
          <w:lang w:eastAsia="en-US"/>
        </w:rPr>
        <w:t xml:space="preserve"> </w:t>
      </w:r>
      <w:r>
        <w:rPr>
          <w:rFonts w:ascii="Times New Roman" w:hAnsi="Times New Roman"/>
          <w:sz w:val="25"/>
          <w:szCs w:val="25"/>
          <w:lang w:eastAsia="en-US"/>
        </w:rPr>
        <w:t>Бюджетные ассигнования</w:t>
      </w:r>
      <w:r w:rsidR="001E463D">
        <w:rPr>
          <w:rFonts w:ascii="Times New Roman" w:hAnsi="Times New Roman"/>
          <w:sz w:val="25"/>
          <w:szCs w:val="25"/>
          <w:lang w:eastAsia="en-US"/>
        </w:rPr>
        <w:t xml:space="preserve"> </w:t>
      </w:r>
      <w:r w:rsidR="001E463D" w:rsidRPr="00151652">
        <w:rPr>
          <w:rFonts w:ascii="Times New Roman" w:hAnsi="Times New Roman"/>
          <w:sz w:val="25"/>
          <w:szCs w:val="25"/>
          <w:lang w:eastAsia="en-US"/>
        </w:rPr>
        <w:t xml:space="preserve">в полном объеме доведены двум соисполнителям: Минсельхозу на 2014 и 2015 годы в суммах соответственно </w:t>
      </w:r>
      <w:r w:rsidR="001E463D" w:rsidRPr="00472192">
        <w:rPr>
          <w:rFonts w:ascii="Times New Roman" w:hAnsi="Times New Roman"/>
          <w:sz w:val="25"/>
          <w:szCs w:val="25"/>
          <w:lang w:eastAsia="en-US"/>
        </w:rPr>
        <w:t>300 714,9 и 224 819,0</w:t>
      </w:r>
      <w:r w:rsidR="001E463D">
        <w:rPr>
          <w:rFonts w:ascii="Times New Roman" w:hAnsi="Times New Roman"/>
          <w:sz w:val="25"/>
          <w:szCs w:val="25"/>
          <w:lang w:eastAsia="en-US"/>
        </w:rPr>
        <w:t xml:space="preserve"> тыс. </w:t>
      </w:r>
      <w:r w:rsidR="001E463D">
        <w:rPr>
          <w:rFonts w:ascii="Times New Roman" w:hAnsi="Times New Roman"/>
          <w:sz w:val="25"/>
          <w:szCs w:val="25"/>
          <w:lang w:eastAsia="en-US"/>
        </w:rPr>
        <w:lastRenderedPageBreak/>
        <w:t xml:space="preserve">рублей, </w:t>
      </w:r>
      <w:proofErr w:type="spellStart"/>
      <w:r w:rsidR="001E463D" w:rsidRPr="00151652">
        <w:rPr>
          <w:rFonts w:ascii="Times New Roman" w:hAnsi="Times New Roman"/>
          <w:sz w:val="25"/>
          <w:szCs w:val="25"/>
          <w:lang w:eastAsia="en-US"/>
        </w:rPr>
        <w:t>Минимуществ</w:t>
      </w:r>
      <w:r w:rsidR="001E463D">
        <w:rPr>
          <w:rFonts w:ascii="Times New Roman" w:hAnsi="Times New Roman"/>
          <w:sz w:val="25"/>
          <w:szCs w:val="25"/>
          <w:lang w:eastAsia="en-US"/>
        </w:rPr>
        <w:t>у</w:t>
      </w:r>
      <w:proofErr w:type="spellEnd"/>
      <w:r w:rsidR="001E463D">
        <w:rPr>
          <w:rFonts w:ascii="Times New Roman" w:hAnsi="Times New Roman"/>
          <w:sz w:val="25"/>
          <w:szCs w:val="25"/>
          <w:lang w:eastAsia="en-US"/>
        </w:rPr>
        <w:t xml:space="preserve"> - </w:t>
      </w:r>
      <w:r w:rsidR="001E463D" w:rsidRPr="00151652">
        <w:rPr>
          <w:rFonts w:ascii="Times New Roman" w:hAnsi="Times New Roman"/>
          <w:sz w:val="25"/>
          <w:szCs w:val="25"/>
          <w:lang w:eastAsia="en-US"/>
        </w:rPr>
        <w:t xml:space="preserve">230 000,0 тыс. рублей </w:t>
      </w:r>
      <w:r w:rsidR="001E463D">
        <w:rPr>
          <w:rFonts w:ascii="Times New Roman" w:hAnsi="Times New Roman"/>
          <w:sz w:val="25"/>
          <w:szCs w:val="25"/>
          <w:lang w:eastAsia="en-US"/>
        </w:rPr>
        <w:t xml:space="preserve">на </w:t>
      </w:r>
      <w:r w:rsidR="001E463D" w:rsidRPr="00151652">
        <w:rPr>
          <w:rFonts w:ascii="Times New Roman" w:hAnsi="Times New Roman"/>
          <w:sz w:val="25"/>
          <w:szCs w:val="25"/>
          <w:lang w:eastAsia="en-US"/>
        </w:rPr>
        <w:t>2014 год</w:t>
      </w:r>
      <w:r w:rsidR="001E463D">
        <w:rPr>
          <w:rFonts w:ascii="Times New Roman" w:hAnsi="Times New Roman"/>
          <w:sz w:val="25"/>
          <w:szCs w:val="25"/>
          <w:lang w:eastAsia="en-US"/>
        </w:rPr>
        <w:t xml:space="preserve"> (н</w:t>
      </w:r>
      <w:r w:rsidR="001E463D" w:rsidRPr="00151652">
        <w:rPr>
          <w:rFonts w:ascii="Times New Roman" w:hAnsi="Times New Roman"/>
          <w:sz w:val="25"/>
          <w:szCs w:val="25"/>
          <w:lang w:eastAsia="en-US"/>
        </w:rPr>
        <w:t>а 2015 год средства не предусмотрены</w:t>
      </w:r>
      <w:r w:rsidR="001E463D">
        <w:rPr>
          <w:rFonts w:ascii="Times New Roman" w:hAnsi="Times New Roman"/>
          <w:sz w:val="25"/>
          <w:szCs w:val="25"/>
          <w:lang w:eastAsia="en-US"/>
        </w:rPr>
        <w:t>)</w:t>
      </w:r>
      <w:r w:rsidR="001E463D" w:rsidRPr="00151652">
        <w:rPr>
          <w:rFonts w:ascii="Times New Roman" w:hAnsi="Times New Roman"/>
          <w:sz w:val="25"/>
          <w:szCs w:val="25"/>
          <w:lang w:eastAsia="en-US"/>
        </w:rPr>
        <w:t>.</w:t>
      </w:r>
    </w:p>
    <w:p w:rsidR="001E463D" w:rsidRDefault="001E463D" w:rsidP="001E463D">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sidRPr="00EE077A">
        <w:rPr>
          <w:rFonts w:ascii="Times New Roman" w:hAnsi="Times New Roman"/>
          <w:iCs/>
          <w:sz w:val="25"/>
          <w:szCs w:val="25"/>
        </w:rPr>
        <w:t xml:space="preserve">Общая сумма кассовых расходов по Подпрограмме за 2014 год составила </w:t>
      </w:r>
      <w:r w:rsidR="00FB1131">
        <w:rPr>
          <w:rFonts w:ascii="Times New Roman" w:hAnsi="Times New Roman"/>
          <w:iCs/>
          <w:sz w:val="25"/>
          <w:szCs w:val="25"/>
        </w:rPr>
        <w:t xml:space="preserve">по </w:t>
      </w:r>
      <w:proofErr w:type="gramStart"/>
      <w:r w:rsidR="00FB1131">
        <w:rPr>
          <w:rFonts w:ascii="Times New Roman" w:hAnsi="Times New Roman"/>
          <w:iCs/>
          <w:sz w:val="25"/>
          <w:szCs w:val="25"/>
        </w:rPr>
        <w:t>указанным</w:t>
      </w:r>
      <w:proofErr w:type="gramEnd"/>
      <w:r w:rsidR="00FB1131">
        <w:rPr>
          <w:rFonts w:ascii="Times New Roman" w:hAnsi="Times New Roman"/>
          <w:iCs/>
          <w:sz w:val="25"/>
          <w:szCs w:val="25"/>
        </w:rPr>
        <w:t xml:space="preserve"> ГРБС </w:t>
      </w:r>
      <w:r w:rsidR="00FB1131">
        <w:rPr>
          <w:rFonts w:ascii="Times New Roman" w:hAnsi="Times New Roman"/>
          <w:sz w:val="25"/>
          <w:szCs w:val="25"/>
          <w:lang w:eastAsia="en-US"/>
        </w:rPr>
        <w:t>соответственно</w:t>
      </w:r>
      <w:r w:rsidR="00FB1131" w:rsidRPr="00EE077A">
        <w:rPr>
          <w:rFonts w:ascii="Times New Roman" w:hAnsi="Times New Roman"/>
          <w:iCs/>
          <w:sz w:val="25"/>
          <w:szCs w:val="25"/>
        </w:rPr>
        <w:t xml:space="preserve"> </w:t>
      </w:r>
      <w:r w:rsidRPr="00EE077A">
        <w:rPr>
          <w:rFonts w:ascii="Times New Roman" w:hAnsi="Times New Roman"/>
          <w:iCs/>
          <w:sz w:val="25"/>
          <w:szCs w:val="25"/>
        </w:rPr>
        <w:t xml:space="preserve">303 551,7 </w:t>
      </w:r>
      <w:r>
        <w:rPr>
          <w:rFonts w:ascii="Times New Roman" w:hAnsi="Times New Roman"/>
          <w:iCs/>
          <w:sz w:val="25"/>
          <w:szCs w:val="25"/>
        </w:rPr>
        <w:t>и</w:t>
      </w:r>
      <w:r w:rsidRPr="00EE077A">
        <w:rPr>
          <w:rFonts w:ascii="Times New Roman" w:hAnsi="Times New Roman"/>
          <w:iCs/>
          <w:sz w:val="25"/>
          <w:szCs w:val="25"/>
        </w:rPr>
        <w:t xml:space="preserve"> </w:t>
      </w:r>
      <w:r w:rsidRPr="00151652">
        <w:rPr>
          <w:rFonts w:ascii="Times New Roman" w:hAnsi="Times New Roman"/>
          <w:sz w:val="25"/>
          <w:szCs w:val="25"/>
          <w:lang w:eastAsia="en-US"/>
        </w:rPr>
        <w:t xml:space="preserve">230 000,0 тыс. рублей </w:t>
      </w:r>
      <w:r w:rsidRPr="00EE077A">
        <w:rPr>
          <w:rFonts w:ascii="Times New Roman" w:hAnsi="Times New Roman"/>
          <w:iCs/>
          <w:sz w:val="25"/>
          <w:szCs w:val="25"/>
        </w:rPr>
        <w:t>или 100%</w:t>
      </w:r>
      <w:r>
        <w:rPr>
          <w:rFonts w:ascii="Times New Roman" w:hAnsi="Times New Roman"/>
          <w:iCs/>
          <w:sz w:val="25"/>
          <w:szCs w:val="25"/>
        </w:rPr>
        <w:t xml:space="preserve"> уточненных плановых назначений.</w:t>
      </w:r>
    </w:p>
    <w:p w:rsidR="001E463D" w:rsidRPr="00EE077A" w:rsidRDefault="001E463D" w:rsidP="001E463D">
      <w:pPr>
        <w:overflowPunct w:val="0"/>
        <w:autoSpaceDE w:val="0"/>
        <w:autoSpaceDN w:val="0"/>
        <w:adjustRightInd w:val="0"/>
        <w:spacing w:after="0" w:line="240" w:lineRule="auto"/>
        <w:ind w:right="-1" w:firstLine="709"/>
        <w:jc w:val="both"/>
        <w:textAlignment w:val="baseline"/>
        <w:rPr>
          <w:rFonts w:ascii="Times New Roman" w:hAnsi="Times New Roman"/>
          <w:iCs/>
          <w:sz w:val="25"/>
          <w:szCs w:val="25"/>
        </w:rPr>
      </w:pPr>
      <w:r w:rsidRPr="00EE077A">
        <w:rPr>
          <w:rFonts w:ascii="Times New Roman" w:hAnsi="Times New Roman"/>
          <w:iCs/>
          <w:sz w:val="25"/>
          <w:szCs w:val="25"/>
        </w:rPr>
        <w:t>По состоянию на 19.06.2015</w:t>
      </w:r>
      <w:r>
        <w:rPr>
          <w:rFonts w:ascii="Times New Roman" w:hAnsi="Times New Roman"/>
          <w:iCs/>
          <w:sz w:val="25"/>
          <w:szCs w:val="25"/>
        </w:rPr>
        <w:t xml:space="preserve"> Минсельхозом</w:t>
      </w:r>
      <w:r w:rsidRPr="00EE077A">
        <w:rPr>
          <w:rFonts w:ascii="Times New Roman" w:hAnsi="Times New Roman"/>
          <w:iCs/>
          <w:sz w:val="25"/>
          <w:szCs w:val="25"/>
        </w:rPr>
        <w:t xml:space="preserve"> освоено </w:t>
      </w:r>
      <w:r>
        <w:rPr>
          <w:rFonts w:ascii="Times New Roman" w:hAnsi="Times New Roman"/>
          <w:iCs/>
          <w:sz w:val="25"/>
          <w:szCs w:val="25"/>
        </w:rPr>
        <w:t xml:space="preserve">- </w:t>
      </w:r>
      <w:r w:rsidRPr="00EE077A">
        <w:rPr>
          <w:rFonts w:ascii="Times New Roman" w:hAnsi="Times New Roman"/>
          <w:sz w:val="25"/>
          <w:szCs w:val="25"/>
          <w:lang w:eastAsia="en-US"/>
        </w:rPr>
        <w:t xml:space="preserve">178 916,4 </w:t>
      </w:r>
      <w:r w:rsidRPr="00EE077A">
        <w:rPr>
          <w:rFonts w:ascii="Times New Roman" w:hAnsi="Times New Roman"/>
          <w:iCs/>
          <w:sz w:val="25"/>
          <w:szCs w:val="25"/>
        </w:rPr>
        <w:t>тыс. рублей (7</w:t>
      </w:r>
      <w:r w:rsidR="005F7168">
        <w:rPr>
          <w:rFonts w:ascii="Times New Roman" w:hAnsi="Times New Roman"/>
          <w:iCs/>
          <w:sz w:val="25"/>
          <w:szCs w:val="25"/>
        </w:rPr>
        <w:t>9</w:t>
      </w:r>
      <w:r w:rsidRPr="00EE077A">
        <w:rPr>
          <w:rFonts w:ascii="Times New Roman" w:hAnsi="Times New Roman"/>
          <w:iCs/>
          <w:sz w:val="25"/>
          <w:szCs w:val="25"/>
        </w:rPr>
        <w:t>,</w:t>
      </w:r>
      <w:r w:rsidR="005F7168">
        <w:rPr>
          <w:rFonts w:ascii="Times New Roman" w:hAnsi="Times New Roman"/>
          <w:iCs/>
          <w:sz w:val="25"/>
          <w:szCs w:val="25"/>
        </w:rPr>
        <w:t>6</w:t>
      </w:r>
      <w:r w:rsidRPr="00EE077A">
        <w:rPr>
          <w:rFonts w:ascii="Times New Roman" w:hAnsi="Times New Roman"/>
          <w:iCs/>
          <w:sz w:val="25"/>
          <w:szCs w:val="25"/>
        </w:rPr>
        <w:t xml:space="preserve">% от годового объема бюджетных ассигнований), в том числе: на обновление парка машин и с/х техники – </w:t>
      </w:r>
      <w:r w:rsidR="005F7168" w:rsidRPr="005F7168">
        <w:rPr>
          <w:rFonts w:ascii="Times New Roman" w:hAnsi="Times New Roman"/>
          <w:snapToGrid w:val="0"/>
          <w:sz w:val="25"/>
          <w:szCs w:val="25"/>
        </w:rPr>
        <w:t xml:space="preserve">91967,7  </w:t>
      </w:r>
      <w:r w:rsidRPr="00EE077A">
        <w:rPr>
          <w:rFonts w:ascii="Times New Roman" w:hAnsi="Times New Roman"/>
          <w:iCs/>
          <w:sz w:val="25"/>
          <w:szCs w:val="25"/>
        </w:rPr>
        <w:t>тыс. рублей (</w:t>
      </w:r>
      <w:r w:rsidR="005F7168">
        <w:rPr>
          <w:rFonts w:ascii="Times New Roman" w:hAnsi="Times New Roman"/>
          <w:iCs/>
          <w:sz w:val="25"/>
          <w:szCs w:val="25"/>
        </w:rPr>
        <w:t>76,6</w:t>
      </w:r>
      <w:r w:rsidRPr="00EE077A">
        <w:rPr>
          <w:rFonts w:ascii="Times New Roman" w:hAnsi="Times New Roman"/>
          <w:iCs/>
          <w:sz w:val="25"/>
          <w:szCs w:val="25"/>
        </w:rPr>
        <w:t>%), на техническую и технологическую модернизацию</w:t>
      </w:r>
      <w:r>
        <w:rPr>
          <w:rFonts w:ascii="Times New Roman" w:hAnsi="Times New Roman"/>
          <w:iCs/>
          <w:sz w:val="25"/>
          <w:szCs w:val="25"/>
        </w:rPr>
        <w:t xml:space="preserve"> животноводства и птицеводства </w:t>
      </w:r>
      <w:r w:rsidRPr="00EE077A">
        <w:rPr>
          <w:rFonts w:ascii="Times New Roman" w:hAnsi="Times New Roman"/>
          <w:iCs/>
          <w:sz w:val="25"/>
          <w:szCs w:val="25"/>
        </w:rPr>
        <w:t xml:space="preserve">- </w:t>
      </w:r>
      <w:r w:rsidR="005F7168" w:rsidRPr="005F7168">
        <w:rPr>
          <w:rFonts w:ascii="Times New Roman" w:hAnsi="Times New Roman"/>
          <w:snapToGrid w:val="0"/>
          <w:sz w:val="25"/>
          <w:szCs w:val="25"/>
        </w:rPr>
        <w:t>86948,7</w:t>
      </w:r>
      <w:r w:rsidR="005F7168" w:rsidRPr="00866797">
        <w:rPr>
          <w:rFonts w:ascii="Times New Roman" w:hAnsi="Times New Roman"/>
          <w:snapToGrid w:val="0"/>
          <w:sz w:val="20"/>
          <w:szCs w:val="20"/>
        </w:rPr>
        <w:t xml:space="preserve"> </w:t>
      </w:r>
      <w:r w:rsidRPr="00EE077A">
        <w:rPr>
          <w:rFonts w:ascii="Times New Roman" w:hAnsi="Times New Roman"/>
          <w:iCs/>
          <w:sz w:val="25"/>
          <w:szCs w:val="25"/>
        </w:rPr>
        <w:t xml:space="preserve">тыс. рублей, что составляет </w:t>
      </w:r>
      <w:r w:rsidR="005F7168">
        <w:rPr>
          <w:rFonts w:ascii="Times New Roman" w:hAnsi="Times New Roman"/>
          <w:iCs/>
          <w:sz w:val="25"/>
          <w:szCs w:val="25"/>
        </w:rPr>
        <w:t>83</w:t>
      </w:r>
      <w:r w:rsidRPr="00EE077A">
        <w:rPr>
          <w:rFonts w:ascii="Times New Roman" w:hAnsi="Times New Roman"/>
          <w:iCs/>
          <w:sz w:val="25"/>
          <w:szCs w:val="25"/>
        </w:rPr>
        <w:t>,</w:t>
      </w:r>
      <w:r w:rsidR="005F7168">
        <w:rPr>
          <w:rFonts w:ascii="Times New Roman" w:hAnsi="Times New Roman"/>
          <w:iCs/>
          <w:sz w:val="25"/>
          <w:szCs w:val="25"/>
        </w:rPr>
        <w:t>0</w:t>
      </w:r>
      <w:r w:rsidRPr="00EE077A">
        <w:rPr>
          <w:rFonts w:ascii="Times New Roman" w:hAnsi="Times New Roman"/>
          <w:iCs/>
          <w:sz w:val="25"/>
          <w:szCs w:val="25"/>
        </w:rPr>
        <w:t>% от годового объема бюджетных назначений</w:t>
      </w:r>
      <w:r>
        <w:rPr>
          <w:rFonts w:ascii="Times New Roman" w:hAnsi="Times New Roman"/>
          <w:iCs/>
          <w:sz w:val="25"/>
          <w:szCs w:val="25"/>
        </w:rPr>
        <w:t>.</w:t>
      </w:r>
      <w:r w:rsidRPr="00EE077A">
        <w:rPr>
          <w:rFonts w:ascii="Times New Roman" w:hAnsi="Times New Roman"/>
          <w:iCs/>
          <w:sz w:val="25"/>
          <w:szCs w:val="25"/>
        </w:rPr>
        <w:t xml:space="preserve"> </w:t>
      </w:r>
    </w:p>
    <w:p w:rsidR="001E463D" w:rsidRPr="00C83CE0" w:rsidRDefault="005F7168" w:rsidP="001E463D">
      <w:pPr>
        <w:spacing w:after="0" w:line="240" w:lineRule="auto"/>
        <w:ind w:firstLine="567"/>
        <w:jc w:val="both"/>
        <w:rPr>
          <w:rFonts w:ascii="Times New Roman" w:hAnsi="Times New Roman"/>
          <w:sz w:val="24"/>
          <w:szCs w:val="24"/>
        </w:rPr>
      </w:pPr>
      <w:r>
        <w:rPr>
          <w:rFonts w:ascii="Times New Roman" w:hAnsi="Times New Roman"/>
          <w:iCs/>
          <w:sz w:val="25"/>
          <w:szCs w:val="25"/>
        </w:rPr>
        <w:t>5</w:t>
      </w:r>
      <w:r w:rsidR="001E463D">
        <w:rPr>
          <w:rFonts w:ascii="Times New Roman" w:hAnsi="Times New Roman"/>
          <w:iCs/>
          <w:sz w:val="25"/>
          <w:szCs w:val="25"/>
        </w:rPr>
        <w:t xml:space="preserve">. </w:t>
      </w:r>
      <w:r w:rsidR="001E463D" w:rsidRPr="00C83CE0">
        <w:rPr>
          <w:rFonts w:ascii="Times New Roman" w:hAnsi="Times New Roman"/>
          <w:sz w:val="24"/>
          <w:szCs w:val="24"/>
        </w:rPr>
        <w:t>В соответствии со ст. 78 Бюджетного кодекса РФ субсидии юрид</w:t>
      </w:r>
      <w:r w:rsidR="001E463D">
        <w:rPr>
          <w:rFonts w:ascii="Times New Roman" w:hAnsi="Times New Roman"/>
          <w:sz w:val="24"/>
          <w:szCs w:val="24"/>
        </w:rPr>
        <w:t xml:space="preserve">ическим лицам,  индивидуальным предпринимателям и КФХ </w:t>
      </w:r>
      <w:r w:rsidR="001E463D" w:rsidRPr="00EE077A">
        <w:rPr>
          <w:rFonts w:ascii="Times New Roman" w:eastAsia="Calibri" w:hAnsi="Times New Roman"/>
          <w:sz w:val="25"/>
          <w:szCs w:val="25"/>
          <w:lang w:eastAsia="en-US"/>
        </w:rPr>
        <w:t xml:space="preserve">на финансовое обеспечение (возмещение) затрат по обновлению парка сельскохозяйственной техники и технологического оборудования для животноводческих и птицеводческих помещений </w:t>
      </w:r>
      <w:r w:rsidR="001E463D">
        <w:rPr>
          <w:rFonts w:ascii="Times New Roman" w:eastAsia="Calibri" w:hAnsi="Times New Roman"/>
          <w:sz w:val="25"/>
          <w:szCs w:val="25"/>
          <w:lang w:eastAsia="en-US"/>
        </w:rPr>
        <w:t>предоставлялись на основании Порядка</w:t>
      </w:r>
      <w:r w:rsidR="00472192">
        <w:rPr>
          <w:rFonts w:ascii="Times New Roman" w:eastAsia="Calibri" w:hAnsi="Times New Roman"/>
          <w:sz w:val="25"/>
          <w:szCs w:val="25"/>
          <w:lang w:eastAsia="en-US"/>
        </w:rPr>
        <w:t>,</w:t>
      </w:r>
      <w:r w:rsidR="001E463D">
        <w:rPr>
          <w:rFonts w:ascii="Times New Roman" w:eastAsia="Calibri" w:hAnsi="Times New Roman"/>
          <w:sz w:val="25"/>
          <w:szCs w:val="25"/>
          <w:lang w:eastAsia="en-US"/>
        </w:rPr>
        <w:t xml:space="preserve"> </w:t>
      </w:r>
      <w:r w:rsidR="001E463D" w:rsidRPr="00EE077A">
        <w:rPr>
          <w:rFonts w:ascii="Times New Roman" w:eastAsia="Calibri" w:hAnsi="Times New Roman"/>
          <w:sz w:val="25"/>
          <w:szCs w:val="25"/>
          <w:lang w:eastAsia="en-US"/>
        </w:rPr>
        <w:t>утверждён</w:t>
      </w:r>
      <w:r w:rsidR="001E463D">
        <w:rPr>
          <w:rFonts w:ascii="Times New Roman" w:eastAsia="Calibri" w:hAnsi="Times New Roman"/>
          <w:sz w:val="25"/>
          <w:szCs w:val="25"/>
          <w:lang w:eastAsia="en-US"/>
        </w:rPr>
        <w:t>ного</w:t>
      </w:r>
      <w:r w:rsidR="001E463D" w:rsidRPr="00EE077A">
        <w:rPr>
          <w:rFonts w:ascii="Times New Roman" w:eastAsia="Calibri" w:hAnsi="Times New Roman"/>
          <w:sz w:val="25"/>
          <w:szCs w:val="25"/>
          <w:lang w:eastAsia="en-US"/>
        </w:rPr>
        <w:t xml:space="preserve"> постановлением Правительства Сахалинской области от 27.02.2014 № 89</w:t>
      </w:r>
      <w:r w:rsidR="001E463D">
        <w:rPr>
          <w:rFonts w:ascii="Times New Roman" w:eastAsia="Calibri" w:hAnsi="Times New Roman"/>
          <w:sz w:val="25"/>
          <w:szCs w:val="25"/>
          <w:lang w:eastAsia="en-US"/>
        </w:rPr>
        <w:t>.</w:t>
      </w:r>
      <w:r w:rsidR="001E463D" w:rsidRPr="00EE077A">
        <w:rPr>
          <w:rFonts w:ascii="Times New Roman" w:eastAsia="Calibri" w:hAnsi="Times New Roman"/>
          <w:sz w:val="25"/>
          <w:szCs w:val="25"/>
          <w:lang w:eastAsia="en-US"/>
        </w:rPr>
        <w:t xml:space="preserve"> </w:t>
      </w:r>
      <w:r w:rsidR="001E463D" w:rsidRPr="00C83CE0">
        <w:rPr>
          <w:rFonts w:ascii="Times New Roman" w:hAnsi="Times New Roman"/>
          <w:sz w:val="24"/>
          <w:szCs w:val="24"/>
        </w:rPr>
        <w:t xml:space="preserve"> </w:t>
      </w:r>
    </w:p>
    <w:p w:rsidR="001E463D" w:rsidRPr="00EE077A" w:rsidRDefault="001E463D" w:rsidP="001E463D">
      <w:pPr>
        <w:widowControl w:val="0"/>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sidRPr="00D2030B">
        <w:rPr>
          <w:rFonts w:ascii="Times New Roman" w:hAnsi="Times New Roman"/>
          <w:sz w:val="24"/>
          <w:szCs w:val="24"/>
        </w:rPr>
        <w:t>Анализ содержания утвержденн</w:t>
      </w:r>
      <w:r>
        <w:rPr>
          <w:rFonts w:ascii="Times New Roman" w:hAnsi="Times New Roman"/>
          <w:sz w:val="24"/>
          <w:szCs w:val="24"/>
        </w:rPr>
        <w:t>ого</w:t>
      </w:r>
      <w:r w:rsidRPr="00D2030B">
        <w:rPr>
          <w:rFonts w:ascii="Times New Roman" w:hAnsi="Times New Roman"/>
          <w:sz w:val="24"/>
          <w:szCs w:val="24"/>
        </w:rPr>
        <w:t xml:space="preserve"> Порядк</w:t>
      </w:r>
      <w:r w:rsidR="00472192">
        <w:rPr>
          <w:rFonts w:ascii="Times New Roman" w:hAnsi="Times New Roman"/>
          <w:sz w:val="24"/>
          <w:szCs w:val="24"/>
        </w:rPr>
        <w:t>а</w:t>
      </w:r>
      <w:r w:rsidRPr="00D2030B">
        <w:rPr>
          <w:rFonts w:ascii="Times New Roman" w:hAnsi="Times New Roman"/>
          <w:sz w:val="24"/>
          <w:szCs w:val="24"/>
        </w:rPr>
        <w:t xml:space="preserve"> №</w:t>
      </w:r>
      <w:r>
        <w:rPr>
          <w:rFonts w:ascii="Times New Roman" w:hAnsi="Times New Roman"/>
          <w:sz w:val="24"/>
          <w:szCs w:val="24"/>
        </w:rPr>
        <w:t xml:space="preserve"> 89 </w:t>
      </w:r>
      <w:r w:rsidRPr="00D2030B">
        <w:rPr>
          <w:rFonts w:ascii="Times New Roman" w:hAnsi="Times New Roman"/>
          <w:sz w:val="24"/>
          <w:szCs w:val="24"/>
        </w:rPr>
        <w:t xml:space="preserve">показал, </w:t>
      </w:r>
      <w:r>
        <w:rPr>
          <w:rFonts w:ascii="Times New Roman" w:hAnsi="Times New Roman"/>
          <w:sz w:val="24"/>
          <w:szCs w:val="24"/>
        </w:rPr>
        <w:t xml:space="preserve">что в течение </w:t>
      </w:r>
      <w:r w:rsidRPr="00EE077A">
        <w:rPr>
          <w:rFonts w:ascii="Times New Roman" w:eastAsia="Calibri" w:hAnsi="Times New Roman"/>
          <w:sz w:val="25"/>
          <w:szCs w:val="25"/>
          <w:lang w:eastAsia="en-US"/>
        </w:rPr>
        <w:t xml:space="preserve">15 месяцев </w:t>
      </w:r>
      <w:r w:rsidR="00230113">
        <w:rPr>
          <w:rFonts w:ascii="Times New Roman" w:eastAsia="Calibri" w:hAnsi="Times New Roman"/>
          <w:sz w:val="25"/>
          <w:szCs w:val="25"/>
          <w:lang w:eastAsia="en-US"/>
        </w:rPr>
        <w:t xml:space="preserve">его действия </w:t>
      </w:r>
      <w:r w:rsidRPr="00EE077A">
        <w:rPr>
          <w:rFonts w:ascii="Times New Roman" w:eastAsia="Calibri" w:hAnsi="Times New Roman"/>
          <w:sz w:val="25"/>
          <w:szCs w:val="25"/>
          <w:lang w:eastAsia="en-US"/>
        </w:rPr>
        <w:t xml:space="preserve">изменения </w:t>
      </w:r>
      <w:r>
        <w:rPr>
          <w:rFonts w:ascii="Times New Roman" w:eastAsia="Calibri" w:hAnsi="Times New Roman"/>
          <w:sz w:val="25"/>
          <w:szCs w:val="25"/>
          <w:lang w:eastAsia="en-US"/>
        </w:rPr>
        <w:t>в него вносились четырежды</w:t>
      </w:r>
      <w:r w:rsidR="005F7168">
        <w:rPr>
          <w:rFonts w:ascii="Times New Roman" w:eastAsia="Calibri" w:hAnsi="Times New Roman"/>
          <w:sz w:val="25"/>
          <w:szCs w:val="25"/>
          <w:lang w:eastAsia="en-US"/>
        </w:rPr>
        <w:t>,</w:t>
      </w:r>
      <w:r>
        <w:rPr>
          <w:rFonts w:ascii="Times New Roman" w:eastAsia="Calibri" w:hAnsi="Times New Roman"/>
          <w:sz w:val="25"/>
          <w:szCs w:val="25"/>
          <w:lang w:eastAsia="en-US"/>
        </w:rPr>
        <w:t xml:space="preserve"> </w:t>
      </w:r>
      <w:r w:rsidR="005F7168">
        <w:rPr>
          <w:rFonts w:ascii="Times New Roman" w:hAnsi="Times New Roman"/>
          <w:sz w:val="25"/>
          <w:szCs w:val="25"/>
          <w:lang w:eastAsia="en-US"/>
        </w:rPr>
        <w:t>что</w:t>
      </w:r>
      <w:r w:rsidRPr="00EE077A">
        <w:rPr>
          <w:rFonts w:ascii="Times New Roman" w:hAnsi="Times New Roman"/>
          <w:sz w:val="25"/>
          <w:szCs w:val="25"/>
          <w:lang w:eastAsia="en-US"/>
        </w:rPr>
        <w:t xml:space="preserve"> указывает на нестабильность нормативно-правового регулирования в данной сфере, отсутствие системности и не способствует долгосрочному планированию объемов своих расходов потенциальным</w:t>
      </w:r>
      <w:r w:rsidR="00972D57">
        <w:rPr>
          <w:rFonts w:ascii="Times New Roman" w:hAnsi="Times New Roman"/>
          <w:sz w:val="25"/>
          <w:szCs w:val="25"/>
          <w:lang w:eastAsia="en-US"/>
        </w:rPr>
        <w:t>и</w:t>
      </w:r>
      <w:r w:rsidRPr="00EE077A">
        <w:rPr>
          <w:rFonts w:ascii="Times New Roman" w:hAnsi="Times New Roman"/>
          <w:sz w:val="25"/>
          <w:szCs w:val="25"/>
          <w:lang w:eastAsia="en-US"/>
        </w:rPr>
        <w:t xml:space="preserve"> получателям</w:t>
      </w:r>
      <w:r w:rsidR="00972D57">
        <w:rPr>
          <w:rFonts w:ascii="Times New Roman" w:hAnsi="Times New Roman"/>
          <w:sz w:val="25"/>
          <w:szCs w:val="25"/>
          <w:lang w:eastAsia="en-US"/>
        </w:rPr>
        <w:t>и</w:t>
      </w:r>
      <w:r w:rsidRPr="00EE077A">
        <w:rPr>
          <w:rFonts w:ascii="Times New Roman" w:hAnsi="Times New Roman"/>
          <w:sz w:val="25"/>
          <w:szCs w:val="25"/>
          <w:lang w:eastAsia="en-US"/>
        </w:rPr>
        <w:t xml:space="preserve"> </w:t>
      </w:r>
      <w:r>
        <w:rPr>
          <w:rFonts w:ascii="Times New Roman" w:hAnsi="Times New Roman"/>
          <w:sz w:val="25"/>
          <w:szCs w:val="25"/>
          <w:lang w:eastAsia="en-US"/>
        </w:rPr>
        <w:t>средств</w:t>
      </w:r>
      <w:r w:rsidRPr="00EE077A">
        <w:rPr>
          <w:rFonts w:ascii="Times New Roman" w:hAnsi="Times New Roman"/>
          <w:sz w:val="25"/>
          <w:szCs w:val="25"/>
          <w:lang w:eastAsia="en-US"/>
        </w:rPr>
        <w:t>.</w:t>
      </w:r>
    </w:p>
    <w:p w:rsidR="001E463D" w:rsidRDefault="001E463D" w:rsidP="001E463D">
      <w:pPr>
        <w:overflowPunct w:val="0"/>
        <w:autoSpaceDE w:val="0"/>
        <w:autoSpaceDN w:val="0"/>
        <w:adjustRightInd w:val="0"/>
        <w:spacing w:after="0" w:line="240" w:lineRule="auto"/>
        <w:ind w:right="-1" w:firstLine="567"/>
        <w:jc w:val="both"/>
        <w:textAlignment w:val="baseline"/>
        <w:rPr>
          <w:rFonts w:ascii="Times New Roman" w:hAnsi="Times New Roman"/>
          <w:sz w:val="25"/>
          <w:szCs w:val="25"/>
          <w:lang w:eastAsia="en-US"/>
        </w:rPr>
      </w:pPr>
      <w:r>
        <w:rPr>
          <w:rFonts w:ascii="Times New Roman" w:hAnsi="Times New Roman"/>
          <w:sz w:val="25"/>
          <w:szCs w:val="25"/>
        </w:rPr>
        <w:t>О</w:t>
      </w:r>
      <w:r w:rsidRPr="00EE077A">
        <w:rPr>
          <w:rFonts w:ascii="Times New Roman" w:hAnsi="Times New Roman"/>
          <w:sz w:val="25"/>
          <w:szCs w:val="25"/>
        </w:rPr>
        <w:t xml:space="preserve">тдельные положения Порядка № 89 не отвечают целям предоставления субсидии, </w:t>
      </w:r>
      <w:r>
        <w:rPr>
          <w:rFonts w:ascii="Times New Roman" w:hAnsi="Times New Roman"/>
          <w:sz w:val="25"/>
          <w:szCs w:val="25"/>
          <w:lang w:eastAsia="en-US"/>
        </w:rPr>
        <w:t>определенны</w:t>
      </w:r>
      <w:r w:rsidR="005F7168">
        <w:rPr>
          <w:rFonts w:ascii="Times New Roman" w:hAnsi="Times New Roman"/>
          <w:sz w:val="25"/>
          <w:szCs w:val="25"/>
          <w:lang w:eastAsia="en-US"/>
        </w:rPr>
        <w:t>м</w:t>
      </w:r>
      <w:r w:rsidRPr="00EE077A">
        <w:rPr>
          <w:rFonts w:ascii="Times New Roman" w:hAnsi="Times New Roman"/>
          <w:sz w:val="25"/>
          <w:szCs w:val="25"/>
          <w:lang w:eastAsia="en-US"/>
        </w:rPr>
        <w:t xml:space="preserve"> п. 1. постановлени</w:t>
      </w:r>
      <w:r>
        <w:rPr>
          <w:rFonts w:ascii="Times New Roman" w:hAnsi="Times New Roman"/>
          <w:sz w:val="25"/>
          <w:szCs w:val="25"/>
          <w:lang w:eastAsia="en-US"/>
        </w:rPr>
        <w:t>я Правительства Сахалинской области</w:t>
      </w:r>
      <w:r w:rsidRPr="00EE077A">
        <w:rPr>
          <w:rFonts w:ascii="Times New Roman" w:hAnsi="Times New Roman"/>
          <w:sz w:val="25"/>
          <w:szCs w:val="25"/>
          <w:lang w:eastAsia="en-US"/>
        </w:rPr>
        <w:t xml:space="preserve"> от 27.02.2014 </w:t>
      </w:r>
      <w:r w:rsidR="003E41BB">
        <w:rPr>
          <w:rFonts w:ascii="Times New Roman" w:hAnsi="Times New Roman"/>
          <w:sz w:val="25"/>
          <w:szCs w:val="25"/>
          <w:lang w:eastAsia="en-US"/>
        </w:rPr>
        <w:t xml:space="preserve">   </w:t>
      </w:r>
      <w:r w:rsidRPr="00EE077A">
        <w:rPr>
          <w:rFonts w:ascii="Times New Roman" w:hAnsi="Times New Roman"/>
          <w:sz w:val="25"/>
          <w:szCs w:val="25"/>
          <w:lang w:eastAsia="en-US"/>
        </w:rPr>
        <w:t>№ 89</w:t>
      </w:r>
      <w:r>
        <w:rPr>
          <w:rFonts w:ascii="Times New Roman" w:hAnsi="Times New Roman"/>
          <w:sz w:val="25"/>
          <w:szCs w:val="25"/>
          <w:lang w:eastAsia="en-US"/>
        </w:rPr>
        <w:t xml:space="preserve"> </w:t>
      </w:r>
      <w:r>
        <w:rPr>
          <w:rFonts w:ascii="Times New Roman" w:hAnsi="Times New Roman"/>
          <w:sz w:val="25"/>
          <w:szCs w:val="25"/>
        </w:rPr>
        <w:t xml:space="preserve">- </w:t>
      </w:r>
      <w:r w:rsidRPr="00EE077A">
        <w:rPr>
          <w:rFonts w:ascii="Times New Roman" w:hAnsi="Times New Roman"/>
          <w:sz w:val="25"/>
          <w:szCs w:val="25"/>
        </w:rPr>
        <w:t>«</w:t>
      </w:r>
      <w:r w:rsidRPr="00EE077A">
        <w:rPr>
          <w:rFonts w:ascii="Times New Roman" w:hAnsi="Times New Roman"/>
          <w:sz w:val="25"/>
          <w:szCs w:val="25"/>
          <w:u w:val="single"/>
        </w:rPr>
        <w:t>обновление</w:t>
      </w:r>
      <w:r w:rsidRPr="00EE077A">
        <w:rPr>
          <w:rFonts w:ascii="Times New Roman" w:hAnsi="Times New Roman"/>
          <w:sz w:val="25"/>
          <w:szCs w:val="25"/>
        </w:rPr>
        <w:t xml:space="preserve"> парка сельскохозяйственной техники и технологического оборудования…»</w:t>
      </w:r>
      <w:r>
        <w:rPr>
          <w:rFonts w:ascii="Times New Roman" w:hAnsi="Times New Roman"/>
          <w:sz w:val="25"/>
          <w:szCs w:val="25"/>
        </w:rPr>
        <w:t>.</w:t>
      </w:r>
    </w:p>
    <w:p w:rsidR="001E463D" w:rsidRPr="00EE077A" w:rsidRDefault="00230113" w:rsidP="001E463D">
      <w:pPr>
        <w:overflowPunct w:val="0"/>
        <w:autoSpaceDE w:val="0"/>
        <w:autoSpaceDN w:val="0"/>
        <w:adjustRightInd w:val="0"/>
        <w:spacing w:after="0" w:line="240" w:lineRule="auto"/>
        <w:ind w:right="-1" w:firstLine="567"/>
        <w:jc w:val="both"/>
        <w:textAlignment w:val="baseline"/>
        <w:rPr>
          <w:rFonts w:ascii="Times New Roman" w:hAnsi="Times New Roman"/>
          <w:sz w:val="25"/>
          <w:szCs w:val="25"/>
        </w:rPr>
      </w:pPr>
      <w:r>
        <w:rPr>
          <w:rFonts w:ascii="Times New Roman" w:hAnsi="Times New Roman"/>
          <w:sz w:val="25"/>
          <w:szCs w:val="25"/>
        </w:rPr>
        <w:t>В частности, п</w:t>
      </w:r>
      <w:r w:rsidR="001E463D">
        <w:rPr>
          <w:rFonts w:ascii="Times New Roman" w:hAnsi="Times New Roman"/>
          <w:sz w:val="25"/>
          <w:szCs w:val="25"/>
        </w:rPr>
        <w:t xml:space="preserve">ункт </w:t>
      </w:r>
      <w:r w:rsidR="001E463D" w:rsidRPr="00EE077A">
        <w:rPr>
          <w:rFonts w:ascii="Times New Roman" w:hAnsi="Times New Roman"/>
          <w:sz w:val="25"/>
          <w:szCs w:val="25"/>
          <w:lang w:eastAsia="en-US"/>
        </w:rPr>
        <w:t>8.2. Порядка № 89</w:t>
      </w:r>
      <w:r w:rsidR="001E463D">
        <w:rPr>
          <w:rFonts w:ascii="Times New Roman" w:hAnsi="Times New Roman"/>
          <w:sz w:val="25"/>
          <w:szCs w:val="25"/>
          <w:lang w:eastAsia="en-US"/>
        </w:rPr>
        <w:t xml:space="preserve"> </w:t>
      </w:r>
      <w:r w:rsidR="001E463D" w:rsidRPr="00EE077A">
        <w:rPr>
          <w:rFonts w:ascii="Times New Roman" w:hAnsi="Times New Roman"/>
          <w:sz w:val="25"/>
          <w:szCs w:val="25"/>
        </w:rPr>
        <w:t>предполага</w:t>
      </w:r>
      <w:r w:rsidR="001E463D">
        <w:rPr>
          <w:rFonts w:ascii="Times New Roman" w:hAnsi="Times New Roman"/>
          <w:sz w:val="25"/>
          <w:szCs w:val="25"/>
        </w:rPr>
        <w:t>е</w:t>
      </w:r>
      <w:r w:rsidR="001E463D" w:rsidRPr="00EE077A">
        <w:rPr>
          <w:rFonts w:ascii="Times New Roman" w:hAnsi="Times New Roman"/>
          <w:sz w:val="25"/>
          <w:szCs w:val="25"/>
        </w:rPr>
        <w:t xml:space="preserve">т выделение средств </w:t>
      </w:r>
      <w:r w:rsidR="001E463D" w:rsidRPr="00EE077A">
        <w:rPr>
          <w:rFonts w:ascii="Times New Roman" w:hAnsi="Times New Roman"/>
          <w:sz w:val="25"/>
          <w:szCs w:val="25"/>
          <w:lang w:eastAsia="en-US"/>
        </w:rPr>
        <w:t xml:space="preserve">на оснащение новым технологическим оборудованием производства </w:t>
      </w:r>
      <w:r w:rsidR="001E463D" w:rsidRPr="00EE077A">
        <w:rPr>
          <w:rFonts w:ascii="Times New Roman" w:eastAsiaTheme="minorHAnsi" w:hAnsi="Times New Roman"/>
          <w:i/>
          <w:sz w:val="25"/>
          <w:szCs w:val="25"/>
          <w:lang w:eastAsia="en-US"/>
        </w:rPr>
        <w:t>планируемого</w:t>
      </w:r>
      <w:r w:rsidR="001E463D" w:rsidRPr="00EE077A">
        <w:rPr>
          <w:rFonts w:ascii="Times New Roman" w:eastAsiaTheme="minorHAnsi" w:hAnsi="Times New Roman"/>
          <w:sz w:val="25"/>
          <w:szCs w:val="25"/>
          <w:lang w:eastAsia="en-US"/>
        </w:rPr>
        <w:t xml:space="preserve"> </w:t>
      </w:r>
      <w:r w:rsidR="001E463D" w:rsidRPr="00EE077A">
        <w:rPr>
          <w:rFonts w:ascii="Times New Roman" w:hAnsi="Times New Roman"/>
          <w:sz w:val="25"/>
          <w:szCs w:val="25"/>
          <w:lang w:eastAsia="en-US"/>
        </w:rPr>
        <w:t>«…</w:t>
      </w:r>
      <w:r w:rsidR="001E463D" w:rsidRPr="00EE077A">
        <w:rPr>
          <w:rFonts w:ascii="Times New Roman" w:eastAsiaTheme="minorHAnsi" w:hAnsi="Times New Roman"/>
          <w:sz w:val="25"/>
          <w:szCs w:val="25"/>
          <w:lang w:eastAsia="en-US"/>
        </w:rPr>
        <w:t>по результатам реали</w:t>
      </w:r>
      <w:r w:rsidR="001E463D">
        <w:rPr>
          <w:rFonts w:ascii="Times New Roman" w:eastAsiaTheme="minorHAnsi" w:hAnsi="Times New Roman"/>
          <w:sz w:val="25"/>
          <w:szCs w:val="25"/>
          <w:lang w:eastAsia="en-US"/>
        </w:rPr>
        <w:t>зации инвестиционных проектов…»</w:t>
      </w:r>
      <w:r w:rsidR="001E463D" w:rsidRPr="00EE077A">
        <w:rPr>
          <w:rFonts w:ascii="Times New Roman" w:hAnsi="Times New Roman"/>
          <w:sz w:val="25"/>
          <w:szCs w:val="25"/>
          <w:lang w:eastAsia="en-US"/>
        </w:rPr>
        <w:t>,</w:t>
      </w:r>
      <w:r w:rsidR="001E463D" w:rsidRPr="00EE077A">
        <w:rPr>
          <w:rFonts w:ascii="Times New Roman" w:hAnsi="Times New Roman"/>
          <w:sz w:val="25"/>
          <w:szCs w:val="25"/>
        </w:rPr>
        <w:t xml:space="preserve"> что по своей экономической сути является инвестициями в активную часть основных фондов и не отвечает понятию</w:t>
      </w:r>
      <w:r w:rsidR="001E463D" w:rsidRPr="00EE077A">
        <w:rPr>
          <w:rFonts w:ascii="Times New Roman" w:hAnsi="Times New Roman"/>
          <w:sz w:val="25"/>
          <w:szCs w:val="25"/>
          <w:lang w:eastAsia="en-US"/>
        </w:rPr>
        <w:t xml:space="preserve"> </w:t>
      </w:r>
      <w:r w:rsidR="001E463D" w:rsidRPr="00EE077A">
        <w:rPr>
          <w:rFonts w:ascii="Times New Roman" w:hAnsi="Times New Roman"/>
          <w:i/>
          <w:sz w:val="25"/>
          <w:szCs w:val="25"/>
          <w:lang w:eastAsia="en-US"/>
        </w:rPr>
        <w:t>«обновление»</w:t>
      </w:r>
      <w:r w:rsidR="001E463D" w:rsidRPr="00EE077A">
        <w:rPr>
          <w:rFonts w:ascii="Times New Roman" w:hAnsi="Times New Roman"/>
          <w:sz w:val="25"/>
          <w:szCs w:val="25"/>
          <w:lang w:eastAsia="en-US"/>
        </w:rPr>
        <w:t xml:space="preserve">, </w:t>
      </w:r>
      <w:r w:rsidR="001E463D" w:rsidRPr="00EE077A">
        <w:rPr>
          <w:rFonts w:ascii="Times New Roman" w:hAnsi="Times New Roman"/>
          <w:sz w:val="25"/>
          <w:szCs w:val="25"/>
        </w:rPr>
        <w:t>и в конечном итоге, искажает результаты реализации Госпрограммы, путем искусственного завышения индикаторов.</w:t>
      </w:r>
    </w:p>
    <w:p w:rsidR="001E463D" w:rsidRPr="00EE077A" w:rsidRDefault="001E463D" w:rsidP="0040696D">
      <w:pPr>
        <w:tabs>
          <w:tab w:val="left" w:pos="709"/>
        </w:tabs>
        <w:autoSpaceDE w:val="0"/>
        <w:autoSpaceDN w:val="0"/>
        <w:adjustRightInd w:val="0"/>
        <w:spacing w:after="0" w:line="240" w:lineRule="auto"/>
        <w:ind w:firstLine="567"/>
        <w:jc w:val="both"/>
        <w:rPr>
          <w:rFonts w:ascii="Times New Roman" w:hAnsi="Times New Roman"/>
          <w:snapToGrid w:val="0"/>
          <w:sz w:val="25"/>
          <w:szCs w:val="25"/>
        </w:rPr>
      </w:pPr>
      <w:proofErr w:type="gramStart"/>
      <w:r w:rsidRPr="00EE077A">
        <w:rPr>
          <w:rFonts w:ascii="Times New Roman" w:hAnsi="Times New Roman"/>
          <w:sz w:val="25"/>
          <w:szCs w:val="25"/>
          <w:lang w:eastAsia="en-US"/>
        </w:rPr>
        <w:t xml:space="preserve">В 2015 году </w:t>
      </w:r>
      <w:r>
        <w:rPr>
          <w:rFonts w:ascii="Times New Roman" w:hAnsi="Times New Roman"/>
          <w:sz w:val="25"/>
          <w:szCs w:val="25"/>
          <w:lang w:eastAsia="en-US"/>
        </w:rPr>
        <w:t>и</w:t>
      </w:r>
      <w:r w:rsidRPr="00EE077A">
        <w:rPr>
          <w:rFonts w:ascii="Times New Roman" w:hAnsi="Times New Roman"/>
          <w:sz w:val="25"/>
          <w:szCs w:val="25"/>
          <w:lang w:eastAsia="en-US"/>
        </w:rPr>
        <w:t>з общего объема финансирования</w:t>
      </w:r>
      <w:r w:rsidR="005F7168" w:rsidRPr="005F7168">
        <w:rPr>
          <w:rFonts w:ascii="Times New Roman" w:hAnsi="Times New Roman"/>
          <w:sz w:val="25"/>
          <w:szCs w:val="25"/>
          <w:lang w:eastAsia="en-US"/>
        </w:rPr>
        <w:t xml:space="preserve"> </w:t>
      </w:r>
      <w:r w:rsidR="005F7168" w:rsidRPr="00EE077A">
        <w:rPr>
          <w:rFonts w:ascii="Times New Roman" w:hAnsi="Times New Roman"/>
          <w:sz w:val="25"/>
          <w:szCs w:val="25"/>
          <w:lang w:eastAsia="en-US"/>
        </w:rPr>
        <w:t>в сумме 104819,0 тыс. рублей</w:t>
      </w:r>
      <w:r w:rsidRPr="00EE077A">
        <w:rPr>
          <w:rFonts w:ascii="Times New Roman" w:hAnsi="Times New Roman"/>
          <w:sz w:val="25"/>
          <w:szCs w:val="25"/>
          <w:lang w:eastAsia="en-US"/>
        </w:rPr>
        <w:t>, предусмотренного на модернизацию и обновление техники действующих хозяйств</w:t>
      </w:r>
      <w:r w:rsidR="00472192">
        <w:rPr>
          <w:rFonts w:ascii="Times New Roman" w:hAnsi="Times New Roman"/>
          <w:sz w:val="25"/>
          <w:szCs w:val="25"/>
          <w:lang w:eastAsia="en-US"/>
        </w:rPr>
        <w:t>,</w:t>
      </w:r>
      <w:r w:rsidRPr="00EE077A">
        <w:rPr>
          <w:rFonts w:ascii="Times New Roman" w:hAnsi="Times New Roman"/>
          <w:sz w:val="25"/>
          <w:szCs w:val="25"/>
          <w:lang w:eastAsia="en-US"/>
        </w:rPr>
        <w:t xml:space="preserve"> осуществляющих производство с/х продукции</w:t>
      </w:r>
      <w:r w:rsidR="005F7168">
        <w:rPr>
          <w:rFonts w:ascii="Times New Roman" w:hAnsi="Times New Roman"/>
          <w:sz w:val="25"/>
          <w:szCs w:val="25"/>
          <w:lang w:eastAsia="en-US"/>
        </w:rPr>
        <w:t>,</w:t>
      </w:r>
      <w:r>
        <w:rPr>
          <w:rFonts w:ascii="Times New Roman" w:hAnsi="Times New Roman"/>
          <w:sz w:val="25"/>
          <w:szCs w:val="25"/>
          <w:lang w:eastAsia="en-US"/>
        </w:rPr>
        <w:t xml:space="preserve"> расходы </w:t>
      </w:r>
      <w:r w:rsidRPr="00EE077A">
        <w:rPr>
          <w:rFonts w:ascii="Times New Roman" w:hAnsi="Times New Roman"/>
          <w:sz w:val="25"/>
          <w:szCs w:val="25"/>
          <w:lang w:eastAsia="en-US"/>
        </w:rPr>
        <w:t xml:space="preserve">на оснащение новым технологическим оборудованием именно </w:t>
      </w:r>
      <w:r w:rsidRPr="00EE077A">
        <w:rPr>
          <w:rFonts w:ascii="Times New Roman" w:eastAsiaTheme="minorHAnsi" w:hAnsi="Times New Roman"/>
          <w:i/>
          <w:sz w:val="25"/>
          <w:szCs w:val="25"/>
          <w:lang w:eastAsia="en-US"/>
        </w:rPr>
        <w:t>планируемого</w:t>
      </w:r>
      <w:r w:rsidRPr="00EE077A">
        <w:rPr>
          <w:rFonts w:ascii="Times New Roman" w:eastAsiaTheme="minorHAnsi" w:hAnsi="Times New Roman"/>
          <w:sz w:val="25"/>
          <w:szCs w:val="25"/>
          <w:lang w:eastAsia="en-US"/>
        </w:rPr>
        <w:t xml:space="preserve"> </w:t>
      </w:r>
      <w:r w:rsidRPr="00EE077A">
        <w:rPr>
          <w:rFonts w:ascii="Times New Roman" w:hAnsi="Times New Roman"/>
          <w:sz w:val="25"/>
          <w:szCs w:val="25"/>
          <w:lang w:eastAsia="en-US"/>
        </w:rPr>
        <w:t>производства</w:t>
      </w:r>
      <w:r>
        <w:rPr>
          <w:rFonts w:ascii="Times New Roman" w:hAnsi="Times New Roman"/>
          <w:sz w:val="25"/>
          <w:szCs w:val="25"/>
          <w:lang w:eastAsia="en-US"/>
        </w:rPr>
        <w:t xml:space="preserve"> </w:t>
      </w:r>
      <w:r w:rsidRPr="00EE077A">
        <w:rPr>
          <w:rFonts w:ascii="Times New Roman" w:hAnsi="Times New Roman"/>
          <w:sz w:val="25"/>
          <w:szCs w:val="25"/>
          <w:lang w:eastAsia="en-US"/>
        </w:rPr>
        <w:t>для вновь созданного свиноводческого комплекса ОАО «Мерси Агро Сахалин» составил</w:t>
      </w:r>
      <w:r w:rsidR="0040696D">
        <w:rPr>
          <w:rFonts w:ascii="Times New Roman" w:hAnsi="Times New Roman"/>
          <w:sz w:val="25"/>
          <w:szCs w:val="25"/>
          <w:lang w:eastAsia="en-US"/>
        </w:rPr>
        <w:t>и</w:t>
      </w:r>
      <w:r w:rsidRPr="00EE077A">
        <w:rPr>
          <w:rFonts w:ascii="Times New Roman" w:hAnsi="Times New Roman"/>
          <w:sz w:val="25"/>
          <w:szCs w:val="25"/>
          <w:lang w:eastAsia="en-US"/>
        </w:rPr>
        <w:t xml:space="preserve"> 64746,3 тыс. рублей </w:t>
      </w:r>
      <w:r w:rsidR="0040696D">
        <w:rPr>
          <w:rFonts w:ascii="Times New Roman" w:hAnsi="Times New Roman"/>
          <w:sz w:val="25"/>
          <w:szCs w:val="25"/>
          <w:lang w:eastAsia="en-US"/>
        </w:rPr>
        <w:t xml:space="preserve">(по состоянию на 19.06.2015) или </w:t>
      </w:r>
      <w:r w:rsidRPr="00EE077A">
        <w:rPr>
          <w:rFonts w:ascii="Times New Roman" w:hAnsi="Times New Roman"/>
          <w:sz w:val="25"/>
          <w:szCs w:val="25"/>
          <w:lang w:eastAsia="en-US"/>
        </w:rPr>
        <w:t xml:space="preserve">61,8% от общего объема финансирования мероприятия. </w:t>
      </w:r>
      <w:proofErr w:type="gramEnd"/>
    </w:p>
    <w:p w:rsidR="001E463D" w:rsidRDefault="001E463D" w:rsidP="005367C4">
      <w:pPr>
        <w:tabs>
          <w:tab w:val="left" w:pos="567"/>
        </w:tabs>
        <w:spacing w:after="0" w:line="240" w:lineRule="auto"/>
        <w:ind w:right="-1" w:firstLine="567"/>
        <w:jc w:val="both"/>
        <w:rPr>
          <w:rFonts w:ascii="Times New Roman" w:hAnsi="Times New Roman"/>
          <w:snapToGrid w:val="0"/>
          <w:sz w:val="25"/>
          <w:szCs w:val="25"/>
        </w:rPr>
      </w:pPr>
      <w:r w:rsidRPr="00EE077A">
        <w:rPr>
          <w:rFonts w:ascii="Times New Roman" w:hAnsi="Times New Roman"/>
          <w:snapToGrid w:val="0"/>
          <w:sz w:val="25"/>
          <w:szCs w:val="25"/>
        </w:rPr>
        <w:t xml:space="preserve">Выборочной проверкой представленных документов по отбору получателей субсидий, протоколов комиссии по результатам отборов </w:t>
      </w:r>
      <w:r w:rsidR="00972D57" w:rsidRPr="00EE077A">
        <w:rPr>
          <w:rFonts w:ascii="Times New Roman" w:hAnsi="Times New Roman"/>
          <w:snapToGrid w:val="0"/>
          <w:sz w:val="25"/>
          <w:szCs w:val="25"/>
        </w:rPr>
        <w:t xml:space="preserve">в проверяемом периоде </w:t>
      </w:r>
      <w:r w:rsidRPr="00EE077A">
        <w:rPr>
          <w:rFonts w:ascii="Times New Roman" w:hAnsi="Times New Roman"/>
          <w:snapToGrid w:val="0"/>
          <w:sz w:val="25"/>
          <w:szCs w:val="25"/>
        </w:rPr>
        <w:t xml:space="preserve">установлены факты принятия комиссией различных решений по аналогичным </w:t>
      </w:r>
      <w:r w:rsidR="00D10B0D">
        <w:rPr>
          <w:rFonts w:ascii="Times New Roman" w:hAnsi="Times New Roman"/>
          <w:snapToGrid w:val="0"/>
          <w:sz w:val="25"/>
          <w:szCs w:val="25"/>
        </w:rPr>
        <w:t>заявкам</w:t>
      </w:r>
      <w:r w:rsidRPr="00EE077A">
        <w:rPr>
          <w:rFonts w:ascii="Times New Roman" w:hAnsi="Times New Roman"/>
          <w:snapToGrid w:val="0"/>
          <w:sz w:val="25"/>
          <w:szCs w:val="25"/>
        </w:rPr>
        <w:t xml:space="preserve">, что указывает на произвольное толкование нормативно-правовых актов (Общероссийский классификатор продукции, </w:t>
      </w:r>
      <w:r w:rsidRPr="00EE077A">
        <w:rPr>
          <w:rFonts w:ascii="Times New Roman" w:hAnsi="Times New Roman"/>
          <w:snapToGrid w:val="0"/>
          <w:sz w:val="25"/>
          <w:szCs w:val="25"/>
          <w:lang w:val="en-US"/>
        </w:rPr>
        <w:t>Russian</w:t>
      </w:r>
      <w:r w:rsidRPr="00EE077A">
        <w:rPr>
          <w:rFonts w:ascii="Times New Roman" w:hAnsi="Times New Roman"/>
          <w:snapToGrid w:val="0"/>
          <w:sz w:val="25"/>
          <w:szCs w:val="25"/>
        </w:rPr>
        <w:t xml:space="preserve"> </w:t>
      </w:r>
      <w:r w:rsidRPr="00EE077A">
        <w:rPr>
          <w:rFonts w:ascii="Times New Roman" w:hAnsi="Times New Roman"/>
          <w:snapToGrid w:val="0"/>
          <w:sz w:val="25"/>
          <w:szCs w:val="25"/>
          <w:lang w:val="en-US"/>
        </w:rPr>
        <w:t>Classification</w:t>
      </w:r>
      <w:r w:rsidRPr="00EE077A">
        <w:rPr>
          <w:rFonts w:ascii="Times New Roman" w:hAnsi="Times New Roman"/>
          <w:snapToGrid w:val="0"/>
          <w:sz w:val="25"/>
          <w:szCs w:val="25"/>
        </w:rPr>
        <w:t xml:space="preserve"> </w:t>
      </w:r>
      <w:r w:rsidRPr="00EE077A">
        <w:rPr>
          <w:rFonts w:ascii="Times New Roman" w:hAnsi="Times New Roman"/>
          <w:snapToGrid w:val="0"/>
          <w:sz w:val="25"/>
          <w:szCs w:val="25"/>
          <w:lang w:val="en-US"/>
        </w:rPr>
        <w:t>of</w:t>
      </w:r>
      <w:r w:rsidRPr="00EE077A">
        <w:rPr>
          <w:rFonts w:ascii="Times New Roman" w:hAnsi="Times New Roman"/>
          <w:snapToGrid w:val="0"/>
          <w:sz w:val="25"/>
          <w:szCs w:val="25"/>
        </w:rPr>
        <w:t xml:space="preserve"> </w:t>
      </w:r>
      <w:r w:rsidRPr="00EE077A">
        <w:rPr>
          <w:rFonts w:ascii="Times New Roman" w:hAnsi="Times New Roman"/>
          <w:snapToGrid w:val="0"/>
          <w:sz w:val="25"/>
          <w:szCs w:val="25"/>
          <w:lang w:val="en-US"/>
        </w:rPr>
        <w:t>Production</w:t>
      </w:r>
      <w:r w:rsidRPr="00EE077A">
        <w:rPr>
          <w:rFonts w:ascii="Times New Roman" w:hAnsi="Times New Roman"/>
          <w:snapToGrid w:val="0"/>
          <w:sz w:val="25"/>
          <w:szCs w:val="25"/>
        </w:rPr>
        <w:t xml:space="preserve"> от 01.07.1994, </w:t>
      </w:r>
      <w:r w:rsidRPr="00560D8E">
        <w:rPr>
          <w:rFonts w:ascii="Times New Roman" w:hAnsi="Times New Roman"/>
          <w:snapToGrid w:val="0"/>
          <w:sz w:val="25"/>
          <w:szCs w:val="25"/>
        </w:rPr>
        <w:t>Федеральный закон № 264-ФЗ,</w:t>
      </w:r>
      <w:r w:rsidRPr="00EE077A">
        <w:rPr>
          <w:rFonts w:ascii="Times New Roman" w:hAnsi="Times New Roman"/>
          <w:snapToGrid w:val="0"/>
          <w:sz w:val="25"/>
          <w:szCs w:val="25"/>
        </w:rPr>
        <w:t xml:space="preserve"> Порядок № 89 и др.)</w:t>
      </w:r>
      <w:r>
        <w:rPr>
          <w:rFonts w:ascii="Times New Roman" w:hAnsi="Times New Roman"/>
          <w:snapToGrid w:val="0"/>
          <w:sz w:val="25"/>
          <w:szCs w:val="25"/>
        </w:rPr>
        <w:t xml:space="preserve">. </w:t>
      </w:r>
    </w:p>
    <w:p w:rsidR="00D10B0D" w:rsidRDefault="00D10B0D" w:rsidP="00D10B0D">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roofErr w:type="gramStart"/>
      <w:r>
        <w:rPr>
          <w:rFonts w:ascii="Times New Roman" w:hAnsi="Times New Roman"/>
          <w:sz w:val="24"/>
          <w:szCs w:val="24"/>
        </w:rPr>
        <w:t>Так, т</w:t>
      </w:r>
      <w:r w:rsidRPr="009D5D2F">
        <w:rPr>
          <w:rFonts w:ascii="Times New Roman" w:hAnsi="Times New Roman"/>
          <w:sz w:val="24"/>
          <w:szCs w:val="24"/>
        </w:rPr>
        <w:t xml:space="preserve">ехнические характеристики трактора </w:t>
      </w:r>
      <w:proofErr w:type="spellStart"/>
      <w:r w:rsidRPr="009D5D2F">
        <w:rPr>
          <w:rFonts w:ascii="Times New Roman" w:hAnsi="Times New Roman"/>
          <w:sz w:val="24"/>
          <w:szCs w:val="24"/>
        </w:rPr>
        <w:t>Шантуй</w:t>
      </w:r>
      <w:proofErr w:type="spellEnd"/>
      <w:r w:rsidRPr="009D5D2F">
        <w:rPr>
          <w:rFonts w:ascii="Times New Roman" w:hAnsi="Times New Roman"/>
          <w:sz w:val="24"/>
          <w:szCs w:val="24"/>
        </w:rPr>
        <w:t xml:space="preserve"> СД 16 как в 2014 году, так и в 2015 году указывают на то, что он относится к классу бульдозеров, в связи с чем, комиссией Минсельхоза по отбору получателей не могли быть приняты разные решения по субсидированию приобретения одноименной техники</w:t>
      </w:r>
      <w:r>
        <w:rPr>
          <w:rFonts w:ascii="Times New Roman" w:hAnsi="Times New Roman"/>
          <w:sz w:val="24"/>
          <w:szCs w:val="24"/>
        </w:rPr>
        <w:t xml:space="preserve">, тем не менее: </w:t>
      </w:r>
      <w:r w:rsidRPr="009D5D2F">
        <w:rPr>
          <w:rFonts w:ascii="Times New Roman" w:hAnsi="Times New Roman"/>
          <w:sz w:val="24"/>
          <w:szCs w:val="24"/>
        </w:rPr>
        <w:t xml:space="preserve"> </w:t>
      </w:r>
      <w:r>
        <w:rPr>
          <w:rFonts w:ascii="Times New Roman" w:hAnsi="Times New Roman"/>
          <w:sz w:val="24"/>
          <w:szCs w:val="24"/>
        </w:rPr>
        <w:t xml:space="preserve">в 2014 году - </w:t>
      </w:r>
      <w:r w:rsidRPr="009D5D2F">
        <w:rPr>
          <w:rFonts w:ascii="Times New Roman" w:hAnsi="Times New Roman"/>
          <w:sz w:val="24"/>
          <w:szCs w:val="24"/>
        </w:rPr>
        <w:t xml:space="preserve">по ЗАО «Совхоз Заречное» </w:t>
      </w:r>
      <w:r>
        <w:rPr>
          <w:rFonts w:ascii="Times New Roman" w:hAnsi="Times New Roman"/>
          <w:sz w:val="24"/>
          <w:szCs w:val="24"/>
        </w:rPr>
        <w:t xml:space="preserve">- </w:t>
      </w:r>
      <w:r w:rsidRPr="009D5D2F">
        <w:rPr>
          <w:rFonts w:ascii="Times New Roman" w:hAnsi="Times New Roman"/>
          <w:sz w:val="24"/>
          <w:szCs w:val="24"/>
        </w:rPr>
        <w:t xml:space="preserve">отказ, </w:t>
      </w:r>
      <w:r>
        <w:rPr>
          <w:rFonts w:ascii="Times New Roman" w:hAnsi="Times New Roman"/>
          <w:sz w:val="24"/>
          <w:szCs w:val="24"/>
        </w:rPr>
        <w:t xml:space="preserve">по </w:t>
      </w:r>
      <w:r w:rsidRPr="009D5D2F">
        <w:rPr>
          <w:rFonts w:ascii="Times New Roman" w:hAnsi="Times New Roman"/>
          <w:sz w:val="24"/>
          <w:szCs w:val="24"/>
        </w:rPr>
        <w:t>ООО «</w:t>
      </w:r>
      <w:proofErr w:type="spellStart"/>
      <w:r w:rsidRPr="009D5D2F">
        <w:rPr>
          <w:rFonts w:ascii="Times New Roman" w:hAnsi="Times New Roman"/>
          <w:sz w:val="24"/>
          <w:szCs w:val="24"/>
        </w:rPr>
        <w:t>Агроиндустрия</w:t>
      </w:r>
      <w:proofErr w:type="spellEnd"/>
      <w:r w:rsidRPr="009D5D2F">
        <w:rPr>
          <w:rFonts w:ascii="Times New Roman" w:hAnsi="Times New Roman"/>
          <w:sz w:val="24"/>
          <w:szCs w:val="24"/>
        </w:rPr>
        <w:t>» и</w:t>
      </w:r>
      <w:proofErr w:type="gramEnd"/>
      <w:r w:rsidRPr="009D5D2F">
        <w:rPr>
          <w:rFonts w:ascii="Times New Roman" w:hAnsi="Times New Roman"/>
          <w:sz w:val="24"/>
          <w:szCs w:val="24"/>
        </w:rPr>
        <w:t xml:space="preserve"> КФХ Майков Р.Б. </w:t>
      </w:r>
      <w:r>
        <w:rPr>
          <w:rFonts w:ascii="Times New Roman" w:hAnsi="Times New Roman"/>
          <w:sz w:val="24"/>
          <w:szCs w:val="24"/>
        </w:rPr>
        <w:t xml:space="preserve">в 2014 году -  </w:t>
      </w:r>
      <w:r w:rsidRPr="009D5D2F">
        <w:rPr>
          <w:rFonts w:ascii="Times New Roman" w:hAnsi="Times New Roman"/>
          <w:sz w:val="24"/>
          <w:szCs w:val="24"/>
        </w:rPr>
        <w:t>одобрение</w:t>
      </w:r>
      <w:r>
        <w:rPr>
          <w:rFonts w:ascii="Times New Roman" w:hAnsi="Times New Roman"/>
          <w:sz w:val="24"/>
          <w:szCs w:val="24"/>
        </w:rPr>
        <w:t xml:space="preserve"> приобретения тракторов </w:t>
      </w:r>
      <w:proofErr w:type="spellStart"/>
      <w:r w:rsidRPr="009D5D2F">
        <w:rPr>
          <w:rFonts w:ascii="Times New Roman" w:hAnsi="Times New Roman"/>
          <w:sz w:val="24"/>
          <w:szCs w:val="24"/>
        </w:rPr>
        <w:t>Шантуй</w:t>
      </w:r>
      <w:proofErr w:type="spellEnd"/>
      <w:r w:rsidRPr="009D5D2F">
        <w:rPr>
          <w:rFonts w:ascii="Times New Roman" w:hAnsi="Times New Roman"/>
          <w:sz w:val="24"/>
          <w:szCs w:val="24"/>
        </w:rPr>
        <w:t xml:space="preserve"> СД 16 </w:t>
      </w:r>
      <w:r>
        <w:rPr>
          <w:rFonts w:ascii="Times New Roman" w:hAnsi="Times New Roman"/>
          <w:sz w:val="24"/>
          <w:szCs w:val="24"/>
        </w:rPr>
        <w:t xml:space="preserve">и предоставления субсидии в суммах </w:t>
      </w:r>
      <w:r>
        <w:rPr>
          <w:rFonts w:ascii="Times New Roman" w:hAnsi="Times New Roman"/>
          <w:sz w:val="24"/>
          <w:szCs w:val="24"/>
        </w:rPr>
        <w:lastRenderedPageBreak/>
        <w:t>соответственно 3150,0 и 3220,0 тыс. рублей, в 2015 году – отказ в субсидировании приобретения точно такой же марки тракторов  по причине несоответствия кодам ОКП как сельскохозяйственная техника.</w:t>
      </w:r>
    </w:p>
    <w:p w:rsidR="001E463D" w:rsidRDefault="001E463D" w:rsidP="005367C4">
      <w:pPr>
        <w:overflowPunct w:val="0"/>
        <w:autoSpaceDE w:val="0"/>
        <w:autoSpaceDN w:val="0"/>
        <w:adjustRightInd w:val="0"/>
        <w:spacing w:after="0" w:line="240" w:lineRule="auto"/>
        <w:ind w:right="-1" w:firstLine="567"/>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Pr="00F86D42">
        <w:rPr>
          <w:rFonts w:ascii="Times New Roman" w:eastAsiaTheme="minorHAnsi" w:hAnsi="Times New Roman"/>
          <w:sz w:val="24"/>
          <w:szCs w:val="24"/>
          <w:lang w:eastAsia="en-US"/>
        </w:rPr>
        <w:t xml:space="preserve">ервоначально проведенным отбором комиссией Минсельхоза АО «Совхоз «Тепличный» </w:t>
      </w:r>
      <w:r>
        <w:rPr>
          <w:rFonts w:ascii="Times New Roman" w:eastAsiaTheme="minorHAnsi" w:hAnsi="Times New Roman"/>
          <w:sz w:val="24"/>
          <w:szCs w:val="24"/>
          <w:lang w:eastAsia="en-US"/>
        </w:rPr>
        <w:t>отказано в предоставлении средств</w:t>
      </w:r>
      <w:r w:rsidR="00DB0DCE">
        <w:rPr>
          <w:rFonts w:ascii="Times New Roman" w:eastAsiaTheme="minorHAnsi" w:hAnsi="Times New Roman"/>
          <w:sz w:val="24"/>
          <w:szCs w:val="24"/>
          <w:lang w:eastAsia="en-US"/>
        </w:rPr>
        <w:t xml:space="preserve"> господдержки</w:t>
      </w:r>
      <w:r>
        <w:rPr>
          <w:rFonts w:ascii="Times New Roman" w:eastAsiaTheme="minorHAnsi" w:hAnsi="Times New Roman"/>
          <w:sz w:val="24"/>
          <w:szCs w:val="24"/>
          <w:lang w:eastAsia="en-US"/>
        </w:rPr>
        <w:t xml:space="preserve"> на</w:t>
      </w:r>
      <w:r w:rsidRPr="00F86D42">
        <w:rPr>
          <w:rFonts w:ascii="Times New Roman" w:eastAsiaTheme="minorHAnsi" w:hAnsi="Times New Roman"/>
          <w:sz w:val="24"/>
          <w:szCs w:val="24"/>
          <w:lang w:eastAsia="en-US"/>
        </w:rPr>
        <w:t xml:space="preserve"> </w:t>
      </w:r>
      <w:r w:rsidR="00DB0DCE">
        <w:rPr>
          <w:rFonts w:ascii="Times New Roman" w:eastAsiaTheme="minorHAnsi" w:hAnsi="Times New Roman"/>
          <w:sz w:val="24"/>
          <w:szCs w:val="24"/>
          <w:lang w:eastAsia="en-US"/>
        </w:rPr>
        <w:t xml:space="preserve">приобретение </w:t>
      </w:r>
      <w:r w:rsidRPr="00F86D42">
        <w:rPr>
          <w:rFonts w:ascii="Times New Roman" w:eastAsiaTheme="minorHAnsi" w:hAnsi="Times New Roman"/>
          <w:sz w:val="24"/>
          <w:szCs w:val="24"/>
          <w:lang w:eastAsia="en-US"/>
        </w:rPr>
        <w:t>систем</w:t>
      </w:r>
      <w:r w:rsidR="00DB0DCE">
        <w:rPr>
          <w:rFonts w:ascii="Times New Roman" w:eastAsiaTheme="minorHAnsi" w:hAnsi="Times New Roman"/>
          <w:sz w:val="24"/>
          <w:szCs w:val="24"/>
          <w:lang w:eastAsia="en-US"/>
        </w:rPr>
        <w:t>ы</w:t>
      </w:r>
      <w:r w:rsidRPr="00F86D42">
        <w:rPr>
          <w:rFonts w:ascii="Times New Roman" w:eastAsiaTheme="minorHAnsi" w:hAnsi="Times New Roman"/>
          <w:sz w:val="24"/>
          <w:szCs w:val="24"/>
          <w:lang w:eastAsia="en-US"/>
        </w:rPr>
        <w:t xml:space="preserve"> </w:t>
      </w:r>
      <w:proofErr w:type="spellStart"/>
      <w:r w:rsidRPr="00F86D42">
        <w:rPr>
          <w:rFonts w:ascii="Times New Roman" w:eastAsiaTheme="minorHAnsi" w:hAnsi="Times New Roman"/>
          <w:sz w:val="24"/>
          <w:szCs w:val="24"/>
          <w:lang w:eastAsia="en-US"/>
        </w:rPr>
        <w:t>досвечивания</w:t>
      </w:r>
      <w:proofErr w:type="spellEnd"/>
      <w:r w:rsidRPr="00F86D42">
        <w:rPr>
          <w:rFonts w:ascii="Times New Roman" w:eastAsiaTheme="minorHAnsi" w:hAnsi="Times New Roman"/>
          <w:sz w:val="24"/>
          <w:szCs w:val="24"/>
          <w:lang w:eastAsia="en-US"/>
        </w:rPr>
        <w:t xml:space="preserve"> для выращивания теп</w:t>
      </w:r>
      <w:r>
        <w:rPr>
          <w:rFonts w:ascii="Times New Roman" w:eastAsiaTheme="minorHAnsi" w:hAnsi="Times New Roman"/>
          <w:sz w:val="24"/>
          <w:szCs w:val="24"/>
          <w:lang w:eastAsia="en-US"/>
        </w:rPr>
        <w:t xml:space="preserve">личных культур в зимний период, в связи с  ее </w:t>
      </w:r>
      <w:r w:rsidRPr="00F86D42">
        <w:rPr>
          <w:rFonts w:ascii="Times New Roman" w:eastAsiaTheme="minorHAnsi" w:hAnsi="Times New Roman"/>
          <w:sz w:val="24"/>
          <w:szCs w:val="24"/>
          <w:lang w:eastAsia="en-US"/>
        </w:rPr>
        <w:t>несоответств</w:t>
      </w:r>
      <w:r>
        <w:rPr>
          <w:rFonts w:ascii="Times New Roman" w:eastAsiaTheme="minorHAnsi" w:hAnsi="Times New Roman"/>
          <w:sz w:val="24"/>
          <w:szCs w:val="24"/>
          <w:lang w:eastAsia="en-US"/>
        </w:rPr>
        <w:t>ием</w:t>
      </w:r>
      <w:r w:rsidRPr="00F86D42">
        <w:rPr>
          <w:rFonts w:ascii="Times New Roman" w:eastAsiaTheme="minorHAnsi" w:hAnsi="Times New Roman"/>
          <w:sz w:val="24"/>
          <w:szCs w:val="24"/>
          <w:lang w:eastAsia="en-US"/>
        </w:rPr>
        <w:t xml:space="preserve"> кодам ОКП как сельскохозяйственная техника</w:t>
      </w:r>
      <w:r>
        <w:rPr>
          <w:rFonts w:ascii="Times New Roman" w:eastAsiaTheme="minorHAnsi" w:hAnsi="Times New Roman"/>
          <w:sz w:val="24"/>
          <w:szCs w:val="24"/>
          <w:lang w:eastAsia="en-US"/>
        </w:rPr>
        <w:t xml:space="preserve">. Тем не менее, </w:t>
      </w:r>
      <w:r w:rsidR="00DD0B46">
        <w:rPr>
          <w:rFonts w:ascii="Times New Roman" w:eastAsiaTheme="minorHAnsi" w:hAnsi="Times New Roman"/>
          <w:sz w:val="24"/>
          <w:szCs w:val="24"/>
          <w:lang w:eastAsia="en-US"/>
        </w:rPr>
        <w:t xml:space="preserve">на основании </w:t>
      </w:r>
      <w:r w:rsidR="00120566">
        <w:rPr>
          <w:rFonts w:ascii="Times New Roman" w:eastAsiaTheme="minorHAnsi" w:hAnsi="Times New Roman"/>
          <w:sz w:val="24"/>
          <w:szCs w:val="24"/>
          <w:lang w:eastAsia="en-US"/>
        </w:rPr>
        <w:t>з</w:t>
      </w:r>
      <w:r w:rsidRPr="00F86D42">
        <w:rPr>
          <w:rFonts w:ascii="Times New Roman" w:eastAsiaTheme="minorHAnsi" w:hAnsi="Times New Roman"/>
          <w:sz w:val="24"/>
          <w:szCs w:val="24"/>
          <w:lang w:eastAsia="en-US"/>
        </w:rPr>
        <w:t>аключени</w:t>
      </w:r>
      <w:r w:rsidR="00DD0B46">
        <w:rPr>
          <w:rFonts w:ascii="Times New Roman" w:eastAsiaTheme="minorHAnsi" w:hAnsi="Times New Roman"/>
          <w:sz w:val="24"/>
          <w:szCs w:val="24"/>
          <w:lang w:eastAsia="en-US"/>
        </w:rPr>
        <w:t>я</w:t>
      </w:r>
      <w:r w:rsidRPr="00F86D42">
        <w:rPr>
          <w:rFonts w:ascii="Times New Roman" w:eastAsiaTheme="minorHAnsi" w:hAnsi="Times New Roman"/>
          <w:sz w:val="24"/>
          <w:szCs w:val="24"/>
          <w:lang w:eastAsia="en-US"/>
        </w:rPr>
        <w:t xml:space="preserve"> специалистов департамента сельского хозяйства</w:t>
      </w:r>
      <w:r>
        <w:rPr>
          <w:rFonts w:ascii="Times New Roman" w:eastAsiaTheme="minorHAnsi" w:hAnsi="Times New Roman"/>
          <w:sz w:val="24"/>
          <w:szCs w:val="24"/>
          <w:lang w:eastAsia="en-US"/>
        </w:rPr>
        <w:t xml:space="preserve"> Минсельхоза</w:t>
      </w:r>
      <w:r w:rsidRPr="00F86D42">
        <w:rPr>
          <w:rFonts w:ascii="Times New Roman" w:eastAsiaTheme="minorHAnsi" w:hAnsi="Times New Roman"/>
          <w:sz w:val="24"/>
          <w:szCs w:val="24"/>
          <w:lang w:eastAsia="en-US"/>
        </w:rPr>
        <w:t xml:space="preserve">, приложенное </w:t>
      </w:r>
      <w:r>
        <w:rPr>
          <w:rFonts w:ascii="Times New Roman" w:eastAsiaTheme="minorHAnsi" w:hAnsi="Times New Roman"/>
          <w:sz w:val="24"/>
          <w:szCs w:val="24"/>
          <w:lang w:eastAsia="en-US"/>
        </w:rPr>
        <w:t>к обоснованию</w:t>
      </w:r>
      <w:r w:rsidRPr="00F86D42">
        <w:rPr>
          <w:rFonts w:ascii="Times New Roman" w:eastAsiaTheme="minorHAnsi" w:hAnsi="Times New Roman"/>
          <w:sz w:val="24"/>
          <w:szCs w:val="24"/>
          <w:lang w:eastAsia="en-US"/>
        </w:rPr>
        <w:t xml:space="preserve"> выделения субсидии </w:t>
      </w:r>
      <w:r>
        <w:rPr>
          <w:rFonts w:ascii="Times New Roman" w:eastAsiaTheme="minorHAnsi" w:hAnsi="Times New Roman"/>
          <w:sz w:val="24"/>
          <w:szCs w:val="24"/>
          <w:lang w:eastAsia="en-US"/>
        </w:rPr>
        <w:t xml:space="preserve">при </w:t>
      </w:r>
      <w:r w:rsidR="00DD0B46">
        <w:rPr>
          <w:rFonts w:ascii="Times New Roman" w:eastAsiaTheme="minorHAnsi" w:hAnsi="Times New Roman"/>
          <w:sz w:val="24"/>
          <w:szCs w:val="24"/>
          <w:lang w:eastAsia="en-US"/>
        </w:rPr>
        <w:t>повторном обращении (</w:t>
      </w:r>
      <w:r>
        <w:rPr>
          <w:rFonts w:ascii="Times New Roman" w:eastAsiaTheme="minorHAnsi" w:hAnsi="Times New Roman"/>
          <w:sz w:val="24"/>
          <w:szCs w:val="24"/>
          <w:lang w:eastAsia="en-US"/>
        </w:rPr>
        <w:t>оспаривании</w:t>
      </w:r>
      <w:r w:rsidR="00DD0B46" w:rsidRPr="00DD0B46">
        <w:rPr>
          <w:rFonts w:ascii="Times New Roman" w:eastAsiaTheme="minorHAnsi" w:hAnsi="Times New Roman"/>
          <w:sz w:val="24"/>
          <w:szCs w:val="24"/>
          <w:lang w:eastAsia="en-US"/>
        </w:rPr>
        <w:t xml:space="preserve"> </w:t>
      </w:r>
      <w:r w:rsidR="00DD0B46">
        <w:rPr>
          <w:rFonts w:ascii="Times New Roman" w:eastAsiaTheme="minorHAnsi" w:hAnsi="Times New Roman"/>
          <w:sz w:val="24"/>
          <w:szCs w:val="24"/>
          <w:lang w:eastAsia="en-US"/>
        </w:rPr>
        <w:t>отказа)</w:t>
      </w:r>
      <w:r>
        <w:rPr>
          <w:rFonts w:ascii="Times New Roman" w:eastAsiaTheme="minorHAnsi" w:hAnsi="Times New Roman"/>
          <w:sz w:val="24"/>
          <w:szCs w:val="24"/>
          <w:lang w:eastAsia="en-US"/>
        </w:rPr>
        <w:t xml:space="preserve"> </w:t>
      </w:r>
      <w:r w:rsidRPr="00F86D42">
        <w:rPr>
          <w:rFonts w:ascii="Times New Roman" w:eastAsiaTheme="minorHAnsi" w:hAnsi="Times New Roman"/>
          <w:sz w:val="24"/>
          <w:szCs w:val="24"/>
          <w:lang w:eastAsia="en-US"/>
        </w:rPr>
        <w:t>АО «Совхоз «Тепличный»</w:t>
      </w:r>
      <w:r w:rsidR="006A639C">
        <w:rPr>
          <w:rFonts w:ascii="Times New Roman" w:eastAsiaTheme="minorHAnsi" w:hAnsi="Times New Roman"/>
          <w:sz w:val="24"/>
          <w:szCs w:val="24"/>
          <w:lang w:eastAsia="en-US"/>
        </w:rPr>
        <w:t xml:space="preserve"> (без указания</w:t>
      </w:r>
      <w:r w:rsidR="006A639C" w:rsidRPr="006A639C">
        <w:rPr>
          <w:rFonts w:ascii="Times New Roman" w:eastAsiaTheme="minorHAnsi" w:hAnsi="Times New Roman"/>
          <w:sz w:val="24"/>
          <w:szCs w:val="24"/>
          <w:lang w:eastAsia="en-US"/>
        </w:rPr>
        <w:t xml:space="preserve"> </w:t>
      </w:r>
      <w:r w:rsidR="006A639C" w:rsidRPr="00F86D42">
        <w:rPr>
          <w:rFonts w:ascii="Times New Roman" w:eastAsiaTheme="minorHAnsi" w:hAnsi="Times New Roman"/>
          <w:sz w:val="24"/>
          <w:szCs w:val="24"/>
          <w:lang w:eastAsia="en-US"/>
        </w:rPr>
        <w:t>код</w:t>
      </w:r>
      <w:r w:rsidR="006A639C">
        <w:rPr>
          <w:rFonts w:ascii="Times New Roman" w:eastAsiaTheme="minorHAnsi" w:hAnsi="Times New Roman"/>
          <w:sz w:val="24"/>
          <w:szCs w:val="24"/>
          <w:lang w:eastAsia="en-US"/>
        </w:rPr>
        <w:t xml:space="preserve">ов </w:t>
      </w:r>
      <w:r w:rsidR="006A639C" w:rsidRPr="00F86D42">
        <w:rPr>
          <w:rFonts w:ascii="Times New Roman" w:eastAsiaTheme="minorHAnsi" w:hAnsi="Times New Roman"/>
          <w:sz w:val="24"/>
          <w:szCs w:val="24"/>
          <w:lang w:eastAsia="en-US"/>
        </w:rPr>
        <w:t>ОКП</w:t>
      </w:r>
      <w:r w:rsidR="006A639C">
        <w:rPr>
          <w:rFonts w:ascii="Times New Roman" w:eastAsiaTheme="minorHAnsi" w:hAnsi="Times New Roman"/>
          <w:sz w:val="24"/>
          <w:szCs w:val="24"/>
          <w:lang w:eastAsia="en-US"/>
        </w:rPr>
        <w:t xml:space="preserve">, по которым </w:t>
      </w:r>
      <w:r w:rsidR="00DB0DCE">
        <w:rPr>
          <w:rFonts w:ascii="Times New Roman" w:eastAsiaTheme="minorHAnsi" w:hAnsi="Times New Roman"/>
          <w:sz w:val="24"/>
          <w:szCs w:val="24"/>
          <w:lang w:eastAsia="en-US"/>
        </w:rPr>
        <w:t xml:space="preserve">специалистами отраслевого отдела </w:t>
      </w:r>
      <w:r w:rsidR="006A639C">
        <w:rPr>
          <w:rFonts w:ascii="Times New Roman" w:eastAsiaTheme="minorHAnsi" w:hAnsi="Times New Roman"/>
          <w:sz w:val="24"/>
          <w:szCs w:val="24"/>
          <w:lang w:eastAsia="en-US"/>
        </w:rPr>
        <w:t xml:space="preserve">установлена принадлежность к </w:t>
      </w:r>
      <w:r w:rsidR="006A639C" w:rsidRPr="00F86D42">
        <w:rPr>
          <w:rFonts w:ascii="Times New Roman" w:eastAsiaTheme="minorHAnsi" w:hAnsi="Times New Roman"/>
          <w:sz w:val="24"/>
          <w:szCs w:val="24"/>
          <w:lang w:eastAsia="en-US"/>
        </w:rPr>
        <w:t>сельскохозяйственн</w:t>
      </w:r>
      <w:r w:rsidR="006A639C">
        <w:rPr>
          <w:rFonts w:ascii="Times New Roman" w:eastAsiaTheme="minorHAnsi" w:hAnsi="Times New Roman"/>
          <w:sz w:val="24"/>
          <w:szCs w:val="24"/>
          <w:lang w:eastAsia="en-US"/>
        </w:rPr>
        <w:t>ой</w:t>
      </w:r>
      <w:r w:rsidR="006A639C" w:rsidRPr="00F86D42">
        <w:rPr>
          <w:rFonts w:ascii="Times New Roman" w:eastAsiaTheme="minorHAnsi" w:hAnsi="Times New Roman"/>
          <w:sz w:val="24"/>
          <w:szCs w:val="24"/>
          <w:lang w:eastAsia="en-US"/>
        </w:rPr>
        <w:t xml:space="preserve"> техник</w:t>
      </w:r>
      <w:r w:rsidR="006A639C">
        <w:rPr>
          <w:rFonts w:ascii="Times New Roman" w:eastAsiaTheme="minorHAnsi" w:hAnsi="Times New Roman"/>
          <w:sz w:val="24"/>
          <w:szCs w:val="24"/>
          <w:lang w:eastAsia="en-US"/>
        </w:rPr>
        <w:t>е)</w:t>
      </w:r>
      <w:r w:rsidR="000467C4">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t>
      </w:r>
      <w:r w:rsidR="00DD0B46">
        <w:rPr>
          <w:rFonts w:ascii="Times New Roman" w:eastAsiaTheme="minorHAnsi" w:hAnsi="Times New Roman"/>
          <w:sz w:val="24"/>
          <w:szCs w:val="24"/>
          <w:lang w:eastAsia="en-US"/>
        </w:rPr>
        <w:t>комиссией принято противоположное решение</w:t>
      </w:r>
      <w:r w:rsidR="00DB0DCE">
        <w:rPr>
          <w:rFonts w:ascii="Times New Roman" w:eastAsiaTheme="minorHAnsi" w:hAnsi="Times New Roman"/>
          <w:sz w:val="24"/>
          <w:szCs w:val="24"/>
          <w:lang w:eastAsia="en-US"/>
        </w:rPr>
        <w:t>.</w:t>
      </w:r>
      <w:r w:rsidR="006A639C">
        <w:rPr>
          <w:rFonts w:ascii="Times New Roman" w:eastAsiaTheme="minorHAnsi" w:hAnsi="Times New Roman"/>
          <w:sz w:val="24"/>
          <w:szCs w:val="24"/>
          <w:lang w:eastAsia="en-US"/>
        </w:rPr>
        <w:t xml:space="preserve"> </w:t>
      </w:r>
      <w:r w:rsidR="00DB0DCE">
        <w:rPr>
          <w:rFonts w:ascii="Times New Roman" w:eastAsiaTheme="minorHAnsi" w:hAnsi="Times New Roman"/>
          <w:sz w:val="24"/>
          <w:szCs w:val="24"/>
          <w:lang w:eastAsia="en-US"/>
        </w:rPr>
        <w:t>При этом</w:t>
      </w:r>
      <w:r w:rsidR="005367C4" w:rsidRPr="005367C4">
        <w:rPr>
          <w:rFonts w:ascii="Times New Roman" w:eastAsiaTheme="minorHAnsi" w:hAnsi="Times New Roman"/>
          <w:sz w:val="24"/>
          <w:szCs w:val="24"/>
          <w:lang w:eastAsia="en-US"/>
        </w:rPr>
        <w:t xml:space="preserve"> Порядок №</w:t>
      </w:r>
      <w:r w:rsidR="005367C4">
        <w:rPr>
          <w:rFonts w:ascii="Times New Roman" w:eastAsiaTheme="minorHAnsi" w:hAnsi="Times New Roman"/>
          <w:sz w:val="24"/>
          <w:szCs w:val="24"/>
          <w:lang w:eastAsia="en-US"/>
        </w:rPr>
        <w:t xml:space="preserve"> </w:t>
      </w:r>
      <w:r w:rsidR="005367C4" w:rsidRPr="005367C4">
        <w:rPr>
          <w:rFonts w:ascii="Times New Roman" w:eastAsiaTheme="minorHAnsi" w:hAnsi="Times New Roman"/>
          <w:sz w:val="24"/>
          <w:szCs w:val="24"/>
          <w:lang w:eastAsia="en-US"/>
        </w:rPr>
        <w:t xml:space="preserve">89 </w:t>
      </w:r>
      <w:r w:rsidR="005367C4" w:rsidRPr="005367C4">
        <w:rPr>
          <w:rFonts w:ascii="Times New Roman" w:hAnsi="Times New Roman"/>
          <w:sz w:val="25"/>
          <w:szCs w:val="25"/>
          <w:lang w:eastAsia="en-US"/>
        </w:rPr>
        <w:t>не предусматривает принятие повторных заявлений на предоставление субсидий после подведения результатов отбора заявок</w:t>
      </w:r>
      <w:r w:rsidR="009457A1">
        <w:rPr>
          <w:rFonts w:ascii="Times New Roman" w:hAnsi="Times New Roman"/>
          <w:sz w:val="25"/>
          <w:szCs w:val="25"/>
          <w:lang w:eastAsia="en-US"/>
        </w:rPr>
        <w:t>,</w:t>
      </w:r>
      <w:r w:rsidR="005367C4" w:rsidRPr="005367C4">
        <w:rPr>
          <w:rFonts w:ascii="Times New Roman" w:hAnsi="Times New Roman"/>
          <w:sz w:val="25"/>
          <w:szCs w:val="25"/>
          <w:lang w:eastAsia="en-US"/>
        </w:rPr>
        <w:t xml:space="preserve"> опубликования их в средствах массовой информации, а также проведение процедур оспаривания решений комиссии</w:t>
      </w:r>
      <w:r w:rsidR="00D10B0D">
        <w:rPr>
          <w:rFonts w:ascii="Times New Roman" w:hAnsi="Times New Roman"/>
          <w:sz w:val="25"/>
          <w:szCs w:val="25"/>
          <w:lang w:eastAsia="en-US"/>
        </w:rPr>
        <w:t>.</w:t>
      </w:r>
    </w:p>
    <w:p w:rsidR="001E463D" w:rsidRDefault="001E463D" w:rsidP="005367C4">
      <w:pPr>
        <w:overflowPunct w:val="0"/>
        <w:autoSpaceDE w:val="0"/>
        <w:autoSpaceDN w:val="0"/>
        <w:adjustRightInd w:val="0"/>
        <w:spacing w:after="0" w:line="240" w:lineRule="auto"/>
        <w:ind w:firstLine="567"/>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w:t>
      </w:r>
      <w:r w:rsidR="009457A1">
        <w:rPr>
          <w:rFonts w:ascii="Times New Roman" w:eastAsiaTheme="minorHAnsi" w:hAnsi="Times New Roman"/>
          <w:sz w:val="24"/>
          <w:szCs w:val="24"/>
          <w:lang w:eastAsia="en-US"/>
        </w:rPr>
        <w:t xml:space="preserve">результате, в нарушение Порядка № 89, </w:t>
      </w:r>
      <w:r>
        <w:rPr>
          <w:rFonts w:ascii="Times New Roman" w:eastAsia="Calibri" w:hAnsi="Times New Roman"/>
          <w:sz w:val="25"/>
          <w:szCs w:val="25"/>
          <w:lang w:eastAsia="en-US"/>
        </w:rPr>
        <w:t>с</w:t>
      </w:r>
      <w:r w:rsidRPr="00D47EA0">
        <w:rPr>
          <w:rFonts w:ascii="Times New Roman" w:eastAsia="Calibri" w:hAnsi="Times New Roman"/>
          <w:sz w:val="25"/>
          <w:szCs w:val="25"/>
          <w:lang w:eastAsia="en-US"/>
        </w:rPr>
        <w:t xml:space="preserve">умма платежей по договору лизинга за оборудование системы </w:t>
      </w:r>
      <w:proofErr w:type="spellStart"/>
      <w:r w:rsidRPr="00D47EA0">
        <w:rPr>
          <w:rFonts w:ascii="Times New Roman" w:eastAsia="Calibri" w:hAnsi="Times New Roman"/>
          <w:sz w:val="25"/>
          <w:szCs w:val="25"/>
          <w:lang w:eastAsia="en-US"/>
        </w:rPr>
        <w:t>досвечивания</w:t>
      </w:r>
      <w:proofErr w:type="spellEnd"/>
      <w:r w:rsidRPr="00D47EA0">
        <w:rPr>
          <w:rFonts w:ascii="Times New Roman" w:eastAsiaTheme="minorHAnsi" w:hAnsi="Times New Roman"/>
          <w:sz w:val="24"/>
          <w:szCs w:val="24"/>
          <w:lang w:eastAsia="en-US"/>
        </w:rPr>
        <w:t xml:space="preserve">, не </w:t>
      </w:r>
      <w:r w:rsidRPr="00FF4A8D">
        <w:rPr>
          <w:rFonts w:ascii="Times New Roman" w:eastAsiaTheme="minorHAnsi" w:hAnsi="Times New Roman"/>
          <w:sz w:val="24"/>
          <w:szCs w:val="24"/>
          <w:lang w:eastAsia="en-US"/>
        </w:rPr>
        <w:t>отвечающ</w:t>
      </w:r>
      <w:r>
        <w:rPr>
          <w:rFonts w:ascii="Times New Roman" w:eastAsiaTheme="minorHAnsi" w:hAnsi="Times New Roman"/>
          <w:sz w:val="24"/>
          <w:szCs w:val="24"/>
          <w:lang w:eastAsia="en-US"/>
        </w:rPr>
        <w:t>ее</w:t>
      </w:r>
      <w:r w:rsidRPr="00FF4A8D">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требованиям ОКП</w:t>
      </w:r>
      <w:r w:rsidR="000467C4">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на которую </w:t>
      </w:r>
      <w:r w:rsidRPr="00FF4A8D">
        <w:rPr>
          <w:rFonts w:ascii="Times New Roman" w:eastAsiaTheme="minorHAnsi" w:hAnsi="Times New Roman"/>
          <w:sz w:val="24"/>
          <w:szCs w:val="24"/>
          <w:lang w:eastAsia="en-US"/>
        </w:rPr>
        <w:t xml:space="preserve"> предоставл</w:t>
      </w:r>
      <w:r>
        <w:rPr>
          <w:rFonts w:ascii="Times New Roman" w:eastAsiaTheme="minorHAnsi" w:hAnsi="Times New Roman"/>
          <w:sz w:val="24"/>
          <w:szCs w:val="24"/>
          <w:lang w:eastAsia="en-US"/>
        </w:rPr>
        <w:t xml:space="preserve">яются  средства </w:t>
      </w:r>
      <w:r w:rsidRPr="00FF4A8D">
        <w:rPr>
          <w:rFonts w:ascii="Times New Roman" w:eastAsiaTheme="minorHAnsi" w:hAnsi="Times New Roman"/>
          <w:sz w:val="24"/>
          <w:szCs w:val="24"/>
          <w:lang w:eastAsia="en-US"/>
        </w:rPr>
        <w:t xml:space="preserve"> субсидии</w:t>
      </w:r>
      <w:r w:rsidR="000467C4">
        <w:rPr>
          <w:rFonts w:ascii="Times New Roman" w:eastAsiaTheme="minorHAnsi" w:hAnsi="Times New Roman"/>
          <w:sz w:val="24"/>
          <w:szCs w:val="24"/>
          <w:lang w:eastAsia="en-US"/>
        </w:rPr>
        <w:t>,</w:t>
      </w:r>
      <w:r w:rsidRPr="00FF4A8D">
        <w:rPr>
          <w:rFonts w:ascii="Times New Roman" w:eastAsiaTheme="minorHAnsi" w:hAnsi="Times New Roman"/>
          <w:sz w:val="24"/>
          <w:szCs w:val="24"/>
          <w:lang w:eastAsia="en-US"/>
        </w:rPr>
        <w:t xml:space="preserve"> </w:t>
      </w:r>
      <w:r w:rsidRPr="00D47EA0">
        <w:rPr>
          <w:rFonts w:ascii="Times New Roman" w:eastAsiaTheme="minorHAnsi" w:hAnsi="Times New Roman"/>
          <w:sz w:val="24"/>
          <w:szCs w:val="24"/>
          <w:lang w:eastAsia="en-US"/>
        </w:rPr>
        <w:t xml:space="preserve"> составила в 2014 </w:t>
      </w:r>
      <w:r w:rsidRPr="00FF4A8D">
        <w:rPr>
          <w:rFonts w:ascii="Times New Roman" w:eastAsiaTheme="minorHAnsi" w:hAnsi="Times New Roman"/>
          <w:sz w:val="24"/>
          <w:szCs w:val="24"/>
          <w:lang w:eastAsia="en-US"/>
        </w:rPr>
        <w:t xml:space="preserve">году </w:t>
      </w:r>
      <w:r w:rsidRPr="00D47EA0">
        <w:rPr>
          <w:rFonts w:ascii="Times New Roman" w:eastAsiaTheme="minorHAnsi" w:hAnsi="Times New Roman"/>
          <w:sz w:val="24"/>
          <w:szCs w:val="24"/>
          <w:lang w:eastAsia="en-US"/>
        </w:rPr>
        <w:t xml:space="preserve">- 10 465,8 тыс. рублей, в 2015 году – 1 647,2 тыс. рублей. </w:t>
      </w:r>
    </w:p>
    <w:p w:rsidR="001E463D" w:rsidRDefault="001E463D" w:rsidP="001E463D">
      <w:pPr>
        <w:spacing w:after="0" w:line="240" w:lineRule="auto"/>
        <w:ind w:firstLine="567"/>
        <w:jc w:val="both"/>
        <w:rPr>
          <w:rFonts w:ascii="Times New Roman" w:hAnsi="Times New Roman"/>
          <w:snapToGrid w:val="0"/>
          <w:sz w:val="25"/>
          <w:szCs w:val="25"/>
        </w:rPr>
      </w:pPr>
      <w:r>
        <w:rPr>
          <w:rFonts w:ascii="Times New Roman" w:hAnsi="Times New Roman"/>
          <w:snapToGrid w:val="0"/>
          <w:sz w:val="25"/>
          <w:szCs w:val="25"/>
        </w:rPr>
        <w:t>Факты о</w:t>
      </w:r>
      <w:r w:rsidRPr="00EE077A">
        <w:rPr>
          <w:rFonts w:ascii="Times New Roman" w:hAnsi="Times New Roman"/>
          <w:snapToGrid w:val="0"/>
          <w:sz w:val="25"/>
          <w:szCs w:val="25"/>
        </w:rPr>
        <w:t>тказ</w:t>
      </w:r>
      <w:r>
        <w:rPr>
          <w:rFonts w:ascii="Times New Roman" w:hAnsi="Times New Roman"/>
          <w:snapToGrid w:val="0"/>
          <w:sz w:val="25"/>
          <w:szCs w:val="25"/>
        </w:rPr>
        <w:t>а</w:t>
      </w:r>
      <w:r w:rsidRPr="00EE077A">
        <w:rPr>
          <w:rFonts w:ascii="Times New Roman" w:hAnsi="Times New Roman"/>
          <w:snapToGrid w:val="0"/>
          <w:sz w:val="25"/>
          <w:szCs w:val="25"/>
        </w:rPr>
        <w:t xml:space="preserve"> в предоставлении субсидии на одну и ту же технику одн</w:t>
      </w:r>
      <w:r w:rsidR="000319B2">
        <w:rPr>
          <w:rFonts w:ascii="Times New Roman" w:hAnsi="Times New Roman"/>
          <w:snapToGrid w:val="0"/>
          <w:sz w:val="25"/>
          <w:szCs w:val="25"/>
        </w:rPr>
        <w:t>им</w:t>
      </w:r>
      <w:r w:rsidRPr="00EE077A">
        <w:rPr>
          <w:rFonts w:ascii="Times New Roman" w:hAnsi="Times New Roman"/>
          <w:snapToGrid w:val="0"/>
          <w:sz w:val="25"/>
          <w:szCs w:val="25"/>
        </w:rPr>
        <w:t xml:space="preserve"> хозяйств</w:t>
      </w:r>
      <w:r w:rsidR="000319B2">
        <w:rPr>
          <w:rFonts w:ascii="Times New Roman" w:hAnsi="Times New Roman"/>
          <w:snapToGrid w:val="0"/>
          <w:sz w:val="25"/>
          <w:szCs w:val="25"/>
        </w:rPr>
        <w:t>ам</w:t>
      </w:r>
      <w:r w:rsidRPr="00EE077A">
        <w:rPr>
          <w:rFonts w:ascii="Times New Roman" w:hAnsi="Times New Roman"/>
          <w:snapToGrid w:val="0"/>
          <w:sz w:val="25"/>
          <w:szCs w:val="25"/>
        </w:rPr>
        <w:t xml:space="preserve"> и одобрение ее приобретения друг</w:t>
      </w:r>
      <w:r w:rsidR="000319B2">
        <w:rPr>
          <w:rFonts w:ascii="Times New Roman" w:hAnsi="Times New Roman"/>
          <w:snapToGrid w:val="0"/>
          <w:sz w:val="25"/>
          <w:szCs w:val="25"/>
        </w:rPr>
        <w:t>и</w:t>
      </w:r>
      <w:r w:rsidRPr="00EE077A">
        <w:rPr>
          <w:rFonts w:ascii="Times New Roman" w:hAnsi="Times New Roman"/>
          <w:snapToGrid w:val="0"/>
          <w:sz w:val="25"/>
          <w:szCs w:val="25"/>
        </w:rPr>
        <w:t>м хозяйств</w:t>
      </w:r>
      <w:r w:rsidR="000319B2">
        <w:rPr>
          <w:rFonts w:ascii="Times New Roman" w:hAnsi="Times New Roman"/>
          <w:snapToGrid w:val="0"/>
          <w:sz w:val="25"/>
          <w:szCs w:val="25"/>
        </w:rPr>
        <w:t>ам</w:t>
      </w:r>
      <w:r w:rsidR="005367C4" w:rsidRPr="005367C4">
        <w:rPr>
          <w:rFonts w:ascii="Times New Roman" w:hAnsi="Times New Roman"/>
          <w:snapToGrid w:val="0"/>
          <w:sz w:val="25"/>
          <w:szCs w:val="25"/>
        </w:rPr>
        <w:t xml:space="preserve">, </w:t>
      </w:r>
      <w:r w:rsidR="005367C4" w:rsidRPr="005367C4">
        <w:rPr>
          <w:rFonts w:ascii="Times New Roman" w:hAnsi="Times New Roman"/>
          <w:sz w:val="25"/>
          <w:szCs w:val="25"/>
          <w:lang w:eastAsia="en-US"/>
        </w:rPr>
        <w:t xml:space="preserve">а так же случай  включения </w:t>
      </w:r>
      <w:r w:rsidR="005367C4" w:rsidRPr="005367C4">
        <w:rPr>
          <w:rFonts w:ascii="Times New Roman" w:eastAsiaTheme="minorHAnsi" w:hAnsi="Times New Roman"/>
          <w:sz w:val="24"/>
          <w:szCs w:val="24"/>
          <w:lang w:eastAsia="en-US"/>
        </w:rPr>
        <w:t xml:space="preserve">АО «Совхоз «Тепличный» </w:t>
      </w:r>
      <w:r w:rsidR="005367C4" w:rsidRPr="005367C4">
        <w:rPr>
          <w:rFonts w:ascii="Times New Roman" w:hAnsi="Times New Roman"/>
          <w:sz w:val="25"/>
          <w:szCs w:val="25"/>
          <w:lang w:eastAsia="en-US"/>
        </w:rPr>
        <w:t xml:space="preserve">в список получателей субсидий на основании </w:t>
      </w:r>
      <w:r w:rsidR="000319B2">
        <w:rPr>
          <w:rFonts w:ascii="Times New Roman" w:hAnsi="Times New Roman"/>
          <w:sz w:val="25"/>
          <w:szCs w:val="25"/>
          <w:lang w:eastAsia="en-US"/>
        </w:rPr>
        <w:t>повторного обращения</w:t>
      </w:r>
      <w:r w:rsidR="005367C4" w:rsidRPr="005367C4">
        <w:rPr>
          <w:rFonts w:ascii="Times New Roman" w:hAnsi="Times New Roman"/>
          <w:sz w:val="25"/>
          <w:szCs w:val="25"/>
          <w:lang w:eastAsia="en-US"/>
        </w:rPr>
        <w:t xml:space="preserve">, </w:t>
      </w:r>
      <w:r w:rsidR="005367C4" w:rsidRPr="005367C4">
        <w:rPr>
          <w:rFonts w:ascii="Times New Roman" w:hAnsi="Times New Roman"/>
          <w:snapToGrid w:val="0"/>
          <w:sz w:val="25"/>
          <w:szCs w:val="25"/>
        </w:rPr>
        <w:t>имеют признаки коррупционных правонарушений.</w:t>
      </w:r>
      <w:r>
        <w:rPr>
          <w:rFonts w:ascii="Times New Roman" w:hAnsi="Times New Roman"/>
          <w:snapToGrid w:val="0"/>
          <w:sz w:val="25"/>
          <w:szCs w:val="25"/>
        </w:rPr>
        <w:t xml:space="preserve"> </w:t>
      </w:r>
    </w:p>
    <w:p w:rsidR="004D680C" w:rsidRDefault="004D680C" w:rsidP="004D680C">
      <w:pPr>
        <w:autoSpaceDE w:val="0"/>
        <w:autoSpaceDN w:val="0"/>
        <w:adjustRightInd w:val="0"/>
        <w:spacing w:after="0" w:line="240" w:lineRule="auto"/>
        <w:ind w:firstLine="540"/>
        <w:jc w:val="both"/>
        <w:rPr>
          <w:rFonts w:ascii="Times New Roman" w:hAnsi="Times New Roman"/>
          <w:sz w:val="25"/>
          <w:szCs w:val="25"/>
          <w:lang w:eastAsia="en-US"/>
        </w:rPr>
      </w:pPr>
      <w:r>
        <w:rPr>
          <w:rFonts w:ascii="Times New Roman" w:hAnsi="Times New Roman"/>
          <w:sz w:val="25"/>
          <w:szCs w:val="25"/>
          <w:lang w:eastAsia="en-US"/>
        </w:rPr>
        <w:t>Выявлен случай  утраты заявки, что отодвинуло очередность получателя.</w:t>
      </w:r>
    </w:p>
    <w:p w:rsidR="00972D57" w:rsidRDefault="00045D3C" w:rsidP="00972D57">
      <w:pPr>
        <w:tabs>
          <w:tab w:val="left" w:pos="567"/>
        </w:tabs>
        <w:spacing w:after="0" w:line="240" w:lineRule="auto"/>
        <w:ind w:right="-1" w:firstLine="567"/>
        <w:jc w:val="both"/>
        <w:rPr>
          <w:rFonts w:ascii="Times New Roman" w:hAnsi="Times New Roman"/>
          <w:sz w:val="24"/>
          <w:szCs w:val="24"/>
        </w:rPr>
      </w:pPr>
      <w:r>
        <w:rPr>
          <w:rFonts w:ascii="Times New Roman" w:hAnsi="Times New Roman"/>
          <w:sz w:val="24"/>
          <w:szCs w:val="24"/>
        </w:rPr>
        <w:t>6</w:t>
      </w:r>
      <w:r w:rsidR="00972D57">
        <w:rPr>
          <w:rFonts w:ascii="Times New Roman" w:hAnsi="Times New Roman"/>
          <w:sz w:val="24"/>
          <w:szCs w:val="24"/>
        </w:rPr>
        <w:t xml:space="preserve">. </w:t>
      </w:r>
      <w:proofErr w:type="gramStart"/>
      <w:r w:rsidR="00972D57">
        <w:rPr>
          <w:rFonts w:ascii="Times New Roman" w:hAnsi="Times New Roman"/>
          <w:sz w:val="24"/>
          <w:szCs w:val="24"/>
        </w:rPr>
        <w:t xml:space="preserve">Минсельхозом продолжается практика предоставления субсидии </w:t>
      </w:r>
      <w:r w:rsidR="00972D57" w:rsidRPr="00D2030B">
        <w:rPr>
          <w:rFonts w:ascii="Times New Roman" w:hAnsi="Times New Roman"/>
          <w:sz w:val="24"/>
          <w:szCs w:val="24"/>
        </w:rPr>
        <w:t>из областного бюджета при наличии</w:t>
      </w:r>
      <w:r w:rsidR="00972D57">
        <w:rPr>
          <w:rFonts w:ascii="Times New Roman" w:hAnsi="Times New Roman"/>
          <w:sz w:val="24"/>
          <w:szCs w:val="24"/>
        </w:rPr>
        <w:t xml:space="preserve"> </w:t>
      </w:r>
      <w:r w:rsidR="00972D57" w:rsidRPr="00D2030B">
        <w:rPr>
          <w:rFonts w:ascii="Times New Roman" w:hAnsi="Times New Roman"/>
          <w:sz w:val="24"/>
          <w:szCs w:val="24"/>
        </w:rPr>
        <w:t>просроченной</w:t>
      </w:r>
      <w:r w:rsidR="00972D57">
        <w:rPr>
          <w:rFonts w:ascii="Times New Roman" w:hAnsi="Times New Roman"/>
          <w:sz w:val="24"/>
          <w:szCs w:val="24"/>
        </w:rPr>
        <w:t xml:space="preserve"> </w:t>
      </w:r>
      <w:r w:rsidR="00972D57" w:rsidRPr="00D2030B">
        <w:rPr>
          <w:rFonts w:ascii="Times New Roman" w:hAnsi="Times New Roman"/>
          <w:sz w:val="24"/>
          <w:szCs w:val="24"/>
        </w:rPr>
        <w:t xml:space="preserve"> задолженности по платежам в бюджет налог</w:t>
      </w:r>
      <w:r w:rsidR="00972D57">
        <w:rPr>
          <w:rFonts w:ascii="Times New Roman" w:hAnsi="Times New Roman"/>
          <w:sz w:val="24"/>
          <w:szCs w:val="24"/>
        </w:rPr>
        <w:t>а</w:t>
      </w:r>
      <w:r w:rsidR="00972D57" w:rsidRPr="00D2030B">
        <w:rPr>
          <w:rFonts w:ascii="Times New Roman" w:hAnsi="Times New Roman"/>
          <w:sz w:val="24"/>
          <w:szCs w:val="24"/>
        </w:rPr>
        <w:t xml:space="preserve"> на доходы физических лиц, который, согласно ст. 56 Б</w:t>
      </w:r>
      <w:r w:rsidR="00482EAA">
        <w:rPr>
          <w:rFonts w:ascii="Times New Roman" w:hAnsi="Times New Roman"/>
          <w:sz w:val="24"/>
          <w:szCs w:val="24"/>
        </w:rPr>
        <w:t>юджетного кодекса</w:t>
      </w:r>
      <w:r w:rsidR="00972D57" w:rsidRPr="00D2030B">
        <w:rPr>
          <w:rFonts w:ascii="Times New Roman" w:hAnsi="Times New Roman"/>
          <w:sz w:val="24"/>
          <w:szCs w:val="24"/>
        </w:rPr>
        <w:t xml:space="preserve"> РФ, </w:t>
      </w:r>
      <w:r w:rsidR="00972D57">
        <w:rPr>
          <w:rFonts w:ascii="Times New Roman" w:hAnsi="Times New Roman"/>
          <w:sz w:val="24"/>
          <w:szCs w:val="24"/>
        </w:rPr>
        <w:t xml:space="preserve">является налоговым доходом и </w:t>
      </w:r>
      <w:r w:rsidR="00972D57" w:rsidRPr="00D2030B">
        <w:rPr>
          <w:rFonts w:ascii="Times New Roman" w:hAnsi="Times New Roman"/>
          <w:sz w:val="24"/>
          <w:szCs w:val="24"/>
        </w:rPr>
        <w:t>подлеж</w:t>
      </w:r>
      <w:r w:rsidR="00972D57">
        <w:rPr>
          <w:rFonts w:ascii="Times New Roman" w:hAnsi="Times New Roman"/>
          <w:sz w:val="24"/>
          <w:szCs w:val="24"/>
        </w:rPr>
        <w:t>ит</w:t>
      </w:r>
      <w:r w:rsidR="00972D57" w:rsidRPr="00D2030B">
        <w:rPr>
          <w:rFonts w:ascii="Times New Roman" w:hAnsi="Times New Roman"/>
          <w:sz w:val="24"/>
          <w:szCs w:val="24"/>
        </w:rPr>
        <w:t xml:space="preserve"> зачислению в бюджет субъекта РФ по нормативу </w:t>
      </w:r>
      <w:r w:rsidR="00972D57" w:rsidRPr="00A13C74">
        <w:rPr>
          <w:rFonts w:ascii="Times New Roman" w:hAnsi="Times New Roman"/>
          <w:sz w:val="24"/>
          <w:szCs w:val="24"/>
        </w:rPr>
        <w:t>8</w:t>
      </w:r>
      <w:r w:rsidR="00972D57">
        <w:rPr>
          <w:rFonts w:ascii="Times New Roman" w:hAnsi="Times New Roman"/>
          <w:sz w:val="24"/>
          <w:szCs w:val="24"/>
        </w:rPr>
        <w:t>5</w:t>
      </w:r>
      <w:r w:rsidR="00972D57" w:rsidRPr="00A13C74">
        <w:rPr>
          <w:rFonts w:ascii="Times New Roman" w:hAnsi="Times New Roman"/>
          <w:sz w:val="24"/>
          <w:szCs w:val="24"/>
        </w:rPr>
        <w:t>%.</w:t>
      </w:r>
      <w:r w:rsidR="00482EAA">
        <w:rPr>
          <w:rFonts w:ascii="Times New Roman" w:hAnsi="Times New Roman"/>
          <w:sz w:val="24"/>
          <w:szCs w:val="24"/>
        </w:rPr>
        <w:t xml:space="preserve"> </w:t>
      </w:r>
      <w:r w:rsidR="004D680C">
        <w:rPr>
          <w:rFonts w:ascii="Times New Roman" w:hAnsi="Times New Roman"/>
          <w:sz w:val="24"/>
          <w:szCs w:val="24"/>
        </w:rPr>
        <w:t>Данное замечание систематически</w:t>
      </w:r>
      <w:r w:rsidR="004D680C" w:rsidRPr="004D680C">
        <w:rPr>
          <w:rFonts w:ascii="Times New Roman" w:hAnsi="Times New Roman"/>
          <w:sz w:val="24"/>
          <w:szCs w:val="24"/>
        </w:rPr>
        <w:t xml:space="preserve"> </w:t>
      </w:r>
      <w:r w:rsidR="004D680C">
        <w:rPr>
          <w:rFonts w:ascii="Times New Roman" w:hAnsi="Times New Roman"/>
          <w:sz w:val="24"/>
          <w:szCs w:val="24"/>
        </w:rPr>
        <w:t>отражается Палатой на протяжении трех лет, тем не менее, меры по изменению Порядка в этой части</w:t>
      </w:r>
      <w:proofErr w:type="gramEnd"/>
      <w:r w:rsidR="004D680C">
        <w:rPr>
          <w:rFonts w:ascii="Times New Roman" w:hAnsi="Times New Roman"/>
          <w:sz w:val="24"/>
          <w:szCs w:val="24"/>
        </w:rPr>
        <w:t xml:space="preserve">, Министерством не </w:t>
      </w:r>
      <w:proofErr w:type="gramStart"/>
      <w:r w:rsidR="004D680C">
        <w:rPr>
          <w:rFonts w:ascii="Times New Roman" w:hAnsi="Times New Roman"/>
          <w:sz w:val="24"/>
          <w:szCs w:val="24"/>
        </w:rPr>
        <w:t>приняты</w:t>
      </w:r>
      <w:proofErr w:type="gramEnd"/>
      <w:r w:rsidR="004D680C">
        <w:rPr>
          <w:rFonts w:ascii="Times New Roman" w:hAnsi="Times New Roman"/>
          <w:sz w:val="24"/>
          <w:szCs w:val="24"/>
        </w:rPr>
        <w:t>.</w:t>
      </w:r>
    </w:p>
    <w:p w:rsidR="00363A29" w:rsidRDefault="00045D3C" w:rsidP="00677B6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5367C4" w:rsidRPr="00692D5C">
        <w:rPr>
          <w:rFonts w:ascii="Times New Roman" w:hAnsi="Times New Roman"/>
          <w:sz w:val="24"/>
          <w:szCs w:val="24"/>
        </w:rPr>
        <w:t xml:space="preserve">. </w:t>
      </w:r>
      <w:r w:rsidR="00E31639">
        <w:rPr>
          <w:rFonts w:ascii="Times New Roman" w:eastAsia="Calibri" w:hAnsi="Times New Roman"/>
          <w:sz w:val="25"/>
          <w:szCs w:val="25"/>
          <w:lang w:eastAsia="en-US"/>
        </w:rPr>
        <w:t>С</w:t>
      </w:r>
      <w:r>
        <w:rPr>
          <w:rFonts w:ascii="Times New Roman" w:eastAsia="Calibri" w:hAnsi="Times New Roman"/>
          <w:sz w:val="25"/>
          <w:szCs w:val="25"/>
          <w:lang w:eastAsia="en-US"/>
        </w:rPr>
        <w:t>редства областного бюджета</w:t>
      </w:r>
      <w:r w:rsidR="00E31639">
        <w:rPr>
          <w:rFonts w:ascii="Times New Roman" w:eastAsia="Calibri" w:hAnsi="Times New Roman"/>
          <w:sz w:val="25"/>
          <w:szCs w:val="25"/>
          <w:lang w:eastAsia="en-US"/>
        </w:rPr>
        <w:t xml:space="preserve"> на</w:t>
      </w:r>
      <w:r w:rsidR="00E31639" w:rsidRPr="00692D5C">
        <w:rPr>
          <w:rFonts w:ascii="Times New Roman" w:eastAsia="Calibri" w:hAnsi="Times New Roman"/>
          <w:sz w:val="25"/>
          <w:szCs w:val="25"/>
          <w:lang w:eastAsia="en-US"/>
        </w:rPr>
        <w:t xml:space="preserve"> сумму 48 600,0 тыс. рублей </w:t>
      </w:r>
      <w:r w:rsidR="00E31639">
        <w:rPr>
          <w:rFonts w:ascii="Times New Roman" w:eastAsia="Calibri" w:hAnsi="Times New Roman"/>
          <w:sz w:val="25"/>
          <w:szCs w:val="25"/>
          <w:lang w:eastAsia="en-US"/>
        </w:rPr>
        <w:t xml:space="preserve">в 2014 году и  на сумму </w:t>
      </w:r>
      <w:r w:rsidR="00E31639" w:rsidRPr="005367C4">
        <w:rPr>
          <w:rFonts w:ascii="Times New Roman" w:eastAsia="Calibri" w:hAnsi="Times New Roman"/>
          <w:sz w:val="25"/>
          <w:szCs w:val="25"/>
          <w:lang w:eastAsia="en-US"/>
        </w:rPr>
        <w:t>616,0 тыс. рублей</w:t>
      </w:r>
      <w:r w:rsidR="00E31639" w:rsidRPr="00692D5C">
        <w:rPr>
          <w:rFonts w:ascii="Times New Roman" w:eastAsia="Calibri" w:hAnsi="Times New Roman"/>
          <w:sz w:val="25"/>
          <w:szCs w:val="25"/>
          <w:lang w:eastAsia="en-US"/>
        </w:rPr>
        <w:t xml:space="preserve"> </w:t>
      </w:r>
      <w:r w:rsidR="00E31639">
        <w:rPr>
          <w:rFonts w:ascii="Times New Roman" w:eastAsia="Calibri" w:hAnsi="Times New Roman"/>
          <w:sz w:val="25"/>
          <w:szCs w:val="25"/>
          <w:lang w:eastAsia="en-US"/>
        </w:rPr>
        <w:t xml:space="preserve">в 2015 году </w:t>
      </w:r>
      <w:r w:rsidR="00E31639" w:rsidRPr="00692D5C">
        <w:rPr>
          <w:rFonts w:ascii="Times New Roman" w:eastAsia="Calibri" w:hAnsi="Times New Roman"/>
          <w:sz w:val="25"/>
          <w:szCs w:val="25"/>
          <w:lang w:eastAsia="en-US"/>
        </w:rPr>
        <w:t>предоставлен</w:t>
      </w:r>
      <w:r w:rsidR="00E31639">
        <w:rPr>
          <w:rFonts w:ascii="Times New Roman" w:eastAsia="Calibri" w:hAnsi="Times New Roman"/>
          <w:sz w:val="25"/>
          <w:szCs w:val="25"/>
          <w:lang w:eastAsia="en-US"/>
        </w:rPr>
        <w:t>ы</w:t>
      </w:r>
      <w:r w:rsidR="00E31639" w:rsidRPr="00692D5C">
        <w:rPr>
          <w:rFonts w:ascii="Times New Roman" w:eastAsia="Calibri" w:hAnsi="Times New Roman"/>
          <w:sz w:val="25"/>
          <w:szCs w:val="25"/>
          <w:lang w:eastAsia="en-US"/>
        </w:rPr>
        <w:t xml:space="preserve"> Министерством </w:t>
      </w:r>
      <w:r>
        <w:rPr>
          <w:rFonts w:ascii="Times New Roman" w:eastAsia="Calibri" w:hAnsi="Times New Roman"/>
          <w:sz w:val="25"/>
          <w:szCs w:val="25"/>
          <w:lang w:eastAsia="en-US"/>
        </w:rPr>
        <w:t xml:space="preserve">в </w:t>
      </w:r>
      <w:r w:rsidRPr="00692D5C">
        <w:rPr>
          <w:rFonts w:ascii="Times New Roman" w:eastAsia="Calibri" w:hAnsi="Times New Roman"/>
          <w:sz w:val="25"/>
          <w:szCs w:val="25"/>
          <w:lang w:eastAsia="en-US"/>
        </w:rPr>
        <w:t>нарушение</w:t>
      </w:r>
      <w:r>
        <w:rPr>
          <w:rFonts w:ascii="Times New Roman" w:eastAsia="Calibri" w:hAnsi="Times New Roman"/>
          <w:sz w:val="25"/>
          <w:szCs w:val="25"/>
          <w:lang w:eastAsia="en-US"/>
        </w:rPr>
        <w:t xml:space="preserve">        </w:t>
      </w:r>
      <w:r w:rsidRPr="00692D5C">
        <w:rPr>
          <w:rFonts w:ascii="Times New Roman" w:eastAsia="Calibri" w:hAnsi="Times New Roman"/>
          <w:sz w:val="25"/>
          <w:szCs w:val="25"/>
          <w:lang w:eastAsia="en-US"/>
        </w:rPr>
        <w:t>п. 3.2. Порядка № 89</w:t>
      </w:r>
      <w:r>
        <w:rPr>
          <w:rFonts w:ascii="Times New Roman" w:eastAsia="Calibri" w:hAnsi="Times New Roman"/>
          <w:sz w:val="25"/>
          <w:szCs w:val="25"/>
          <w:lang w:eastAsia="en-US"/>
        </w:rPr>
        <w:t xml:space="preserve">, </w:t>
      </w:r>
      <w:r w:rsidR="00E31639" w:rsidRPr="00692D5C">
        <w:rPr>
          <w:rFonts w:ascii="Times New Roman" w:eastAsia="Calibri" w:hAnsi="Times New Roman"/>
          <w:sz w:val="25"/>
          <w:szCs w:val="25"/>
          <w:lang w:eastAsia="en-US"/>
        </w:rPr>
        <w:t>без соблюдения услови</w:t>
      </w:r>
      <w:r w:rsidR="00E31639">
        <w:rPr>
          <w:rFonts w:ascii="Times New Roman" w:eastAsia="Calibri" w:hAnsi="Times New Roman"/>
          <w:sz w:val="25"/>
          <w:szCs w:val="25"/>
          <w:lang w:eastAsia="en-US"/>
        </w:rPr>
        <w:t>й</w:t>
      </w:r>
      <w:r w:rsidR="00677B68">
        <w:rPr>
          <w:rFonts w:ascii="Times New Roman" w:eastAsia="Calibri" w:hAnsi="Times New Roman"/>
          <w:sz w:val="25"/>
          <w:szCs w:val="25"/>
          <w:lang w:eastAsia="en-US"/>
        </w:rPr>
        <w:t xml:space="preserve"> </w:t>
      </w:r>
      <w:r w:rsidR="00677B68" w:rsidRPr="00692D5C">
        <w:rPr>
          <w:rFonts w:ascii="Times New Roman" w:eastAsia="Calibri" w:hAnsi="Times New Roman"/>
          <w:sz w:val="25"/>
          <w:szCs w:val="25"/>
          <w:lang w:eastAsia="en-US"/>
        </w:rPr>
        <w:t>о соответствии получател</w:t>
      </w:r>
      <w:r w:rsidR="00677B68">
        <w:rPr>
          <w:rFonts w:ascii="Times New Roman" w:eastAsia="Calibri" w:hAnsi="Times New Roman"/>
          <w:sz w:val="25"/>
          <w:szCs w:val="25"/>
          <w:lang w:eastAsia="en-US"/>
        </w:rPr>
        <w:t>ей</w:t>
      </w:r>
      <w:r w:rsidR="00677B68" w:rsidRPr="00692D5C">
        <w:rPr>
          <w:rFonts w:ascii="Times New Roman" w:eastAsia="Calibri" w:hAnsi="Times New Roman"/>
          <w:sz w:val="25"/>
          <w:szCs w:val="25"/>
          <w:lang w:eastAsia="en-US"/>
        </w:rPr>
        <w:t xml:space="preserve"> субсидии статусу сельскохозяйственного товаропроизводителя</w:t>
      </w:r>
      <w:r w:rsidR="004D680C">
        <w:rPr>
          <w:rFonts w:ascii="Times New Roman" w:eastAsia="Calibri" w:hAnsi="Times New Roman"/>
          <w:sz w:val="25"/>
          <w:szCs w:val="25"/>
          <w:lang w:eastAsia="en-US"/>
        </w:rPr>
        <w:t>, определяемого</w:t>
      </w:r>
      <w:r w:rsidR="00677B68" w:rsidRPr="00692D5C">
        <w:rPr>
          <w:rFonts w:ascii="Times New Roman" w:eastAsia="Calibri" w:hAnsi="Times New Roman"/>
          <w:sz w:val="25"/>
          <w:szCs w:val="25"/>
          <w:lang w:eastAsia="en-US"/>
        </w:rPr>
        <w:t xml:space="preserve"> в соответствии с Законом </w:t>
      </w:r>
      <w:r w:rsidR="004D680C">
        <w:rPr>
          <w:rFonts w:ascii="Times New Roman" w:eastAsia="Calibri" w:hAnsi="Times New Roman"/>
          <w:sz w:val="25"/>
          <w:szCs w:val="25"/>
          <w:lang w:eastAsia="en-US"/>
        </w:rPr>
        <w:t>№</w:t>
      </w:r>
      <w:r w:rsidR="00677B68" w:rsidRPr="00692D5C">
        <w:rPr>
          <w:rFonts w:ascii="Times New Roman" w:eastAsia="Calibri" w:hAnsi="Times New Roman"/>
          <w:sz w:val="25"/>
          <w:szCs w:val="25"/>
          <w:lang w:eastAsia="en-US"/>
        </w:rPr>
        <w:t xml:space="preserve"> 264-ФЗ</w:t>
      </w:r>
      <w:r w:rsidR="00677B68">
        <w:rPr>
          <w:rFonts w:ascii="Times New Roman" w:eastAsia="Calibri" w:hAnsi="Times New Roman"/>
          <w:sz w:val="25"/>
          <w:szCs w:val="25"/>
          <w:lang w:eastAsia="en-US"/>
        </w:rPr>
        <w:t xml:space="preserve"> </w:t>
      </w:r>
      <w:r w:rsidR="00677B68">
        <w:rPr>
          <w:rFonts w:ascii="Times New Roman" w:hAnsi="Times New Roman"/>
          <w:sz w:val="24"/>
          <w:szCs w:val="24"/>
        </w:rPr>
        <w:t xml:space="preserve"> </w:t>
      </w:r>
      <w:r w:rsidR="004D680C">
        <w:rPr>
          <w:rFonts w:ascii="Times New Roman" w:hAnsi="Times New Roman"/>
          <w:sz w:val="24"/>
          <w:szCs w:val="24"/>
        </w:rPr>
        <w:t>«</w:t>
      </w:r>
      <w:r w:rsidR="00677B68">
        <w:rPr>
          <w:rFonts w:ascii="Times New Roman" w:hAnsi="Times New Roman"/>
          <w:sz w:val="24"/>
          <w:szCs w:val="24"/>
        </w:rPr>
        <w:t xml:space="preserve">в доходе сельскохозяйственных товаропроизводителей от реализации товаров (работ, услуг) доля дохода от реализации сельскохозяйственной продукции составляет не менее чем </w:t>
      </w:r>
      <w:r w:rsidR="00677B68">
        <w:rPr>
          <w:rFonts w:ascii="Times New Roman" w:eastAsia="Calibri" w:hAnsi="Times New Roman"/>
          <w:sz w:val="25"/>
          <w:szCs w:val="25"/>
          <w:lang w:eastAsia="en-US"/>
        </w:rPr>
        <w:t xml:space="preserve">70% </w:t>
      </w:r>
      <w:r w:rsidR="00677B68">
        <w:rPr>
          <w:rFonts w:ascii="Times New Roman" w:hAnsi="Times New Roman"/>
          <w:sz w:val="24"/>
          <w:szCs w:val="24"/>
        </w:rPr>
        <w:t>за календарный год</w:t>
      </w:r>
      <w:r w:rsidR="004D680C">
        <w:rPr>
          <w:rFonts w:ascii="Times New Roman" w:hAnsi="Times New Roman"/>
          <w:sz w:val="24"/>
          <w:szCs w:val="24"/>
        </w:rPr>
        <w:t>»</w:t>
      </w:r>
      <w:r w:rsidR="00677B68">
        <w:rPr>
          <w:rFonts w:ascii="Times New Roman" w:hAnsi="Times New Roman"/>
          <w:sz w:val="24"/>
          <w:szCs w:val="24"/>
        </w:rPr>
        <w:t xml:space="preserve">. </w:t>
      </w:r>
    </w:p>
    <w:p w:rsidR="005367C4" w:rsidRPr="005367C4" w:rsidRDefault="00363A29" w:rsidP="00677B68">
      <w:pPr>
        <w:widowControl w:val="0"/>
        <w:autoSpaceDE w:val="0"/>
        <w:autoSpaceDN w:val="0"/>
        <w:adjustRightInd w:val="0"/>
        <w:spacing w:after="0" w:line="240" w:lineRule="auto"/>
        <w:ind w:firstLine="540"/>
        <w:jc w:val="both"/>
        <w:rPr>
          <w:rFonts w:ascii="Times New Roman" w:eastAsia="Calibri" w:hAnsi="Times New Roman"/>
          <w:sz w:val="25"/>
          <w:szCs w:val="25"/>
          <w:lang w:eastAsia="en-US"/>
        </w:rPr>
      </w:pPr>
      <w:r>
        <w:rPr>
          <w:rFonts w:ascii="Times New Roman" w:eastAsiaTheme="minorHAnsi" w:hAnsi="Times New Roman"/>
          <w:sz w:val="24"/>
          <w:szCs w:val="24"/>
          <w:lang w:eastAsia="en-US"/>
        </w:rPr>
        <w:t xml:space="preserve">Не </w:t>
      </w:r>
      <w:r w:rsidRPr="0073618F">
        <w:rPr>
          <w:rFonts w:ascii="Times New Roman" w:eastAsiaTheme="minorHAnsi" w:hAnsi="Times New Roman"/>
          <w:sz w:val="24"/>
          <w:szCs w:val="24"/>
          <w:lang w:eastAsia="en-US"/>
        </w:rPr>
        <w:t xml:space="preserve"> урегулирова</w:t>
      </w:r>
      <w:r>
        <w:rPr>
          <w:rFonts w:ascii="Times New Roman" w:eastAsiaTheme="minorHAnsi" w:hAnsi="Times New Roman"/>
          <w:sz w:val="24"/>
          <w:szCs w:val="24"/>
          <w:lang w:eastAsia="en-US"/>
        </w:rPr>
        <w:t xml:space="preserve">н вопрос </w:t>
      </w:r>
      <w:r w:rsidRPr="0073618F">
        <w:rPr>
          <w:rFonts w:ascii="Times New Roman" w:eastAsiaTheme="minorHAnsi" w:hAnsi="Times New Roman"/>
          <w:sz w:val="24"/>
          <w:szCs w:val="24"/>
          <w:lang w:eastAsia="en-US"/>
        </w:rPr>
        <w:t xml:space="preserve">создания равных условий для получателей субсидий, </w:t>
      </w:r>
      <w:r>
        <w:rPr>
          <w:rFonts w:ascii="Times New Roman" w:eastAsiaTheme="minorHAnsi" w:hAnsi="Times New Roman"/>
          <w:sz w:val="24"/>
          <w:szCs w:val="24"/>
          <w:lang w:eastAsia="en-US"/>
        </w:rPr>
        <w:t>в части отработки календарного года со дня создания хозяйства всеми получателями субсидий.</w:t>
      </w:r>
      <w:r w:rsidRPr="0073618F">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Отсутствие единых требований создало необоснованное преимущество одних сельх</w:t>
      </w:r>
      <w:r w:rsidR="000677F2">
        <w:rPr>
          <w:rFonts w:ascii="Times New Roman" w:eastAsiaTheme="minorHAnsi" w:hAnsi="Times New Roman"/>
          <w:sz w:val="24"/>
          <w:szCs w:val="24"/>
          <w:lang w:eastAsia="en-US"/>
        </w:rPr>
        <w:t>оз</w:t>
      </w:r>
      <w:r>
        <w:rPr>
          <w:rFonts w:ascii="Times New Roman" w:eastAsiaTheme="minorHAnsi" w:hAnsi="Times New Roman"/>
          <w:sz w:val="24"/>
          <w:szCs w:val="24"/>
          <w:lang w:eastAsia="en-US"/>
        </w:rPr>
        <w:t>производителей перед друг</w:t>
      </w:r>
      <w:r w:rsidR="000677F2">
        <w:rPr>
          <w:rFonts w:ascii="Times New Roman" w:eastAsiaTheme="minorHAnsi" w:hAnsi="Times New Roman"/>
          <w:sz w:val="24"/>
          <w:szCs w:val="24"/>
          <w:lang w:eastAsia="en-US"/>
        </w:rPr>
        <w:t>ими</w:t>
      </w:r>
      <w:r>
        <w:rPr>
          <w:rFonts w:ascii="Times New Roman" w:eastAsiaTheme="minorHAnsi" w:hAnsi="Times New Roman"/>
          <w:sz w:val="24"/>
          <w:szCs w:val="24"/>
          <w:lang w:eastAsia="en-US"/>
        </w:rPr>
        <w:t xml:space="preserve">. </w:t>
      </w:r>
    </w:p>
    <w:p w:rsidR="00DB0DCE" w:rsidRPr="00855AE7" w:rsidRDefault="00677B68" w:rsidP="00DB0DCE">
      <w:pPr>
        <w:autoSpaceDE w:val="0"/>
        <w:autoSpaceDN w:val="0"/>
        <w:adjustRightInd w:val="0"/>
        <w:spacing w:after="0" w:line="240" w:lineRule="auto"/>
        <w:ind w:firstLine="540"/>
        <w:jc w:val="both"/>
        <w:rPr>
          <w:rFonts w:ascii="Times New Roman" w:hAnsi="Times New Roman"/>
          <w:snapToGrid w:val="0"/>
          <w:sz w:val="25"/>
          <w:szCs w:val="25"/>
        </w:rPr>
      </w:pPr>
      <w:r>
        <w:rPr>
          <w:rFonts w:ascii="Times New Roman" w:hAnsi="Times New Roman"/>
          <w:sz w:val="24"/>
          <w:szCs w:val="24"/>
        </w:rPr>
        <w:t>8</w:t>
      </w:r>
      <w:r w:rsidR="00DB0DCE" w:rsidRPr="00C533FF">
        <w:rPr>
          <w:rFonts w:ascii="Times New Roman" w:hAnsi="Times New Roman"/>
          <w:sz w:val="24"/>
          <w:szCs w:val="24"/>
        </w:rPr>
        <w:t xml:space="preserve">. При наличии </w:t>
      </w:r>
      <w:r w:rsidR="00DB0DCE" w:rsidRPr="00C533FF">
        <w:rPr>
          <w:rFonts w:ascii="Times New Roman" w:hAnsi="Times New Roman"/>
          <w:snapToGrid w:val="0"/>
          <w:sz w:val="25"/>
          <w:szCs w:val="25"/>
        </w:rPr>
        <w:t>неиспользованных остатков бюджетных назначений на мероприятия Подпрограммы в сумме 33663,6 тыс. рублей, Минсельхозом необоснованно отказано в предоставлении субсидии по заявлениям, зарегистрированным в Журнале, начиная с 11.03.2015 с обоснованием отказа «по причине использования лимитов бюджетных ассигнований в полном объеме».</w:t>
      </w:r>
    </w:p>
    <w:p w:rsidR="001E463D" w:rsidRDefault="00677B68" w:rsidP="005367C4">
      <w:pPr>
        <w:overflowPunct w:val="0"/>
        <w:autoSpaceDE w:val="0"/>
        <w:autoSpaceDN w:val="0"/>
        <w:adjustRightInd w:val="0"/>
        <w:spacing w:after="0" w:line="240" w:lineRule="auto"/>
        <w:ind w:firstLine="567"/>
        <w:jc w:val="both"/>
        <w:textAlignment w:val="baseline"/>
        <w:rPr>
          <w:rFonts w:ascii="Times New Roman" w:hAnsi="Times New Roman"/>
          <w:sz w:val="25"/>
          <w:szCs w:val="25"/>
          <w:lang w:eastAsia="en-US"/>
        </w:rPr>
      </w:pPr>
      <w:r>
        <w:rPr>
          <w:rFonts w:ascii="Times New Roman" w:eastAsia="Calibri" w:hAnsi="Times New Roman"/>
          <w:sz w:val="25"/>
          <w:szCs w:val="25"/>
          <w:lang w:eastAsia="en-US"/>
        </w:rPr>
        <w:t>9</w:t>
      </w:r>
      <w:r w:rsidR="009C659C">
        <w:rPr>
          <w:rFonts w:ascii="Times New Roman" w:eastAsia="Calibri" w:hAnsi="Times New Roman"/>
          <w:sz w:val="25"/>
          <w:szCs w:val="25"/>
          <w:lang w:eastAsia="en-US"/>
        </w:rPr>
        <w:t xml:space="preserve">. </w:t>
      </w:r>
      <w:r w:rsidR="001E463D" w:rsidRPr="00F13CA6">
        <w:rPr>
          <w:rFonts w:ascii="Times New Roman" w:hAnsi="Times New Roman"/>
          <w:sz w:val="25"/>
          <w:szCs w:val="25"/>
          <w:lang w:eastAsia="en-US"/>
        </w:rPr>
        <w:t xml:space="preserve">Аудитом закупок (поставок) </w:t>
      </w:r>
      <w:r w:rsidR="001E463D" w:rsidRPr="00F13CA6">
        <w:rPr>
          <w:rFonts w:ascii="Times New Roman" w:eastAsia="Calibri" w:hAnsi="Times New Roman"/>
          <w:sz w:val="25"/>
          <w:szCs w:val="25"/>
          <w:lang w:eastAsia="en-US"/>
        </w:rPr>
        <w:t>сельскохозяйственной</w:t>
      </w:r>
      <w:r w:rsidR="001E463D" w:rsidRPr="00EE077A">
        <w:rPr>
          <w:rFonts w:ascii="Times New Roman" w:eastAsia="Calibri" w:hAnsi="Times New Roman"/>
          <w:sz w:val="25"/>
          <w:szCs w:val="25"/>
          <w:lang w:eastAsia="en-US"/>
        </w:rPr>
        <w:t xml:space="preserve"> техники</w:t>
      </w:r>
      <w:r w:rsidR="000467C4" w:rsidRPr="000467C4">
        <w:rPr>
          <w:rFonts w:ascii="Times New Roman" w:eastAsia="Calibri" w:hAnsi="Times New Roman"/>
          <w:sz w:val="25"/>
          <w:szCs w:val="25"/>
          <w:lang w:eastAsia="en-US"/>
        </w:rPr>
        <w:t xml:space="preserve"> </w:t>
      </w:r>
      <w:r w:rsidR="001E463D" w:rsidRPr="00EE077A">
        <w:rPr>
          <w:rFonts w:ascii="Times New Roman" w:eastAsia="Calibri" w:hAnsi="Times New Roman"/>
          <w:sz w:val="25"/>
          <w:szCs w:val="25"/>
          <w:lang w:eastAsia="en-US"/>
        </w:rPr>
        <w:t xml:space="preserve">по контрактам, </w:t>
      </w:r>
      <w:r w:rsidR="00DB0DCE">
        <w:rPr>
          <w:rFonts w:ascii="Times New Roman" w:eastAsia="Calibri" w:hAnsi="Times New Roman"/>
          <w:sz w:val="25"/>
          <w:szCs w:val="25"/>
          <w:lang w:eastAsia="en-US"/>
        </w:rPr>
        <w:t>заключенным</w:t>
      </w:r>
      <w:r w:rsidR="00DB0DCE" w:rsidRPr="00EE077A">
        <w:rPr>
          <w:rFonts w:ascii="Times New Roman" w:eastAsia="Calibri" w:hAnsi="Times New Roman"/>
          <w:sz w:val="25"/>
          <w:szCs w:val="25"/>
          <w:lang w:eastAsia="en-US"/>
        </w:rPr>
        <w:t xml:space="preserve"> в 2014</w:t>
      </w:r>
      <w:r w:rsidR="00DB0DCE">
        <w:rPr>
          <w:rFonts w:ascii="Times New Roman" w:eastAsia="Calibri" w:hAnsi="Times New Roman"/>
          <w:sz w:val="25"/>
          <w:szCs w:val="25"/>
          <w:lang w:eastAsia="en-US"/>
        </w:rPr>
        <w:t xml:space="preserve"> </w:t>
      </w:r>
      <w:r w:rsidR="00DB0DCE" w:rsidRPr="00EE077A">
        <w:rPr>
          <w:rFonts w:ascii="Times New Roman" w:eastAsia="Calibri" w:hAnsi="Times New Roman"/>
          <w:sz w:val="25"/>
          <w:szCs w:val="25"/>
          <w:lang w:eastAsia="en-US"/>
        </w:rPr>
        <w:t>год</w:t>
      </w:r>
      <w:r w:rsidR="00DB0DCE">
        <w:rPr>
          <w:rFonts w:ascii="Times New Roman" w:eastAsia="Calibri" w:hAnsi="Times New Roman"/>
          <w:sz w:val="25"/>
          <w:szCs w:val="25"/>
          <w:lang w:eastAsia="en-US"/>
        </w:rPr>
        <w:t>у Министерством</w:t>
      </w:r>
      <w:r w:rsidR="00DB0DCE" w:rsidRPr="00EE077A">
        <w:rPr>
          <w:rFonts w:ascii="Times New Roman" w:eastAsia="Calibri" w:hAnsi="Times New Roman"/>
          <w:sz w:val="25"/>
          <w:szCs w:val="25"/>
          <w:lang w:eastAsia="en-US"/>
        </w:rPr>
        <w:t xml:space="preserve">, </w:t>
      </w:r>
      <w:r w:rsidR="000467C4">
        <w:rPr>
          <w:rFonts w:ascii="Times New Roman" w:eastAsia="Calibri" w:hAnsi="Times New Roman"/>
          <w:sz w:val="25"/>
          <w:szCs w:val="25"/>
          <w:lang w:eastAsia="en-US"/>
        </w:rPr>
        <w:t>нарушений</w:t>
      </w:r>
      <w:r w:rsidR="001E463D">
        <w:rPr>
          <w:rFonts w:ascii="Times New Roman" w:eastAsia="Calibri" w:hAnsi="Times New Roman"/>
          <w:sz w:val="25"/>
          <w:szCs w:val="25"/>
          <w:lang w:eastAsia="en-US"/>
        </w:rPr>
        <w:t xml:space="preserve"> не </w:t>
      </w:r>
      <w:r w:rsidR="001E463D" w:rsidRPr="00EE077A">
        <w:rPr>
          <w:rFonts w:ascii="Times New Roman" w:hAnsi="Times New Roman"/>
          <w:sz w:val="25"/>
          <w:szCs w:val="25"/>
          <w:lang w:eastAsia="en-US"/>
        </w:rPr>
        <w:t>установлено</w:t>
      </w:r>
      <w:r w:rsidR="001E463D">
        <w:rPr>
          <w:rFonts w:ascii="Times New Roman" w:hAnsi="Times New Roman"/>
          <w:sz w:val="25"/>
          <w:szCs w:val="25"/>
          <w:lang w:eastAsia="en-US"/>
        </w:rPr>
        <w:t>.</w:t>
      </w:r>
      <w:r w:rsidR="001E463D" w:rsidRPr="00EE077A">
        <w:rPr>
          <w:rFonts w:ascii="Times New Roman" w:hAnsi="Times New Roman"/>
          <w:sz w:val="25"/>
          <w:szCs w:val="25"/>
          <w:lang w:eastAsia="en-US"/>
        </w:rPr>
        <w:t xml:space="preserve"> </w:t>
      </w:r>
      <w:r w:rsidR="00EC0B94">
        <w:rPr>
          <w:rFonts w:ascii="Times New Roman" w:hAnsi="Times New Roman"/>
          <w:sz w:val="25"/>
          <w:szCs w:val="25"/>
          <w:lang w:eastAsia="en-US"/>
        </w:rPr>
        <w:t xml:space="preserve">Закупки проведены в соответствии с требованиями Федерального закона № 44-ФЗ, поставка </w:t>
      </w:r>
      <w:r w:rsidR="004D680C">
        <w:rPr>
          <w:rFonts w:ascii="Times New Roman" w:hAnsi="Times New Roman"/>
          <w:sz w:val="25"/>
          <w:szCs w:val="25"/>
          <w:lang w:eastAsia="en-US"/>
        </w:rPr>
        <w:t xml:space="preserve">и оплата </w:t>
      </w:r>
      <w:r w:rsidR="00EC0B94">
        <w:rPr>
          <w:rFonts w:ascii="Times New Roman" w:hAnsi="Times New Roman"/>
          <w:sz w:val="25"/>
          <w:szCs w:val="25"/>
          <w:lang w:eastAsia="en-US"/>
        </w:rPr>
        <w:t xml:space="preserve">техники осуществлена в сроки, предусмотренные </w:t>
      </w:r>
      <w:proofErr w:type="spellStart"/>
      <w:r w:rsidR="00EC0B94">
        <w:rPr>
          <w:rFonts w:ascii="Times New Roman" w:hAnsi="Times New Roman"/>
          <w:sz w:val="25"/>
          <w:szCs w:val="25"/>
          <w:lang w:eastAsia="en-US"/>
        </w:rPr>
        <w:t>госконтрактами</w:t>
      </w:r>
      <w:proofErr w:type="spellEnd"/>
      <w:r w:rsidR="00EC0B94">
        <w:rPr>
          <w:rFonts w:ascii="Times New Roman" w:hAnsi="Times New Roman"/>
          <w:sz w:val="25"/>
          <w:szCs w:val="25"/>
          <w:lang w:eastAsia="en-US"/>
        </w:rPr>
        <w:t>.</w:t>
      </w:r>
    </w:p>
    <w:p w:rsidR="005D1EC5" w:rsidRDefault="005D1EC5" w:rsidP="000A4714">
      <w:pPr>
        <w:autoSpaceDE w:val="0"/>
        <w:autoSpaceDN w:val="0"/>
        <w:adjustRightInd w:val="0"/>
        <w:spacing w:after="0" w:line="240" w:lineRule="auto"/>
        <w:ind w:firstLine="540"/>
        <w:jc w:val="both"/>
        <w:rPr>
          <w:rFonts w:ascii="Times New Roman" w:hAnsi="Times New Roman"/>
          <w:snapToGrid w:val="0"/>
          <w:sz w:val="25"/>
          <w:szCs w:val="25"/>
        </w:rPr>
      </w:pPr>
      <w:r>
        <w:rPr>
          <w:rFonts w:ascii="Times New Roman" w:hAnsi="Times New Roman"/>
          <w:sz w:val="25"/>
          <w:szCs w:val="25"/>
          <w:lang w:eastAsia="en-US"/>
        </w:rPr>
        <w:lastRenderedPageBreak/>
        <w:t>В</w:t>
      </w:r>
      <w:r w:rsidR="00DB0DCE">
        <w:rPr>
          <w:rFonts w:ascii="Times New Roman" w:hAnsi="Times New Roman"/>
          <w:snapToGrid w:val="0"/>
          <w:sz w:val="25"/>
          <w:szCs w:val="25"/>
        </w:rPr>
        <w:t xml:space="preserve"> Порядк</w:t>
      </w:r>
      <w:r w:rsidR="004D680C">
        <w:rPr>
          <w:rFonts w:ascii="Times New Roman" w:hAnsi="Times New Roman"/>
          <w:snapToGrid w:val="0"/>
          <w:sz w:val="25"/>
          <w:szCs w:val="25"/>
        </w:rPr>
        <w:t>е</w:t>
      </w:r>
      <w:r w:rsidR="00DB0DCE">
        <w:rPr>
          <w:rFonts w:ascii="Times New Roman" w:hAnsi="Times New Roman"/>
          <w:snapToGrid w:val="0"/>
          <w:sz w:val="25"/>
          <w:szCs w:val="25"/>
        </w:rPr>
        <w:t xml:space="preserve"> № 89, Соглашениях о реализации мероприятий Госпрограммы, </w:t>
      </w:r>
      <w:r>
        <w:rPr>
          <w:rFonts w:ascii="Times New Roman" w:hAnsi="Times New Roman"/>
          <w:snapToGrid w:val="0"/>
          <w:sz w:val="25"/>
          <w:szCs w:val="25"/>
        </w:rPr>
        <w:t>отсутствуют:</w:t>
      </w:r>
    </w:p>
    <w:p w:rsidR="005D1EC5" w:rsidRDefault="005D1EC5" w:rsidP="000A471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napToGrid w:val="0"/>
          <w:sz w:val="25"/>
          <w:szCs w:val="25"/>
        </w:rPr>
        <w:t xml:space="preserve">для </w:t>
      </w:r>
      <w:proofErr w:type="spellStart"/>
      <w:r>
        <w:rPr>
          <w:rFonts w:ascii="Times New Roman" w:hAnsi="Times New Roman"/>
          <w:snapToGrid w:val="0"/>
          <w:sz w:val="25"/>
          <w:szCs w:val="25"/>
        </w:rPr>
        <w:t>ГУСПов</w:t>
      </w:r>
      <w:proofErr w:type="spellEnd"/>
      <w:r>
        <w:rPr>
          <w:rFonts w:ascii="Times New Roman" w:hAnsi="Times New Roman"/>
          <w:snapToGrid w:val="0"/>
          <w:sz w:val="25"/>
          <w:szCs w:val="25"/>
        </w:rPr>
        <w:t xml:space="preserve"> и </w:t>
      </w:r>
      <w:r>
        <w:rPr>
          <w:rFonts w:ascii="Times New Roman" w:hAnsi="Times New Roman"/>
          <w:sz w:val="24"/>
          <w:szCs w:val="24"/>
        </w:rPr>
        <w:t>хозяйственных обществ, в уставном капитале которых доля участия Сахалинской области в совокупности превышает пятьдесят процентов</w:t>
      </w:r>
      <w:r>
        <w:rPr>
          <w:rFonts w:ascii="Times New Roman" w:hAnsi="Times New Roman"/>
          <w:snapToGrid w:val="0"/>
          <w:sz w:val="25"/>
          <w:szCs w:val="25"/>
        </w:rPr>
        <w:t xml:space="preserve"> - </w:t>
      </w:r>
      <w:r w:rsidR="007F28D4">
        <w:rPr>
          <w:rFonts w:ascii="Times New Roman" w:hAnsi="Times New Roman"/>
          <w:snapToGrid w:val="0"/>
          <w:sz w:val="25"/>
          <w:szCs w:val="25"/>
        </w:rPr>
        <w:t>услови</w:t>
      </w:r>
      <w:r>
        <w:rPr>
          <w:rFonts w:ascii="Times New Roman" w:hAnsi="Times New Roman"/>
          <w:snapToGrid w:val="0"/>
          <w:sz w:val="25"/>
          <w:szCs w:val="25"/>
        </w:rPr>
        <w:t>я</w:t>
      </w:r>
      <w:r w:rsidR="007F28D4">
        <w:rPr>
          <w:rFonts w:ascii="Times New Roman" w:hAnsi="Times New Roman"/>
          <w:snapToGrid w:val="0"/>
          <w:sz w:val="25"/>
          <w:szCs w:val="25"/>
        </w:rPr>
        <w:t xml:space="preserve"> осуществлени</w:t>
      </w:r>
      <w:r w:rsidR="00677B68">
        <w:rPr>
          <w:rFonts w:ascii="Times New Roman" w:hAnsi="Times New Roman"/>
          <w:snapToGrid w:val="0"/>
          <w:sz w:val="25"/>
          <w:szCs w:val="25"/>
        </w:rPr>
        <w:t>я</w:t>
      </w:r>
      <w:r w:rsidR="007F28D4">
        <w:rPr>
          <w:rFonts w:ascii="Times New Roman" w:hAnsi="Times New Roman"/>
          <w:snapToGrid w:val="0"/>
          <w:sz w:val="25"/>
          <w:szCs w:val="25"/>
        </w:rPr>
        <w:t xml:space="preserve"> закупок </w:t>
      </w:r>
      <w:r w:rsidR="00677B68">
        <w:rPr>
          <w:rFonts w:ascii="Times New Roman" w:hAnsi="Times New Roman"/>
          <w:snapToGrid w:val="0"/>
          <w:sz w:val="25"/>
          <w:szCs w:val="25"/>
        </w:rPr>
        <w:t xml:space="preserve">в соответствии с </w:t>
      </w:r>
      <w:r w:rsidR="00482EAA">
        <w:rPr>
          <w:rFonts w:ascii="Times New Roman" w:hAnsi="Times New Roman"/>
          <w:snapToGrid w:val="0"/>
          <w:sz w:val="25"/>
          <w:szCs w:val="25"/>
        </w:rPr>
        <w:t>требовани</w:t>
      </w:r>
      <w:r w:rsidR="00677B68">
        <w:rPr>
          <w:rFonts w:ascii="Times New Roman" w:hAnsi="Times New Roman"/>
          <w:snapToGrid w:val="0"/>
          <w:sz w:val="25"/>
          <w:szCs w:val="25"/>
        </w:rPr>
        <w:t xml:space="preserve">ями </w:t>
      </w:r>
      <w:r w:rsidR="00482EAA">
        <w:rPr>
          <w:rFonts w:ascii="Times New Roman" w:hAnsi="Times New Roman"/>
          <w:snapToGrid w:val="0"/>
          <w:sz w:val="25"/>
          <w:szCs w:val="25"/>
        </w:rPr>
        <w:t xml:space="preserve"> </w:t>
      </w:r>
      <w:r w:rsidR="009718F0">
        <w:rPr>
          <w:rFonts w:ascii="Times New Roman" w:hAnsi="Times New Roman"/>
          <w:sz w:val="24"/>
          <w:szCs w:val="24"/>
        </w:rPr>
        <w:t>З</w:t>
      </w:r>
      <w:r w:rsidR="00482EAA" w:rsidRPr="007F28D4">
        <w:rPr>
          <w:rFonts w:ascii="Times New Roman" w:hAnsi="Times New Roman"/>
          <w:sz w:val="24"/>
          <w:szCs w:val="24"/>
        </w:rPr>
        <w:t>акон</w:t>
      </w:r>
      <w:r w:rsidR="00482EAA">
        <w:rPr>
          <w:rFonts w:ascii="Times New Roman" w:hAnsi="Times New Roman"/>
          <w:sz w:val="24"/>
          <w:szCs w:val="24"/>
        </w:rPr>
        <w:t>а</w:t>
      </w:r>
      <w:r w:rsidR="00482EAA" w:rsidRPr="007F28D4">
        <w:rPr>
          <w:rFonts w:ascii="Times New Roman" w:hAnsi="Times New Roman"/>
          <w:sz w:val="24"/>
          <w:szCs w:val="24"/>
        </w:rPr>
        <w:t xml:space="preserve"> </w:t>
      </w:r>
      <w:r w:rsidR="00482EAA">
        <w:rPr>
          <w:rFonts w:ascii="Times New Roman" w:hAnsi="Times New Roman"/>
          <w:sz w:val="24"/>
          <w:szCs w:val="24"/>
        </w:rPr>
        <w:t>№</w:t>
      </w:r>
      <w:r w:rsidR="00482EAA" w:rsidRPr="007F28D4">
        <w:rPr>
          <w:rFonts w:ascii="Times New Roman" w:hAnsi="Times New Roman"/>
          <w:sz w:val="24"/>
          <w:szCs w:val="24"/>
        </w:rPr>
        <w:t xml:space="preserve"> 223-ФЗ</w:t>
      </w:r>
      <w:r w:rsidR="00363A29">
        <w:rPr>
          <w:rFonts w:ascii="Times New Roman" w:hAnsi="Times New Roman"/>
          <w:sz w:val="24"/>
          <w:szCs w:val="24"/>
        </w:rPr>
        <w:t>;</w:t>
      </w:r>
    </w:p>
    <w:p w:rsidR="003E41BB" w:rsidRDefault="005D1EC5" w:rsidP="000A4714">
      <w:pPr>
        <w:autoSpaceDE w:val="0"/>
        <w:autoSpaceDN w:val="0"/>
        <w:adjustRightInd w:val="0"/>
        <w:spacing w:after="0" w:line="240" w:lineRule="auto"/>
        <w:ind w:firstLine="540"/>
        <w:jc w:val="both"/>
        <w:rPr>
          <w:rFonts w:ascii="Times New Roman" w:eastAsia="Calibri" w:hAnsi="Times New Roman"/>
          <w:sz w:val="25"/>
          <w:szCs w:val="25"/>
          <w:lang w:eastAsia="en-US"/>
        </w:rPr>
      </w:pPr>
      <w:r>
        <w:rPr>
          <w:rFonts w:ascii="Times New Roman" w:eastAsia="Calibri" w:hAnsi="Times New Roman"/>
          <w:sz w:val="25"/>
          <w:szCs w:val="25"/>
          <w:lang w:eastAsia="en-US"/>
        </w:rPr>
        <w:t xml:space="preserve">- для </w:t>
      </w:r>
      <w:r w:rsidRPr="00EE077A">
        <w:rPr>
          <w:rFonts w:ascii="Times New Roman" w:eastAsia="Calibri" w:hAnsi="Times New Roman"/>
          <w:sz w:val="25"/>
          <w:szCs w:val="25"/>
          <w:lang w:eastAsia="en-US"/>
        </w:rPr>
        <w:t xml:space="preserve">иных </w:t>
      </w:r>
      <w:r w:rsidRPr="005404A2">
        <w:rPr>
          <w:rFonts w:ascii="Times New Roman" w:eastAsia="Calibri" w:hAnsi="Times New Roman"/>
          <w:sz w:val="25"/>
          <w:szCs w:val="25"/>
          <w:lang w:eastAsia="en-US"/>
        </w:rPr>
        <w:t>сельхозпроизводител</w:t>
      </w:r>
      <w:r w:rsidRPr="00EE077A">
        <w:rPr>
          <w:rFonts w:ascii="Times New Roman" w:eastAsia="Calibri" w:hAnsi="Times New Roman"/>
          <w:sz w:val="25"/>
          <w:szCs w:val="25"/>
          <w:lang w:eastAsia="en-US"/>
        </w:rPr>
        <w:t>ей</w:t>
      </w:r>
      <w:r w:rsidR="007F28D4">
        <w:rPr>
          <w:rFonts w:ascii="Times New Roman" w:hAnsi="Times New Roman"/>
          <w:sz w:val="24"/>
          <w:szCs w:val="24"/>
        </w:rPr>
        <w:t xml:space="preserve"> </w:t>
      </w:r>
      <w:r>
        <w:rPr>
          <w:rFonts w:ascii="Times New Roman" w:hAnsi="Times New Roman"/>
          <w:sz w:val="24"/>
          <w:szCs w:val="24"/>
        </w:rPr>
        <w:t>-</w:t>
      </w:r>
      <w:r w:rsidR="00482EAA">
        <w:rPr>
          <w:rFonts w:ascii="Times New Roman" w:hAnsi="Times New Roman"/>
          <w:sz w:val="24"/>
          <w:szCs w:val="24"/>
        </w:rPr>
        <w:t xml:space="preserve"> </w:t>
      </w:r>
      <w:r w:rsidR="00482EAA" w:rsidRPr="005404A2">
        <w:rPr>
          <w:rFonts w:ascii="Times New Roman" w:eastAsia="Calibri" w:hAnsi="Times New Roman"/>
          <w:sz w:val="25"/>
          <w:szCs w:val="25"/>
          <w:lang w:eastAsia="en-US"/>
        </w:rPr>
        <w:t>норм</w:t>
      </w:r>
      <w:r>
        <w:rPr>
          <w:rFonts w:ascii="Times New Roman" w:eastAsia="Calibri" w:hAnsi="Times New Roman"/>
          <w:sz w:val="25"/>
          <w:szCs w:val="25"/>
          <w:lang w:eastAsia="en-US"/>
        </w:rPr>
        <w:t>ы</w:t>
      </w:r>
      <w:r w:rsidR="00482EAA" w:rsidRPr="005404A2">
        <w:rPr>
          <w:rFonts w:ascii="Times New Roman" w:eastAsia="Calibri" w:hAnsi="Times New Roman"/>
          <w:sz w:val="25"/>
          <w:szCs w:val="25"/>
          <w:lang w:eastAsia="en-US"/>
        </w:rPr>
        <w:t xml:space="preserve"> Гражданского кодекса </w:t>
      </w:r>
      <w:r w:rsidR="00482EAA" w:rsidRPr="00EE077A">
        <w:rPr>
          <w:rFonts w:ascii="Times New Roman" w:eastAsia="Calibri" w:hAnsi="Times New Roman"/>
          <w:sz w:val="25"/>
          <w:szCs w:val="25"/>
          <w:lang w:eastAsia="en-US"/>
        </w:rPr>
        <w:t>РФ</w:t>
      </w:r>
      <w:r w:rsidR="00677B68">
        <w:rPr>
          <w:rFonts w:ascii="Times New Roman" w:eastAsia="Calibri" w:hAnsi="Times New Roman"/>
          <w:sz w:val="25"/>
          <w:szCs w:val="25"/>
          <w:lang w:eastAsia="en-US"/>
        </w:rPr>
        <w:t xml:space="preserve"> </w:t>
      </w:r>
      <w:r w:rsidR="009718F0">
        <w:rPr>
          <w:rFonts w:ascii="Times New Roman" w:eastAsia="Calibri" w:hAnsi="Times New Roman"/>
          <w:sz w:val="25"/>
          <w:szCs w:val="25"/>
          <w:lang w:eastAsia="en-US"/>
        </w:rPr>
        <w:t xml:space="preserve">в части </w:t>
      </w:r>
      <w:r w:rsidR="009718F0" w:rsidRPr="005404A2">
        <w:rPr>
          <w:rFonts w:ascii="Times New Roman" w:eastAsia="Calibri" w:hAnsi="Times New Roman"/>
          <w:sz w:val="25"/>
          <w:szCs w:val="25"/>
          <w:lang w:eastAsia="en-US"/>
        </w:rPr>
        <w:t>наличи</w:t>
      </w:r>
      <w:r w:rsidR="009718F0">
        <w:rPr>
          <w:rFonts w:ascii="Times New Roman" w:eastAsia="Calibri" w:hAnsi="Times New Roman"/>
          <w:sz w:val="25"/>
          <w:szCs w:val="25"/>
          <w:lang w:eastAsia="en-US"/>
        </w:rPr>
        <w:t>я</w:t>
      </w:r>
      <w:r w:rsidR="009718F0" w:rsidRPr="005404A2">
        <w:rPr>
          <w:rFonts w:ascii="Times New Roman" w:eastAsia="Calibri" w:hAnsi="Times New Roman"/>
          <w:sz w:val="25"/>
          <w:szCs w:val="25"/>
          <w:lang w:eastAsia="en-US"/>
        </w:rPr>
        <w:t xml:space="preserve"> существенных условий договора</w:t>
      </w:r>
      <w:r w:rsidR="009718F0">
        <w:rPr>
          <w:rFonts w:ascii="Times New Roman" w:eastAsia="Calibri" w:hAnsi="Times New Roman"/>
          <w:sz w:val="25"/>
          <w:szCs w:val="25"/>
          <w:lang w:eastAsia="en-US"/>
        </w:rPr>
        <w:t xml:space="preserve"> </w:t>
      </w:r>
      <w:r w:rsidR="00482EAA">
        <w:rPr>
          <w:rFonts w:ascii="Times New Roman" w:eastAsia="Calibri" w:hAnsi="Times New Roman"/>
          <w:sz w:val="25"/>
          <w:szCs w:val="25"/>
          <w:lang w:eastAsia="en-US"/>
        </w:rPr>
        <w:t>поставки</w:t>
      </w:r>
      <w:r>
        <w:rPr>
          <w:rFonts w:ascii="Times New Roman" w:eastAsia="Calibri" w:hAnsi="Times New Roman"/>
          <w:sz w:val="25"/>
          <w:szCs w:val="25"/>
          <w:lang w:eastAsia="en-US"/>
        </w:rPr>
        <w:t xml:space="preserve">.  </w:t>
      </w:r>
    </w:p>
    <w:p w:rsidR="000A4714" w:rsidRPr="0088656F" w:rsidRDefault="005D1EC5" w:rsidP="000A4714">
      <w:pPr>
        <w:autoSpaceDE w:val="0"/>
        <w:autoSpaceDN w:val="0"/>
        <w:adjustRightInd w:val="0"/>
        <w:spacing w:after="0" w:line="240" w:lineRule="auto"/>
        <w:ind w:firstLine="540"/>
        <w:jc w:val="both"/>
        <w:rPr>
          <w:rFonts w:ascii="Times New Roman" w:hAnsi="Times New Roman"/>
          <w:sz w:val="24"/>
          <w:szCs w:val="24"/>
        </w:rPr>
      </w:pPr>
      <w:r>
        <w:rPr>
          <w:rFonts w:ascii="Times New Roman" w:eastAsia="Calibri" w:hAnsi="Times New Roman"/>
          <w:sz w:val="25"/>
          <w:szCs w:val="25"/>
          <w:lang w:eastAsia="en-US"/>
        </w:rPr>
        <w:t xml:space="preserve">Отсутствие в </w:t>
      </w:r>
      <w:r w:rsidR="000A4714" w:rsidRPr="005404A2">
        <w:rPr>
          <w:rFonts w:ascii="Times New Roman" w:eastAsia="Calibri" w:hAnsi="Times New Roman"/>
          <w:sz w:val="25"/>
          <w:szCs w:val="25"/>
          <w:lang w:eastAsia="en-US"/>
        </w:rPr>
        <w:t xml:space="preserve">договорах </w:t>
      </w:r>
      <w:r>
        <w:rPr>
          <w:rFonts w:ascii="Times New Roman" w:eastAsia="Calibri" w:hAnsi="Times New Roman"/>
          <w:sz w:val="25"/>
          <w:szCs w:val="25"/>
          <w:lang w:eastAsia="en-US"/>
        </w:rPr>
        <w:t xml:space="preserve">сроков поставки и ответственности поставщика </w:t>
      </w:r>
      <w:r w:rsidRPr="000677F2">
        <w:rPr>
          <w:rFonts w:ascii="Times New Roman" w:eastAsia="Calibri" w:hAnsi="Times New Roman"/>
          <w:sz w:val="25"/>
          <w:szCs w:val="25"/>
          <w:lang w:eastAsia="en-US"/>
        </w:rPr>
        <w:t>за ненадл</w:t>
      </w:r>
      <w:r w:rsidR="000677F2" w:rsidRPr="000677F2">
        <w:rPr>
          <w:rFonts w:ascii="Times New Roman" w:eastAsia="Calibri" w:hAnsi="Times New Roman"/>
          <w:sz w:val="25"/>
          <w:szCs w:val="25"/>
          <w:lang w:eastAsia="en-US"/>
        </w:rPr>
        <w:t>ежащее</w:t>
      </w:r>
      <w:r w:rsidRPr="000677F2">
        <w:rPr>
          <w:rFonts w:ascii="Times New Roman" w:eastAsia="Calibri" w:hAnsi="Times New Roman"/>
          <w:sz w:val="25"/>
          <w:szCs w:val="25"/>
          <w:lang w:eastAsia="en-US"/>
        </w:rPr>
        <w:t xml:space="preserve"> их испол</w:t>
      </w:r>
      <w:r w:rsidR="000677F2" w:rsidRPr="000677F2">
        <w:rPr>
          <w:rFonts w:ascii="Times New Roman" w:eastAsia="Calibri" w:hAnsi="Times New Roman"/>
          <w:sz w:val="25"/>
          <w:szCs w:val="25"/>
          <w:lang w:eastAsia="en-US"/>
        </w:rPr>
        <w:t>нение</w:t>
      </w:r>
      <w:r w:rsidRPr="000677F2">
        <w:rPr>
          <w:rFonts w:ascii="Times New Roman" w:eastAsia="Calibri" w:hAnsi="Times New Roman"/>
          <w:sz w:val="25"/>
          <w:szCs w:val="25"/>
          <w:lang w:eastAsia="en-US"/>
        </w:rPr>
        <w:t xml:space="preserve"> привело в отдель</w:t>
      </w:r>
      <w:r w:rsidR="000677F2" w:rsidRPr="000677F2">
        <w:rPr>
          <w:rFonts w:ascii="Times New Roman" w:eastAsia="Calibri" w:hAnsi="Times New Roman"/>
          <w:sz w:val="25"/>
          <w:szCs w:val="25"/>
          <w:lang w:eastAsia="en-US"/>
        </w:rPr>
        <w:t>ных</w:t>
      </w:r>
      <w:r w:rsidRPr="000677F2">
        <w:rPr>
          <w:rFonts w:ascii="Times New Roman" w:eastAsia="Calibri" w:hAnsi="Times New Roman"/>
          <w:sz w:val="25"/>
          <w:szCs w:val="25"/>
          <w:lang w:eastAsia="en-US"/>
        </w:rPr>
        <w:t xml:space="preserve"> случ</w:t>
      </w:r>
      <w:r w:rsidR="000677F2" w:rsidRPr="000677F2">
        <w:rPr>
          <w:rFonts w:ascii="Times New Roman" w:eastAsia="Calibri" w:hAnsi="Times New Roman"/>
          <w:sz w:val="25"/>
          <w:szCs w:val="25"/>
          <w:lang w:eastAsia="en-US"/>
        </w:rPr>
        <w:t>аях</w:t>
      </w:r>
      <w:r w:rsidRPr="000677F2">
        <w:rPr>
          <w:rFonts w:ascii="Times New Roman" w:eastAsia="Calibri" w:hAnsi="Times New Roman"/>
          <w:sz w:val="25"/>
          <w:szCs w:val="25"/>
          <w:lang w:eastAsia="en-US"/>
        </w:rPr>
        <w:t xml:space="preserve"> к </w:t>
      </w:r>
      <w:r w:rsidR="000A4714" w:rsidRPr="000677F2">
        <w:rPr>
          <w:rFonts w:ascii="Times New Roman" w:eastAsia="Calibri" w:hAnsi="Times New Roman"/>
          <w:sz w:val="25"/>
          <w:szCs w:val="25"/>
          <w:lang w:eastAsia="en-US"/>
        </w:rPr>
        <w:t>нарушени</w:t>
      </w:r>
      <w:r w:rsidRPr="000677F2">
        <w:rPr>
          <w:rFonts w:ascii="Times New Roman" w:eastAsia="Calibri" w:hAnsi="Times New Roman"/>
          <w:sz w:val="25"/>
          <w:szCs w:val="25"/>
          <w:lang w:eastAsia="en-US"/>
        </w:rPr>
        <w:t>ю</w:t>
      </w:r>
      <w:r w:rsidR="000A4714" w:rsidRPr="000677F2">
        <w:rPr>
          <w:rFonts w:ascii="Times New Roman" w:eastAsia="Calibri" w:hAnsi="Times New Roman"/>
          <w:sz w:val="25"/>
          <w:szCs w:val="25"/>
          <w:lang w:eastAsia="en-US"/>
        </w:rPr>
        <w:t xml:space="preserve"> сроков поставки товара от 2 до 9 месяцев</w:t>
      </w:r>
      <w:r w:rsidRPr="000677F2">
        <w:rPr>
          <w:rFonts w:ascii="Times New Roman" w:eastAsia="Calibri" w:hAnsi="Times New Roman"/>
          <w:sz w:val="25"/>
          <w:szCs w:val="25"/>
          <w:lang w:eastAsia="en-US"/>
        </w:rPr>
        <w:t>, без возможн</w:t>
      </w:r>
      <w:r w:rsidR="000677F2" w:rsidRPr="000677F2">
        <w:rPr>
          <w:rFonts w:ascii="Times New Roman" w:eastAsia="Calibri" w:hAnsi="Times New Roman"/>
          <w:sz w:val="25"/>
          <w:szCs w:val="25"/>
          <w:lang w:eastAsia="en-US"/>
        </w:rPr>
        <w:t>ости</w:t>
      </w:r>
      <w:r w:rsidRPr="000677F2">
        <w:rPr>
          <w:rFonts w:ascii="Times New Roman" w:eastAsia="Calibri" w:hAnsi="Times New Roman"/>
          <w:sz w:val="25"/>
          <w:szCs w:val="25"/>
          <w:lang w:eastAsia="en-US"/>
        </w:rPr>
        <w:t xml:space="preserve"> взыск</w:t>
      </w:r>
      <w:r w:rsidR="000677F2" w:rsidRPr="000677F2">
        <w:rPr>
          <w:rFonts w:ascii="Times New Roman" w:eastAsia="Calibri" w:hAnsi="Times New Roman"/>
          <w:sz w:val="25"/>
          <w:szCs w:val="25"/>
          <w:lang w:eastAsia="en-US"/>
        </w:rPr>
        <w:t>ания</w:t>
      </w:r>
      <w:r w:rsidRPr="000677F2">
        <w:rPr>
          <w:rFonts w:ascii="Times New Roman" w:eastAsia="Calibri" w:hAnsi="Times New Roman"/>
          <w:sz w:val="25"/>
          <w:szCs w:val="25"/>
          <w:lang w:eastAsia="en-US"/>
        </w:rPr>
        <w:t xml:space="preserve"> шт</w:t>
      </w:r>
      <w:r>
        <w:rPr>
          <w:rFonts w:ascii="Times New Roman" w:eastAsia="Calibri" w:hAnsi="Times New Roman"/>
          <w:sz w:val="25"/>
          <w:szCs w:val="25"/>
          <w:lang w:eastAsia="en-US"/>
        </w:rPr>
        <w:t>раф</w:t>
      </w:r>
      <w:r w:rsidR="000677F2">
        <w:rPr>
          <w:rFonts w:ascii="Times New Roman" w:eastAsia="Calibri" w:hAnsi="Times New Roman"/>
          <w:sz w:val="25"/>
          <w:szCs w:val="25"/>
          <w:lang w:eastAsia="en-US"/>
        </w:rPr>
        <w:t xml:space="preserve">ных </w:t>
      </w:r>
      <w:r>
        <w:rPr>
          <w:rFonts w:ascii="Times New Roman" w:eastAsia="Calibri" w:hAnsi="Times New Roman"/>
          <w:sz w:val="25"/>
          <w:szCs w:val="25"/>
          <w:lang w:eastAsia="en-US"/>
        </w:rPr>
        <w:t xml:space="preserve">санкций. </w:t>
      </w:r>
      <w:r w:rsidR="000A4714" w:rsidRPr="0088656F">
        <w:rPr>
          <w:rFonts w:ascii="Times New Roman" w:eastAsia="Calibri" w:hAnsi="Times New Roman"/>
          <w:sz w:val="25"/>
          <w:szCs w:val="25"/>
          <w:lang w:eastAsia="en-US"/>
        </w:rPr>
        <w:t xml:space="preserve"> В результате</w:t>
      </w:r>
      <w:r w:rsidR="000A4714">
        <w:rPr>
          <w:rFonts w:ascii="Times New Roman" w:eastAsia="Calibri" w:hAnsi="Times New Roman"/>
          <w:sz w:val="25"/>
          <w:szCs w:val="25"/>
          <w:lang w:eastAsia="en-US"/>
        </w:rPr>
        <w:t>,</w:t>
      </w:r>
      <w:r w:rsidR="000A4714" w:rsidRPr="0088656F">
        <w:rPr>
          <w:rFonts w:ascii="Times New Roman" w:eastAsia="Calibri" w:hAnsi="Times New Roman"/>
          <w:sz w:val="25"/>
          <w:szCs w:val="25"/>
          <w:lang w:eastAsia="en-US"/>
        </w:rPr>
        <w:t xml:space="preserve"> значительные средства областного бюджета продолжительное время отвлечены в коммерческие структуры без достижения требуемого результата и приводят к неосновательному обогащению за счет использования чужих денежных средств. Общая сумма расходов областного бюджета</w:t>
      </w:r>
      <w:r w:rsidR="000A4714">
        <w:rPr>
          <w:rFonts w:ascii="Times New Roman" w:eastAsia="Calibri" w:hAnsi="Times New Roman"/>
          <w:sz w:val="25"/>
          <w:szCs w:val="25"/>
          <w:lang w:eastAsia="en-US"/>
        </w:rPr>
        <w:t xml:space="preserve">, результат по которым не </w:t>
      </w:r>
      <w:proofErr w:type="gramStart"/>
      <w:r w:rsidR="000A4714">
        <w:rPr>
          <w:rFonts w:ascii="Times New Roman" w:eastAsia="Calibri" w:hAnsi="Times New Roman"/>
          <w:sz w:val="25"/>
          <w:szCs w:val="25"/>
          <w:lang w:eastAsia="en-US"/>
        </w:rPr>
        <w:t>был</w:t>
      </w:r>
      <w:proofErr w:type="gramEnd"/>
      <w:r w:rsidR="000A4714">
        <w:rPr>
          <w:rFonts w:ascii="Times New Roman" w:eastAsia="Calibri" w:hAnsi="Times New Roman"/>
          <w:sz w:val="25"/>
          <w:szCs w:val="25"/>
          <w:lang w:eastAsia="en-US"/>
        </w:rPr>
        <w:t xml:space="preserve"> достигнут</w:t>
      </w:r>
      <w:r w:rsidR="000A4714" w:rsidRPr="0088656F">
        <w:rPr>
          <w:rFonts w:ascii="Times New Roman" w:eastAsia="Calibri" w:hAnsi="Times New Roman"/>
          <w:sz w:val="25"/>
          <w:szCs w:val="25"/>
          <w:lang w:eastAsia="en-US"/>
        </w:rPr>
        <w:t xml:space="preserve"> </w:t>
      </w:r>
      <w:r w:rsidR="000A4714">
        <w:rPr>
          <w:rFonts w:ascii="Times New Roman" w:eastAsia="Calibri" w:hAnsi="Times New Roman"/>
          <w:sz w:val="25"/>
          <w:szCs w:val="25"/>
          <w:lang w:eastAsia="en-US"/>
        </w:rPr>
        <w:t xml:space="preserve">на момент проведения  проверки, </w:t>
      </w:r>
      <w:r w:rsidR="000A4714" w:rsidRPr="0088656F">
        <w:rPr>
          <w:rFonts w:ascii="Times New Roman" w:eastAsia="Calibri" w:hAnsi="Times New Roman"/>
          <w:sz w:val="25"/>
          <w:szCs w:val="25"/>
          <w:lang w:eastAsia="en-US"/>
        </w:rPr>
        <w:t xml:space="preserve">составила </w:t>
      </w:r>
      <w:r w:rsidR="003E41BB">
        <w:rPr>
          <w:rFonts w:ascii="Times New Roman" w:eastAsia="Calibri" w:hAnsi="Times New Roman"/>
          <w:sz w:val="25"/>
          <w:szCs w:val="25"/>
          <w:lang w:eastAsia="en-US"/>
        </w:rPr>
        <w:t>57258,2</w:t>
      </w:r>
      <w:r w:rsidR="000A4714" w:rsidRPr="0088656F">
        <w:rPr>
          <w:rFonts w:ascii="Times New Roman" w:eastAsia="Calibri" w:hAnsi="Times New Roman"/>
          <w:sz w:val="25"/>
          <w:szCs w:val="25"/>
          <w:lang w:eastAsia="en-US"/>
        </w:rPr>
        <w:t xml:space="preserve"> тыс. рублей</w:t>
      </w:r>
      <w:r w:rsidR="003E41BB">
        <w:rPr>
          <w:rFonts w:ascii="Times New Roman" w:eastAsia="Calibri" w:hAnsi="Times New Roman"/>
          <w:sz w:val="25"/>
          <w:szCs w:val="25"/>
          <w:lang w:eastAsia="en-US"/>
        </w:rPr>
        <w:t xml:space="preserve"> </w:t>
      </w:r>
      <w:r w:rsidR="003E41BB" w:rsidRPr="003E41BB">
        <w:rPr>
          <w:rFonts w:ascii="Times New Roman" w:eastAsia="Calibri" w:hAnsi="Times New Roman"/>
          <w:sz w:val="18"/>
          <w:szCs w:val="18"/>
          <w:lang w:eastAsia="en-US"/>
        </w:rPr>
        <w:t>(31876,5+21265,0+220,5+139,6+148,2+3608,4)</w:t>
      </w:r>
      <w:r w:rsidR="000A4714" w:rsidRPr="0088656F">
        <w:rPr>
          <w:rFonts w:ascii="Times New Roman" w:eastAsia="Calibri" w:hAnsi="Times New Roman"/>
          <w:sz w:val="25"/>
          <w:szCs w:val="25"/>
          <w:lang w:eastAsia="en-US"/>
        </w:rPr>
        <w:t>.</w:t>
      </w:r>
    </w:p>
    <w:p w:rsidR="00DD0B46" w:rsidRDefault="005D1EC5" w:rsidP="0067568D">
      <w:pPr>
        <w:overflowPunct w:val="0"/>
        <w:autoSpaceDE w:val="0"/>
        <w:autoSpaceDN w:val="0"/>
        <w:adjustRightInd w:val="0"/>
        <w:spacing w:after="0" w:line="240" w:lineRule="auto"/>
        <w:ind w:firstLine="540"/>
        <w:jc w:val="both"/>
        <w:textAlignment w:val="baseline"/>
        <w:rPr>
          <w:rFonts w:ascii="Times New Roman" w:hAnsi="Times New Roman"/>
          <w:sz w:val="25"/>
          <w:szCs w:val="25"/>
          <w:lang w:eastAsia="en-US"/>
        </w:rPr>
      </w:pPr>
      <w:r>
        <w:rPr>
          <w:rFonts w:ascii="Times New Roman" w:eastAsia="Calibri" w:hAnsi="Times New Roman"/>
          <w:sz w:val="25"/>
          <w:szCs w:val="25"/>
          <w:lang w:eastAsia="en-US"/>
        </w:rPr>
        <w:t>Д</w:t>
      </w:r>
      <w:r w:rsidR="000A4714" w:rsidRPr="005404A2">
        <w:rPr>
          <w:rFonts w:ascii="Times New Roman" w:eastAsia="Calibri" w:hAnsi="Times New Roman"/>
          <w:sz w:val="25"/>
          <w:szCs w:val="25"/>
          <w:lang w:eastAsia="en-US"/>
        </w:rPr>
        <w:t xml:space="preserve">оговоры </w:t>
      </w:r>
      <w:r w:rsidR="00EC261D">
        <w:rPr>
          <w:rFonts w:ascii="Times New Roman" w:eastAsia="Calibri" w:hAnsi="Times New Roman"/>
          <w:sz w:val="25"/>
          <w:szCs w:val="25"/>
          <w:lang w:eastAsia="en-US"/>
        </w:rPr>
        <w:t>от се</w:t>
      </w:r>
      <w:r w:rsidR="000677F2">
        <w:rPr>
          <w:rFonts w:ascii="Times New Roman" w:eastAsia="Calibri" w:hAnsi="Times New Roman"/>
          <w:sz w:val="25"/>
          <w:szCs w:val="25"/>
          <w:lang w:eastAsia="en-US"/>
        </w:rPr>
        <w:t>льскохозяйственных товаропроизводителей поступают в Министерство</w:t>
      </w:r>
      <w:r>
        <w:rPr>
          <w:rFonts w:ascii="Times New Roman" w:eastAsia="Calibri" w:hAnsi="Times New Roman"/>
          <w:sz w:val="25"/>
          <w:szCs w:val="25"/>
          <w:lang w:eastAsia="en-US"/>
        </w:rPr>
        <w:t xml:space="preserve"> </w:t>
      </w:r>
      <w:r w:rsidR="009718F0" w:rsidRPr="005404A2">
        <w:rPr>
          <w:rFonts w:ascii="Times New Roman" w:eastAsia="Calibri" w:hAnsi="Times New Roman"/>
          <w:sz w:val="25"/>
          <w:szCs w:val="25"/>
          <w:lang w:eastAsia="en-US"/>
        </w:rPr>
        <w:t xml:space="preserve">с заявлением </w:t>
      </w:r>
      <w:r w:rsidR="000A4714">
        <w:rPr>
          <w:rFonts w:ascii="Times New Roman" w:eastAsia="Calibri" w:hAnsi="Times New Roman"/>
          <w:sz w:val="25"/>
          <w:szCs w:val="25"/>
          <w:lang w:eastAsia="en-US"/>
        </w:rPr>
        <w:t>на</w:t>
      </w:r>
      <w:r w:rsidR="009718F0" w:rsidRPr="005404A2">
        <w:rPr>
          <w:rFonts w:ascii="Times New Roman" w:eastAsia="Calibri" w:hAnsi="Times New Roman"/>
          <w:sz w:val="25"/>
          <w:szCs w:val="25"/>
          <w:lang w:eastAsia="en-US"/>
        </w:rPr>
        <w:t xml:space="preserve"> предоставлени</w:t>
      </w:r>
      <w:r w:rsidR="000A4714">
        <w:rPr>
          <w:rFonts w:ascii="Times New Roman" w:eastAsia="Calibri" w:hAnsi="Times New Roman"/>
          <w:sz w:val="25"/>
          <w:szCs w:val="25"/>
          <w:lang w:eastAsia="en-US"/>
        </w:rPr>
        <w:t>е</w:t>
      </w:r>
      <w:r w:rsidR="009718F0" w:rsidRPr="005404A2">
        <w:rPr>
          <w:rFonts w:ascii="Times New Roman" w:eastAsia="Calibri" w:hAnsi="Times New Roman"/>
          <w:sz w:val="25"/>
          <w:szCs w:val="25"/>
          <w:lang w:eastAsia="en-US"/>
        </w:rPr>
        <w:t xml:space="preserve"> субсидий на возмещение части затрат по факту их заключения. </w:t>
      </w:r>
      <w:r w:rsidR="00482EAA">
        <w:rPr>
          <w:rFonts w:ascii="Times New Roman" w:hAnsi="Times New Roman"/>
          <w:snapToGrid w:val="0"/>
          <w:sz w:val="25"/>
          <w:szCs w:val="25"/>
        </w:rPr>
        <w:t>Положени</w:t>
      </w:r>
      <w:r w:rsidR="000A4714">
        <w:rPr>
          <w:rFonts w:ascii="Times New Roman" w:hAnsi="Times New Roman"/>
          <w:snapToGrid w:val="0"/>
          <w:sz w:val="25"/>
          <w:szCs w:val="25"/>
        </w:rPr>
        <w:t>е</w:t>
      </w:r>
      <w:r w:rsidR="00482EAA">
        <w:rPr>
          <w:rFonts w:ascii="Times New Roman" w:hAnsi="Times New Roman"/>
          <w:snapToGrid w:val="0"/>
          <w:sz w:val="25"/>
          <w:szCs w:val="25"/>
        </w:rPr>
        <w:t xml:space="preserve"> о порядке прохождения в Минсельхозе документов на предоставление господдержки, утвержденно</w:t>
      </w:r>
      <w:r>
        <w:rPr>
          <w:rFonts w:ascii="Times New Roman" w:hAnsi="Times New Roman"/>
          <w:snapToGrid w:val="0"/>
          <w:sz w:val="25"/>
          <w:szCs w:val="25"/>
        </w:rPr>
        <w:t>е</w:t>
      </w:r>
      <w:r w:rsidR="00482EAA">
        <w:rPr>
          <w:rFonts w:ascii="Times New Roman" w:hAnsi="Times New Roman"/>
          <w:snapToGrid w:val="0"/>
          <w:sz w:val="25"/>
          <w:szCs w:val="25"/>
        </w:rPr>
        <w:t xml:space="preserve"> распоряжением </w:t>
      </w:r>
      <w:r>
        <w:rPr>
          <w:rFonts w:ascii="Times New Roman" w:hAnsi="Times New Roman"/>
          <w:snapToGrid w:val="0"/>
          <w:sz w:val="25"/>
          <w:szCs w:val="25"/>
        </w:rPr>
        <w:t>М</w:t>
      </w:r>
      <w:r w:rsidR="00482EAA">
        <w:rPr>
          <w:rFonts w:ascii="Times New Roman" w:hAnsi="Times New Roman"/>
          <w:snapToGrid w:val="0"/>
          <w:sz w:val="25"/>
          <w:szCs w:val="25"/>
        </w:rPr>
        <w:t>инистерства от 21.01.2014 № 5-р,</w:t>
      </w:r>
      <w:r w:rsidR="00854F55">
        <w:rPr>
          <w:rFonts w:ascii="Times New Roman" w:hAnsi="Times New Roman"/>
          <w:snapToGrid w:val="0"/>
          <w:sz w:val="25"/>
          <w:szCs w:val="25"/>
        </w:rPr>
        <w:t xml:space="preserve"> </w:t>
      </w:r>
      <w:r w:rsidR="0067568D">
        <w:rPr>
          <w:rFonts w:ascii="Times New Roman" w:hAnsi="Times New Roman"/>
          <w:snapToGrid w:val="0"/>
          <w:sz w:val="25"/>
          <w:szCs w:val="25"/>
        </w:rPr>
        <w:t xml:space="preserve">не содержит </w:t>
      </w:r>
      <w:r w:rsidR="00DB0DCE">
        <w:rPr>
          <w:rFonts w:ascii="Times New Roman" w:hAnsi="Times New Roman"/>
          <w:snapToGrid w:val="0"/>
          <w:sz w:val="25"/>
          <w:szCs w:val="25"/>
        </w:rPr>
        <w:t xml:space="preserve">каких либо требований </w:t>
      </w:r>
      <w:r w:rsidR="0067568D">
        <w:rPr>
          <w:rFonts w:ascii="Times New Roman" w:hAnsi="Times New Roman"/>
          <w:snapToGrid w:val="0"/>
          <w:sz w:val="25"/>
          <w:szCs w:val="25"/>
        </w:rPr>
        <w:t>на предмет проверки</w:t>
      </w:r>
      <w:r w:rsidR="00DB0DCE">
        <w:rPr>
          <w:rFonts w:ascii="Times New Roman" w:hAnsi="Times New Roman"/>
          <w:snapToGrid w:val="0"/>
          <w:sz w:val="25"/>
          <w:szCs w:val="25"/>
        </w:rPr>
        <w:t xml:space="preserve"> </w:t>
      </w:r>
      <w:r w:rsidR="0067568D">
        <w:rPr>
          <w:rFonts w:ascii="Times New Roman" w:hAnsi="Times New Roman"/>
          <w:snapToGrid w:val="0"/>
          <w:sz w:val="25"/>
          <w:szCs w:val="25"/>
        </w:rPr>
        <w:t xml:space="preserve">существенных условий договора. </w:t>
      </w:r>
    </w:p>
    <w:p w:rsidR="001E463D" w:rsidRDefault="0067568D" w:rsidP="004D680C">
      <w:pPr>
        <w:overflowPunct w:val="0"/>
        <w:autoSpaceDE w:val="0"/>
        <w:autoSpaceDN w:val="0"/>
        <w:adjustRightInd w:val="0"/>
        <w:spacing w:after="0" w:line="240" w:lineRule="auto"/>
        <w:ind w:firstLine="540"/>
        <w:jc w:val="both"/>
        <w:textAlignment w:val="baseline"/>
        <w:rPr>
          <w:rFonts w:ascii="Times New Roman" w:hAnsi="Times New Roman"/>
          <w:sz w:val="25"/>
          <w:szCs w:val="25"/>
          <w:lang w:eastAsia="en-US"/>
        </w:rPr>
      </w:pPr>
      <w:r>
        <w:rPr>
          <w:rFonts w:ascii="Times New Roman" w:hAnsi="Times New Roman"/>
          <w:sz w:val="25"/>
          <w:szCs w:val="25"/>
          <w:lang w:eastAsia="en-US"/>
        </w:rPr>
        <w:t xml:space="preserve">На момент проведения контрольного мероприятия </w:t>
      </w:r>
      <w:r w:rsidRPr="00EE077A">
        <w:rPr>
          <w:rFonts w:ascii="Times New Roman" w:hAnsi="Times New Roman"/>
          <w:sz w:val="25"/>
          <w:szCs w:val="25"/>
          <w:lang w:eastAsia="en-US"/>
        </w:rPr>
        <w:t>Положения о закупках</w:t>
      </w:r>
      <w:r>
        <w:rPr>
          <w:rFonts w:ascii="Times New Roman" w:hAnsi="Times New Roman"/>
          <w:sz w:val="25"/>
          <w:szCs w:val="25"/>
          <w:lang w:eastAsia="en-US"/>
        </w:rPr>
        <w:t xml:space="preserve">, планы закупок и другие сведения, предусмотренные Законом </w:t>
      </w:r>
      <w:r w:rsidRPr="00EE077A">
        <w:rPr>
          <w:rFonts w:ascii="Times New Roman" w:hAnsi="Times New Roman"/>
          <w:sz w:val="25"/>
          <w:szCs w:val="25"/>
          <w:lang w:eastAsia="en-US"/>
        </w:rPr>
        <w:t>№ 223-ФЗ</w:t>
      </w:r>
      <w:r>
        <w:rPr>
          <w:rFonts w:ascii="Times New Roman" w:hAnsi="Times New Roman"/>
          <w:sz w:val="25"/>
          <w:szCs w:val="25"/>
          <w:lang w:eastAsia="en-US"/>
        </w:rPr>
        <w:t xml:space="preserve">, по ГУСП </w:t>
      </w:r>
      <w:r w:rsidRPr="00EE077A">
        <w:rPr>
          <w:rFonts w:ascii="Times New Roman" w:hAnsi="Times New Roman"/>
          <w:sz w:val="25"/>
          <w:szCs w:val="25"/>
          <w:lang w:eastAsia="en-US"/>
        </w:rPr>
        <w:t xml:space="preserve">«Совхоз </w:t>
      </w:r>
      <w:proofErr w:type="spellStart"/>
      <w:r w:rsidRPr="00EE077A">
        <w:rPr>
          <w:rFonts w:ascii="Times New Roman" w:hAnsi="Times New Roman"/>
          <w:sz w:val="25"/>
          <w:szCs w:val="25"/>
          <w:lang w:eastAsia="en-US"/>
        </w:rPr>
        <w:t>Корсаковский</w:t>
      </w:r>
      <w:proofErr w:type="spellEnd"/>
      <w:r w:rsidRPr="00EE077A">
        <w:rPr>
          <w:rFonts w:ascii="Times New Roman" w:hAnsi="Times New Roman"/>
          <w:sz w:val="25"/>
          <w:szCs w:val="25"/>
          <w:lang w:eastAsia="en-US"/>
        </w:rPr>
        <w:t xml:space="preserve">», </w:t>
      </w:r>
      <w:r>
        <w:rPr>
          <w:rFonts w:ascii="Times New Roman" w:hAnsi="Times New Roman"/>
          <w:sz w:val="25"/>
          <w:szCs w:val="25"/>
          <w:lang w:eastAsia="en-US"/>
        </w:rPr>
        <w:t xml:space="preserve">АО </w:t>
      </w:r>
      <w:r w:rsidRPr="00EE077A">
        <w:rPr>
          <w:rFonts w:ascii="Times New Roman" w:hAnsi="Times New Roman"/>
          <w:sz w:val="25"/>
          <w:szCs w:val="25"/>
          <w:lang w:eastAsia="en-US"/>
        </w:rPr>
        <w:t>«Комсомолец», ФГУП «</w:t>
      </w:r>
      <w:proofErr w:type="spellStart"/>
      <w:r w:rsidRPr="00EE077A">
        <w:rPr>
          <w:rFonts w:ascii="Times New Roman" w:hAnsi="Times New Roman"/>
          <w:sz w:val="25"/>
          <w:szCs w:val="25"/>
          <w:lang w:eastAsia="en-US"/>
        </w:rPr>
        <w:t>Тимирязевское</w:t>
      </w:r>
      <w:proofErr w:type="spellEnd"/>
      <w:r w:rsidRPr="00EE077A">
        <w:rPr>
          <w:rFonts w:ascii="Times New Roman" w:hAnsi="Times New Roman"/>
          <w:sz w:val="25"/>
          <w:szCs w:val="25"/>
          <w:lang w:eastAsia="en-US"/>
        </w:rPr>
        <w:t>»</w:t>
      </w:r>
      <w:r>
        <w:rPr>
          <w:rFonts w:ascii="Times New Roman" w:hAnsi="Times New Roman"/>
          <w:sz w:val="25"/>
          <w:szCs w:val="25"/>
          <w:lang w:eastAsia="en-US"/>
        </w:rPr>
        <w:t xml:space="preserve"> </w:t>
      </w:r>
      <w:r w:rsidRPr="00EE077A">
        <w:rPr>
          <w:rFonts w:ascii="Times New Roman" w:hAnsi="Times New Roman"/>
          <w:sz w:val="25"/>
          <w:szCs w:val="25"/>
          <w:lang w:eastAsia="en-US"/>
        </w:rPr>
        <w:t>на официальном</w:t>
      </w:r>
      <w:r>
        <w:rPr>
          <w:rFonts w:ascii="Times New Roman" w:hAnsi="Times New Roman"/>
          <w:sz w:val="25"/>
          <w:szCs w:val="25"/>
          <w:lang w:eastAsia="en-US"/>
        </w:rPr>
        <w:t xml:space="preserve"> сайте </w:t>
      </w:r>
      <w:r w:rsidRPr="00EE077A">
        <w:rPr>
          <w:rFonts w:ascii="Times New Roman" w:hAnsi="Times New Roman"/>
          <w:sz w:val="25"/>
          <w:szCs w:val="25"/>
          <w:lang w:eastAsia="en-US"/>
        </w:rPr>
        <w:t xml:space="preserve"> </w:t>
      </w:r>
      <w:r>
        <w:rPr>
          <w:rFonts w:ascii="Times New Roman" w:hAnsi="Times New Roman"/>
          <w:sz w:val="25"/>
          <w:szCs w:val="25"/>
          <w:lang w:eastAsia="en-US"/>
        </w:rPr>
        <w:t xml:space="preserve">не размещены, закупки </w:t>
      </w:r>
      <w:proofErr w:type="spellStart"/>
      <w:r>
        <w:rPr>
          <w:rFonts w:ascii="Times New Roman" w:hAnsi="Times New Roman"/>
          <w:sz w:val="25"/>
          <w:szCs w:val="25"/>
          <w:lang w:eastAsia="en-US"/>
        </w:rPr>
        <w:t>ГУСПами</w:t>
      </w:r>
      <w:proofErr w:type="spellEnd"/>
      <w:r>
        <w:rPr>
          <w:rFonts w:ascii="Times New Roman" w:hAnsi="Times New Roman"/>
          <w:sz w:val="25"/>
          <w:szCs w:val="25"/>
          <w:lang w:eastAsia="en-US"/>
        </w:rPr>
        <w:t xml:space="preserve"> осуществлялись  </w:t>
      </w:r>
      <w:r w:rsidRPr="00EE077A">
        <w:rPr>
          <w:rFonts w:ascii="Times New Roman" w:hAnsi="Times New Roman"/>
          <w:sz w:val="25"/>
          <w:szCs w:val="25"/>
          <w:lang w:eastAsia="en-US"/>
        </w:rPr>
        <w:t xml:space="preserve">без проведения </w:t>
      </w:r>
      <w:r w:rsidRPr="00EE077A">
        <w:rPr>
          <w:rFonts w:ascii="Times New Roman" w:hAnsi="Times New Roman"/>
          <w:color w:val="000000"/>
          <w:sz w:val="25"/>
          <w:szCs w:val="25"/>
        </w:rPr>
        <w:t xml:space="preserve">конкурсных процедур, </w:t>
      </w:r>
      <w:r w:rsidR="00031E3B">
        <w:rPr>
          <w:rFonts w:ascii="Times New Roman" w:hAnsi="Times New Roman"/>
          <w:color w:val="000000"/>
          <w:sz w:val="25"/>
          <w:szCs w:val="25"/>
        </w:rPr>
        <w:t>(З</w:t>
      </w:r>
      <w:r w:rsidRPr="00EE077A">
        <w:rPr>
          <w:rFonts w:ascii="Times New Roman" w:hAnsi="Times New Roman"/>
          <w:sz w:val="25"/>
          <w:szCs w:val="25"/>
          <w:lang w:eastAsia="en-US"/>
        </w:rPr>
        <w:t>акон</w:t>
      </w:r>
      <w:r w:rsidR="00031E3B">
        <w:rPr>
          <w:rFonts w:ascii="Times New Roman" w:hAnsi="Times New Roman"/>
          <w:sz w:val="25"/>
          <w:szCs w:val="25"/>
          <w:lang w:eastAsia="en-US"/>
        </w:rPr>
        <w:t>ы</w:t>
      </w:r>
      <w:r w:rsidRPr="00EE077A">
        <w:rPr>
          <w:rFonts w:ascii="Times New Roman" w:hAnsi="Times New Roman"/>
          <w:sz w:val="25"/>
          <w:szCs w:val="25"/>
          <w:lang w:eastAsia="en-US"/>
        </w:rPr>
        <w:t xml:space="preserve"> №№ 223-ФЗ или 44-ФЗ</w:t>
      </w:r>
      <w:r w:rsidR="00031E3B">
        <w:rPr>
          <w:rFonts w:ascii="Times New Roman" w:hAnsi="Times New Roman"/>
          <w:sz w:val="25"/>
          <w:szCs w:val="25"/>
          <w:lang w:eastAsia="en-US"/>
        </w:rPr>
        <w:t>)</w:t>
      </w:r>
      <w:r>
        <w:rPr>
          <w:rFonts w:ascii="Times New Roman" w:hAnsi="Times New Roman"/>
          <w:sz w:val="25"/>
          <w:szCs w:val="25"/>
          <w:lang w:eastAsia="en-US"/>
        </w:rPr>
        <w:t xml:space="preserve">. </w:t>
      </w:r>
      <w:r w:rsidR="001E463D" w:rsidRPr="00EE077A">
        <w:rPr>
          <w:rFonts w:ascii="Times New Roman" w:hAnsi="Times New Roman"/>
          <w:sz w:val="25"/>
          <w:szCs w:val="25"/>
          <w:lang w:eastAsia="en-US"/>
        </w:rPr>
        <w:t>Общая сумма субсидии из областного бюджета, использованн</w:t>
      </w:r>
      <w:r>
        <w:rPr>
          <w:rFonts w:ascii="Times New Roman" w:hAnsi="Times New Roman"/>
          <w:sz w:val="25"/>
          <w:szCs w:val="25"/>
          <w:lang w:eastAsia="en-US"/>
        </w:rPr>
        <w:t>ой</w:t>
      </w:r>
      <w:r w:rsidR="001E463D" w:rsidRPr="00EE077A">
        <w:rPr>
          <w:rFonts w:ascii="Times New Roman" w:hAnsi="Times New Roman"/>
          <w:sz w:val="25"/>
          <w:szCs w:val="25"/>
          <w:lang w:eastAsia="en-US"/>
        </w:rPr>
        <w:t xml:space="preserve"> с нарушением действующего законодательства о закупках</w:t>
      </w:r>
      <w:r>
        <w:rPr>
          <w:rFonts w:ascii="Times New Roman" w:hAnsi="Times New Roman"/>
          <w:sz w:val="25"/>
          <w:szCs w:val="25"/>
          <w:lang w:eastAsia="en-US"/>
        </w:rPr>
        <w:t>,</w:t>
      </w:r>
      <w:r w:rsidR="001E463D" w:rsidRPr="00EE077A">
        <w:rPr>
          <w:rFonts w:ascii="Times New Roman" w:hAnsi="Times New Roman"/>
          <w:sz w:val="25"/>
          <w:szCs w:val="25"/>
          <w:lang w:eastAsia="en-US"/>
        </w:rPr>
        <w:t xml:space="preserve"> </w:t>
      </w:r>
      <w:r w:rsidR="001E463D" w:rsidRPr="00EE077A">
        <w:rPr>
          <w:rFonts w:ascii="Times New Roman" w:hAnsi="Times New Roman"/>
          <w:color w:val="000000"/>
          <w:sz w:val="25"/>
          <w:szCs w:val="25"/>
        </w:rPr>
        <w:t xml:space="preserve">составляет </w:t>
      </w:r>
      <w:r w:rsidR="001E463D" w:rsidRPr="00106611">
        <w:rPr>
          <w:rFonts w:ascii="Times New Roman" w:hAnsi="Times New Roman"/>
          <w:color w:val="000000"/>
          <w:sz w:val="25"/>
          <w:szCs w:val="25"/>
        </w:rPr>
        <w:t>9364,6 тыс. рублей</w:t>
      </w:r>
      <w:r>
        <w:rPr>
          <w:rFonts w:ascii="Times New Roman" w:hAnsi="Times New Roman"/>
          <w:color w:val="000000"/>
          <w:sz w:val="25"/>
          <w:szCs w:val="25"/>
        </w:rPr>
        <w:t xml:space="preserve">, </w:t>
      </w:r>
      <w:r w:rsidR="001E463D" w:rsidRPr="00EE077A">
        <w:rPr>
          <w:rFonts w:ascii="Times New Roman" w:hAnsi="Times New Roman"/>
          <w:color w:val="000000"/>
          <w:sz w:val="25"/>
          <w:szCs w:val="25"/>
        </w:rPr>
        <w:t>в том числе:</w:t>
      </w:r>
      <w:r w:rsidR="001E463D" w:rsidRPr="00EE077A">
        <w:rPr>
          <w:rFonts w:ascii="Times New Roman" w:hAnsi="Times New Roman"/>
          <w:sz w:val="25"/>
          <w:szCs w:val="25"/>
          <w:lang w:eastAsia="en-US"/>
        </w:rPr>
        <w:t xml:space="preserve"> ГУСП «Совхоз </w:t>
      </w:r>
      <w:proofErr w:type="spellStart"/>
      <w:r w:rsidR="001E463D" w:rsidRPr="00EE077A">
        <w:rPr>
          <w:rFonts w:ascii="Times New Roman" w:hAnsi="Times New Roman"/>
          <w:sz w:val="25"/>
          <w:szCs w:val="25"/>
          <w:lang w:eastAsia="en-US"/>
        </w:rPr>
        <w:t>Корсаковский</w:t>
      </w:r>
      <w:proofErr w:type="spellEnd"/>
      <w:r w:rsidR="001E463D" w:rsidRPr="00EE077A">
        <w:rPr>
          <w:rFonts w:ascii="Times New Roman" w:hAnsi="Times New Roman"/>
          <w:sz w:val="25"/>
          <w:szCs w:val="25"/>
          <w:lang w:eastAsia="en-US"/>
        </w:rPr>
        <w:t>» - 6600,0 тыс. рублей (2014 год);</w:t>
      </w:r>
      <w:r w:rsidR="001E463D">
        <w:rPr>
          <w:rFonts w:ascii="Times New Roman" w:hAnsi="Times New Roman"/>
          <w:sz w:val="25"/>
          <w:szCs w:val="25"/>
          <w:lang w:eastAsia="en-US"/>
        </w:rPr>
        <w:t xml:space="preserve"> </w:t>
      </w:r>
      <w:r w:rsidR="001E463D" w:rsidRPr="00EE077A">
        <w:rPr>
          <w:rFonts w:ascii="Times New Roman" w:hAnsi="Times New Roman"/>
          <w:sz w:val="25"/>
          <w:szCs w:val="25"/>
          <w:lang w:eastAsia="en-US"/>
        </w:rPr>
        <w:t>ГУСП (АО) «Совхоз Южно-Сахалинский» - 699,6 тыс. рублей (2014 год)</w:t>
      </w:r>
      <w:r w:rsidR="000467C4">
        <w:rPr>
          <w:rFonts w:ascii="Times New Roman" w:hAnsi="Times New Roman"/>
          <w:sz w:val="25"/>
          <w:szCs w:val="25"/>
          <w:lang w:eastAsia="en-US"/>
        </w:rPr>
        <w:t>. По</w:t>
      </w:r>
      <w:r w:rsidR="001E463D">
        <w:rPr>
          <w:rFonts w:ascii="Times New Roman" w:hAnsi="Times New Roman"/>
          <w:sz w:val="25"/>
          <w:szCs w:val="25"/>
          <w:lang w:eastAsia="en-US"/>
        </w:rPr>
        <w:t xml:space="preserve"> </w:t>
      </w:r>
      <w:r w:rsidR="001E463D" w:rsidRPr="009C659C">
        <w:rPr>
          <w:rFonts w:ascii="Times New Roman" w:hAnsi="Times New Roman"/>
          <w:sz w:val="25"/>
          <w:szCs w:val="25"/>
          <w:lang w:eastAsia="en-US"/>
        </w:rPr>
        <w:t>ФГУП «</w:t>
      </w:r>
      <w:proofErr w:type="spellStart"/>
      <w:r w:rsidR="001E463D" w:rsidRPr="009C659C">
        <w:rPr>
          <w:rFonts w:ascii="Times New Roman" w:hAnsi="Times New Roman"/>
          <w:sz w:val="25"/>
          <w:szCs w:val="25"/>
          <w:lang w:eastAsia="en-US"/>
        </w:rPr>
        <w:t>Тимирязевское</w:t>
      </w:r>
      <w:proofErr w:type="spellEnd"/>
      <w:r w:rsidR="001E463D" w:rsidRPr="009C659C">
        <w:rPr>
          <w:rFonts w:ascii="Times New Roman" w:hAnsi="Times New Roman"/>
          <w:sz w:val="25"/>
          <w:szCs w:val="25"/>
          <w:lang w:eastAsia="en-US"/>
        </w:rPr>
        <w:t xml:space="preserve">» </w:t>
      </w:r>
      <w:r w:rsidR="009C659C">
        <w:rPr>
          <w:rFonts w:ascii="Times New Roman" w:hAnsi="Times New Roman"/>
          <w:sz w:val="25"/>
          <w:szCs w:val="25"/>
          <w:lang w:eastAsia="en-US"/>
        </w:rPr>
        <w:t xml:space="preserve">предоставлено субсидий </w:t>
      </w:r>
      <w:r>
        <w:rPr>
          <w:rFonts w:ascii="Times New Roman" w:hAnsi="Times New Roman"/>
          <w:sz w:val="25"/>
          <w:szCs w:val="25"/>
          <w:lang w:eastAsia="en-US"/>
        </w:rPr>
        <w:t xml:space="preserve">из областного бюджета в </w:t>
      </w:r>
      <w:r w:rsidRPr="009C659C">
        <w:rPr>
          <w:rFonts w:ascii="Times New Roman" w:hAnsi="Times New Roman"/>
          <w:sz w:val="25"/>
          <w:szCs w:val="25"/>
          <w:lang w:eastAsia="en-US"/>
        </w:rPr>
        <w:t>2014 год</w:t>
      </w:r>
      <w:r>
        <w:rPr>
          <w:rFonts w:ascii="Times New Roman" w:hAnsi="Times New Roman"/>
          <w:sz w:val="25"/>
          <w:szCs w:val="25"/>
          <w:lang w:eastAsia="en-US"/>
        </w:rPr>
        <w:t xml:space="preserve">у </w:t>
      </w:r>
      <w:r w:rsidR="009C659C">
        <w:rPr>
          <w:rFonts w:ascii="Times New Roman" w:hAnsi="Times New Roman"/>
          <w:sz w:val="25"/>
          <w:szCs w:val="25"/>
          <w:lang w:eastAsia="en-US"/>
        </w:rPr>
        <w:t xml:space="preserve">в сумме  </w:t>
      </w:r>
      <w:r w:rsidR="009C659C" w:rsidRPr="009C659C">
        <w:rPr>
          <w:rFonts w:ascii="Times New Roman" w:hAnsi="Times New Roman"/>
          <w:sz w:val="25"/>
          <w:szCs w:val="25"/>
          <w:lang w:eastAsia="en-US"/>
        </w:rPr>
        <w:t xml:space="preserve">2065,0 тыс. рублей </w:t>
      </w:r>
      <w:r w:rsidR="009C659C">
        <w:rPr>
          <w:rFonts w:ascii="Times New Roman" w:hAnsi="Times New Roman"/>
          <w:sz w:val="25"/>
          <w:szCs w:val="25"/>
          <w:lang w:eastAsia="en-US"/>
        </w:rPr>
        <w:t>на закупки, осуществленные без</w:t>
      </w:r>
      <w:r>
        <w:rPr>
          <w:rFonts w:ascii="Times New Roman" w:hAnsi="Times New Roman"/>
          <w:sz w:val="25"/>
          <w:szCs w:val="25"/>
          <w:lang w:eastAsia="en-US"/>
        </w:rPr>
        <w:t xml:space="preserve"> проведения конкурсных процедур</w:t>
      </w:r>
      <w:r w:rsidR="001E463D" w:rsidRPr="009C659C">
        <w:rPr>
          <w:rFonts w:ascii="Times New Roman" w:hAnsi="Times New Roman"/>
          <w:sz w:val="25"/>
          <w:szCs w:val="25"/>
          <w:lang w:eastAsia="en-US"/>
        </w:rPr>
        <w:t>.</w:t>
      </w:r>
      <w:r w:rsidR="00031E3B">
        <w:rPr>
          <w:rFonts w:ascii="Times New Roman" w:hAnsi="Times New Roman"/>
          <w:sz w:val="25"/>
          <w:szCs w:val="25"/>
          <w:lang w:eastAsia="en-US"/>
        </w:rPr>
        <w:t xml:space="preserve"> В полном объеме обеспечено исполнение требований Закона  № 223-ФЗ только ГУСП «Птицефабрика Островная».</w:t>
      </w:r>
    </w:p>
    <w:p w:rsidR="0088656F" w:rsidRPr="0088656F" w:rsidRDefault="009C659C" w:rsidP="0088656F">
      <w:pPr>
        <w:overflowPunct w:val="0"/>
        <w:autoSpaceDE w:val="0"/>
        <w:autoSpaceDN w:val="0"/>
        <w:adjustRightInd w:val="0"/>
        <w:spacing w:after="0" w:line="240" w:lineRule="auto"/>
        <w:ind w:firstLine="540"/>
        <w:jc w:val="both"/>
        <w:textAlignment w:val="baseline"/>
        <w:rPr>
          <w:rFonts w:ascii="Times New Roman" w:eastAsia="Calibri" w:hAnsi="Times New Roman"/>
          <w:i/>
          <w:sz w:val="25"/>
          <w:szCs w:val="25"/>
          <w:lang w:eastAsia="en-US"/>
        </w:rPr>
      </w:pPr>
      <w:r>
        <w:rPr>
          <w:rFonts w:ascii="Times New Roman" w:eastAsia="Calibri" w:hAnsi="Times New Roman"/>
          <w:sz w:val="25"/>
          <w:szCs w:val="25"/>
          <w:lang w:eastAsia="en-US"/>
        </w:rPr>
        <w:t>1</w:t>
      </w:r>
      <w:r w:rsidR="00C14C3F">
        <w:rPr>
          <w:rFonts w:ascii="Times New Roman" w:eastAsia="Calibri" w:hAnsi="Times New Roman"/>
          <w:sz w:val="25"/>
          <w:szCs w:val="25"/>
          <w:lang w:eastAsia="en-US"/>
        </w:rPr>
        <w:t>0</w:t>
      </w:r>
      <w:r>
        <w:rPr>
          <w:rFonts w:ascii="Times New Roman" w:eastAsia="Calibri" w:hAnsi="Times New Roman"/>
          <w:sz w:val="25"/>
          <w:szCs w:val="25"/>
          <w:lang w:eastAsia="en-US"/>
        </w:rPr>
        <w:t>.</w:t>
      </w:r>
      <w:r w:rsidR="001E463D">
        <w:rPr>
          <w:rFonts w:ascii="Times New Roman" w:eastAsia="Calibri" w:hAnsi="Times New Roman"/>
          <w:sz w:val="25"/>
          <w:szCs w:val="25"/>
          <w:lang w:eastAsia="en-US"/>
        </w:rPr>
        <w:t xml:space="preserve"> </w:t>
      </w:r>
      <w:r w:rsidR="0088656F" w:rsidRPr="0088656F">
        <w:rPr>
          <w:rFonts w:ascii="Times New Roman" w:eastAsia="Calibri" w:hAnsi="Times New Roman"/>
          <w:sz w:val="25"/>
          <w:szCs w:val="25"/>
          <w:lang w:eastAsia="en-US"/>
        </w:rPr>
        <w:t>В ходе контрольного мероприятия проведено 34 визуальных проверки в 11 муниципальных образованиях Сахалинской области на предмет факта поставок техники и технологического оборудования, приобретенных за счет возмещения части затрат из областного бюджета. Документальные проверки осуществлены в двух хозяйствах Курильских островов.</w:t>
      </w:r>
      <w:r w:rsidR="0088656F" w:rsidRPr="0088656F">
        <w:rPr>
          <w:rFonts w:ascii="Times New Roman" w:eastAsia="Calibri" w:hAnsi="Times New Roman"/>
          <w:i/>
          <w:sz w:val="25"/>
          <w:szCs w:val="25"/>
          <w:lang w:eastAsia="en-US"/>
        </w:rPr>
        <w:t xml:space="preserve"> </w:t>
      </w:r>
      <w:r w:rsidR="0088656F" w:rsidRPr="0088656F">
        <w:rPr>
          <w:rFonts w:ascii="Times New Roman" w:eastAsia="Calibri" w:hAnsi="Times New Roman"/>
          <w:sz w:val="25"/>
          <w:szCs w:val="25"/>
          <w:lang w:eastAsia="en-US"/>
        </w:rPr>
        <w:t>Полученная на момент визуальных проверок техника и технологическое оборудование, как правило, в наличии, используется по назначению. Однако обследованием выявлены отклонения и отдельные недостатки:</w:t>
      </w:r>
    </w:p>
    <w:p w:rsidR="00EC261D" w:rsidRDefault="0088656F" w:rsidP="003F7E7E">
      <w:pPr>
        <w:spacing w:after="0" w:line="240" w:lineRule="auto"/>
        <w:ind w:firstLine="789"/>
        <w:jc w:val="both"/>
        <w:rPr>
          <w:rFonts w:ascii="Times New Roman" w:eastAsia="Calibri" w:hAnsi="Times New Roman"/>
          <w:sz w:val="25"/>
          <w:szCs w:val="25"/>
          <w:lang w:eastAsia="en-US"/>
        </w:rPr>
      </w:pPr>
      <w:r w:rsidRPr="0088656F">
        <w:rPr>
          <w:rFonts w:ascii="Times New Roman" w:eastAsia="Calibri" w:hAnsi="Times New Roman"/>
          <w:sz w:val="25"/>
          <w:szCs w:val="25"/>
          <w:lang w:eastAsia="en-US"/>
        </w:rPr>
        <w:t xml:space="preserve">- </w:t>
      </w:r>
      <w:proofErr w:type="gramStart"/>
      <w:r w:rsidRPr="0088656F">
        <w:rPr>
          <w:rFonts w:ascii="Times New Roman" w:eastAsia="Calibri" w:hAnsi="Times New Roman"/>
          <w:sz w:val="25"/>
          <w:szCs w:val="25"/>
          <w:lang w:eastAsia="en-US"/>
        </w:rPr>
        <w:t>в</w:t>
      </w:r>
      <w:proofErr w:type="gramEnd"/>
      <w:r w:rsidRPr="0088656F">
        <w:rPr>
          <w:rFonts w:ascii="Times New Roman" w:eastAsia="Calibri" w:hAnsi="Times New Roman"/>
          <w:sz w:val="25"/>
          <w:szCs w:val="25"/>
          <w:lang w:eastAsia="en-US"/>
        </w:rPr>
        <w:t xml:space="preserve"> </w:t>
      </w:r>
      <w:proofErr w:type="gramStart"/>
      <w:r w:rsidRPr="0088656F">
        <w:rPr>
          <w:rFonts w:ascii="Times New Roman" w:eastAsia="Calibri" w:hAnsi="Times New Roman"/>
          <w:sz w:val="25"/>
          <w:szCs w:val="25"/>
          <w:lang w:eastAsia="en-US"/>
        </w:rPr>
        <w:t>Углегорском</w:t>
      </w:r>
      <w:proofErr w:type="gramEnd"/>
      <w:r w:rsidRPr="0088656F">
        <w:rPr>
          <w:rFonts w:ascii="Times New Roman" w:eastAsia="Calibri" w:hAnsi="Times New Roman"/>
          <w:sz w:val="25"/>
          <w:szCs w:val="25"/>
          <w:lang w:eastAsia="en-US"/>
        </w:rPr>
        <w:t xml:space="preserve"> районе </w:t>
      </w:r>
      <w:r w:rsidR="003F7E7E" w:rsidRPr="003F7E7E">
        <w:rPr>
          <w:rFonts w:ascii="Times New Roman" w:eastAsia="Calibri" w:hAnsi="Times New Roman"/>
          <w:sz w:val="24"/>
          <w:szCs w:val="24"/>
        </w:rPr>
        <w:t xml:space="preserve">не поставлен </w:t>
      </w:r>
      <w:r w:rsidR="00C14C3F">
        <w:rPr>
          <w:rFonts w:ascii="Times New Roman" w:eastAsia="Calibri" w:hAnsi="Times New Roman"/>
          <w:sz w:val="24"/>
          <w:szCs w:val="24"/>
        </w:rPr>
        <w:t xml:space="preserve">в срок </w:t>
      </w:r>
      <w:r w:rsidR="003E41BB">
        <w:rPr>
          <w:rFonts w:ascii="Times New Roman" w:eastAsia="Calibri" w:hAnsi="Times New Roman"/>
          <w:sz w:val="24"/>
          <w:szCs w:val="24"/>
        </w:rPr>
        <w:t xml:space="preserve">автомобиль, </w:t>
      </w:r>
      <w:r w:rsidR="003F7E7E" w:rsidRPr="003F7E7E">
        <w:rPr>
          <w:rFonts w:ascii="Times New Roman" w:eastAsia="Calibri" w:hAnsi="Times New Roman"/>
          <w:sz w:val="24"/>
          <w:szCs w:val="24"/>
        </w:rPr>
        <w:t xml:space="preserve">комплект оборудования для коровника с доильным залом </w:t>
      </w:r>
      <w:r w:rsidR="003F7E7E" w:rsidRPr="0088656F">
        <w:rPr>
          <w:rFonts w:ascii="Times New Roman" w:eastAsia="Calibri" w:hAnsi="Times New Roman"/>
          <w:sz w:val="25"/>
          <w:szCs w:val="25"/>
          <w:lang w:eastAsia="en-US"/>
        </w:rPr>
        <w:t>(ООО «</w:t>
      </w:r>
      <w:proofErr w:type="spellStart"/>
      <w:r w:rsidR="003F7E7E" w:rsidRPr="0088656F">
        <w:rPr>
          <w:rFonts w:ascii="Times New Roman" w:eastAsia="Calibri" w:hAnsi="Times New Roman"/>
          <w:sz w:val="25"/>
          <w:szCs w:val="25"/>
          <w:lang w:eastAsia="en-US"/>
        </w:rPr>
        <w:t>Агроиндустрия</w:t>
      </w:r>
      <w:proofErr w:type="spellEnd"/>
      <w:r w:rsidR="003F7E7E" w:rsidRPr="0088656F">
        <w:rPr>
          <w:rFonts w:ascii="Times New Roman" w:eastAsia="Calibri" w:hAnsi="Times New Roman"/>
          <w:sz w:val="25"/>
          <w:szCs w:val="25"/>
          <w:lang w:eastAsia="en-US"/>
        </w:rPr>
        <w:t xml:space="preserve">») и молокопровод с комплектом оборудования </w:t>
      </w:r>
      <w:proofErr w:type="spellStart"/>
      <w:r w:rsidR="003F7E7E" w:rsidRPr="0088656F">
        <w:rPr>
          <w:rFonts w:ascii="Times New Roman" w:eastAsia="Calibri" w:hAnsi="Times New Roman"/>
          <w:sz w:val="25"/>
          <w:szCs w:val="25"/>
          <w:lang w:eastAsia="en-US"/>
        </w:rPr>
        <w:t>стойломест</w:t>
      </w:r>
      <w:proofErr w:type="spellEnd"/>
      <w:r w:rsidR="003F7E7E" w:rsidRPr="0088656F">
        <w:rPr>
          <w:rFonts w:ascii="Times New Roman" w:eastAsia="Calibri" w:hAnsi="Times New Roman"/>
          <w:sz w:val="25"/>
          <w:szCs w:val="25"/>
          <w:lang w:eastAsia="en-US"/>
        </w:rPr>
        <w:t xml:space="preserve"> на 120 голов </w:t>
      </w:r>
      <w:r w:rsidR="00C14C3F">
        <w:rPr>
          <w:rFonts w:ascii="Times New Roman" w:eastAsia="Calibri" w:hAnsi="Times New Roman"/>
          <w:sz w:val="25"/>
          <w:szCs w:val="25"/>
          <w:lang w:eastAsia="en-US"/>
        </w:rPr>
        <w:t>(КФХ Майков)</w:t>
      </w:r>
      <w:r w:rsidR="00EC261D">
        <w:rPr>
          <w:rFonts w:ascii="Times New Roman" w:eastAsia="Calibri" w:hAnsi="Times New Roman"/>
          <w:sz w:val="25"/>
          <w:szCs w:val="25"/>
          <w:lang w:eastAsia="en-US"/>
        </w:rPr>
        <w:t>;</w:t>
      </w:r>
      <w:r w:rsidR="00C14C3F">
        <w:rPr>
          <w:rFonts w:ascii="Times New Roman" w:eastAsia="Calibri" w:hAnsi="Times New Roman"/>
          <w:sz w:val="25"/>
          <w:szCs w:val="25"/>
          <w:lang w:eastAsia="en-US"/>
        </w:rPr>
        <w:t xml:space="preserve"> </w:t>
      </w:r>
    </w:p>
    <w:p w:rsidR="0088656F" w:rsidRPr="0088656F" w:rsidRDefault="0088656F" w:rsidP="003F7E7E">
      <w:pPr>
        <w:spacing w:after="0" w:line="240" w:lineRule="auto"/>
        <w:ind w:firstLine="789"/>
        <w:jc w:val="both"/>
        <w:rPr>
          <w:rFonts w:ascii="Times New Roman" w:eastAsia="Calibri" w:hAnsi="Times New Roman"/>
          <w:sz w:val="25"/>
          <w:szCs w:val="25"/>
          <w:lang w:eastAsia="en-US"/>
        </w:rPr>
      </w:pPr>
      <w:r w:rsidRPr="0088656F">
        <w:rPr>
          <w:rFonts w:ascii="Times New Roman" w:eastAsia="Calibri" w:hAnsi="Times New Roman"/>
          <w:sz w:val="25"/>
          <w:szCs w:val="25"/>
          <w:lang w:eastAsia="en-US"/>
        </w:rPr>
        <w:t>- часть оборудования</w:t>
      </w:r>
      <w:r w:rsidR="003E41BB">
        <w:rPr>
          <w:rFonts w:ascii="Times New Roman" w:eastAsia="Calibri" w:hAnsi="Times New Roman"/>
          <w:sz w:val="25"/>
          <w:szCs w:val="25"/>
          <w:lang w:eastAsia="en-US"/>
        </w:rPr>
        <w:t xml:space="preserve"> </w:t>
      </w:r>
      <w:r w:rsidR="003E41BB" w:rsidRPr="0088656F">
        <w:rPr>
          <w:rFonts w:ascii="Times New Roman" w:eastAsia="Calibri" w:hAnsi="Times New Roman"/>
          <w:sz w:val="25"/>
          <w:szCs w:val="25"/>
          <w:lang w:eastAsia="en-US"/>
        </w:rPr>
        <w:t>(крематор, весы однотонные и 25-ти тонные)</w:t>
      </w:r>
      <w:r w:rsidRPr="0088656F">
        <w:rPr>
          <w:rFonts w:ascii="Times New Roman" w:eastAsia="Calibri" w:hAnsi="Times New Roman"/>
          <w:sz w:val="25"/>
          <w:szCs w:val="25"/>
          <w:lang w:eastAsia="en-US"/>
        </w:rPr>
        <w:t>, приобретенного в 2014 год</w:t>
      </w:r>
      <w:proofErr w:type="gramStart"/>
      <w:r w:rsidRPr="0088656F">
        <w:rPr>
          <w:rFonts w:ascii="Times New Roman" w:eastAsia="Calibri" w:hAnsi="Times New Roman"/>
          <w:sz w:val="25"/>
          <w:szCs w:val="25"/>
          <w:lang w:eastAsia="en-US"/>
        </w:rPr>
        <w:t>у О</w:t>
      </w:r>
      <w:r w:rsidR="003E41BB">
        <w:rPr>
          <w:rFonts w:ascii="Times New Roman" w:eastAsia="Calibri" w:hAnsi="Times New Roman"/>
          <w:sz w:val="25"/>
          <w:szCs w:val="25"/>
          <w:lang w:eastAsia="en-US"/>
        </w:rPr>
        <w:t>ОО</w:t>
      </w:r>
      <w:proofErr w:type="gramEnd"/>
      <w:r w:rsidR="003E41BB">
        <w:rPr>
          <w:rFonts w:ascii="Times New Roman" w:eastAsia="Calibri" w:hAnsi="Times New Roman"/>
          <w:sz w:val="25"/>
          <w:szCs w:val="25"/>
          <w:lang w:eastAsia="en-US"/>
        </w:rPr>
        <w:t xml:space="preserve"> «Апис» (</w:t>
      </w:r>
      <w:proofErr w:type="spellStart"/>
      <w:r w:rsidR="003E41BB">
        <w:rPr>
          <w:rFonts w:ascii="Times New Roman" w:eastAsia="Calibri" w:hAnsi="Times New Roman"/>
          <w:sz w:val="25"/>
          <w:szCs w:val="25"/>
          <w:lang w:eastAsia="en-US"/>
        </w:rPr>
        <w:t>Смирныховский</w:t>
      </w:r>
      <w:proofErr w:type="spellEnd"/>
      <w:r w:rsidR="003E41BB">
        <w:rPr>
          <w:rFonts w:ascii="Times New Roman" w:eastAsia="Calibri" w:hAnsi="Times New Roman"/>
          <w:sz w:val="25"/>
          <w:szCs w:val="25"/>
          <w:lang w:eastAsia="en-US"/>
        </w:rPr>
        <w:t xml:space="preserve"> район), на момент проверки </w:t>
      </w:r>
      <w:r w:rsidRPr="0088656F">
        <w:rPr>
          <w:rFonts w:ascii="Times New Roman" w:eastAsia="Calibri" w:hAnsi="Times New Roman"/>
          <w:sz w:val="25"/>
          <w:szCs w:val="25"/>
          <w:lang w:eastAsia="en-US"/>
        </w:rPr>
        <w:t>не установлены и не используются;</w:t>
      </w:r>
    </w:p>
    <w:p w:rsidR="00BA7CD6" w:rsidRDefault="0088656F" w:rsidP="0088656F">
      <w:pPr>
        <w:overflowPunct w:val="0"/>
        <w:autoSpaceDE w:val="0"/>
        <w:autoSpaceDN w:val="0"/>
        <w:adjustRightInd w:val="0"/>
        <w:spacing w:after="0" w:line="240" w:lineRule="auto"/>
        <w:ind w:firstLine="789"/>
        <w:jc w:val="both"/>
        <w:textAlignment w:val="baseline"/>
        <w:rPr>
          <w:rFonts w:ascii="Times New Roman" w:eastAsia="Calibri" w:hAnsi="Times New Roman"/>
          <w:sz w:val="25"/>
          <w:szCs w:val="25"/>
          <w:lang w:eastAsia="en-US"/>
        </w:rPr>
      </w:pPr>
      <w:r w:rsidRPr="0088656F">
        <w:rPr>
          <w:rFonts w:ascii="Times New Roman" w:eastAsia="Calibri" w:hAnsi="Times New Roman"/>
          <w:sz w:val="25"/>
          <w:szCs w:val="25"/>
          <w:lang w:eastAsia="en-US"/>
        </w:rPr>
        <w:t xml:space="preserve">- не достигло планируемого результата и частичное предоставление субсидии </w:t>
      </w:r>
      <w:r w:rsidR="00BA7CD6">
        <w:rPr>
          <w:rFonts w:ascii="Times New Roman" w:eastAsia="Calibri" w:hAnsi="Times New Roman"/>
          <w:sz w:val="25"/>
          <w:szCs w:val="25"/>
          <w:lang w:eastAsia="en-US"/>
        </w:rPr>
        <w:t>крестьянскому (фермерскому) хозяйству Сердюков</w:t>
      </w:r>
      <w:r w:rsidRPr="0088656F">
        <w:rPr>
          <w:rFonts w:ascii="Times New Roman" w:eastAsia="Calibri" w:hAnsi="Times New Roman"/>
          <w:sz w:val="25"/>
          <w:szCs w:val="25"/>
          <w:lang w:eastAsia="en-US"/>
        </w:rPr>
        <w:t xml:space="preserve"> С.В. (</w:t>
      </w:r>
      <w:proofErr w:type="spellStart"/>
      <w:r w:rsidRPr="0088656F">
        <w:rPr>
          <w:rFonts w:ascii="Times New Roman" w:eastAsia="Calibri" w:hAnsi="Times New Roman"/>
          <w:sz w:val="25"/>
          <w:szCs w:val="25"/>
          <w:lang w:eastAsia="en-US"/>
        </w:rPr>
        <w:t>Поронайский</w:t>
      </w:r>
      <w:proofErr w:type="spellEnd"/>
      <w:r w:rsidRPr="0088656F">
        <w:rPr>
          <w:rFonts w:ascii="Times New Roman" w:eastAsia="Calibri" w:hAnsi="Times New Roman"/>
          <w:sz w:val="25"/>
          <w:szCs w:val="25"/>
          <w:lang w:eastAsia="en-US"/>
        </w:rPr>
        <w:t xml:space="preserve"> район) на приобретение граблей и фронтального погрузчика в 2015 году. </w:t>
      </w:r>
      <w:r w:rsidR="00BA7CD6">
        <w:rPr>
          <w:rFonts w:ascii="Times New Roman" w:eastAsia="Calibri" w:hAnsi="Times New Roman"/>
          <w:sz w:val="25"/>
          <w:szCs w:val="25"/>
          <w:lang w:eastAsia="en-US"/>
        </w:rPr>
        <w:t xml:space="preserve"> Причитающийся  остаток</w:t>
      </w:r>
    </w:p>
    <w:p w:rsidR="0088656F" w:rsidRPr="0088656F" w:rsidRDefault="0088656F" w:rsidP="00BA7CD6">
      <w:pPr>
        <w:overflowPunct w:val="0"/>
        <w:autoSpaceDE w:val="0"/>
        <w:autoSpaceDN w:val="0"/>
        <w:adjustRightInd w:val="0"/>
        <w:spacing w:after="0" w:line="240" w:lineRule="auto"/>
        <w:jc w:val="both"/>
        <w:textAlignment w:val="baseline"/>
        <w:rPr>
          <w:rFonts w:ascii="Times New Roman" w:eastAsia="Calibri" w:hAnsi="Times New Roman"/>
          <w:sz w:val="25"/>
          <w:szCs w:val="25"/>
          <w:lang w:eastAsia="en-US"/>
        </w:rPr>
      </w:pPr>
      <w:r w:rsidRPr="0088656F">
        <w:rPr>
          <w:rFonts w:ascii="Times New Roman" w:eastAsia="Calibri" w:hAnsi="Times New Roman"/>
          <w:sz w:val="25"/>
          <w:szCs w:val="25"/>
          <w:lang w:eastAsia="en-US"/>
        </w:rPr>
        <w:lastRenderedPageBreak/>
        <w:t xml:space="preserve">объема субсидии КФХ не </w:t>
      </w:r>
      <w:proofErr w:type="gramStart"/>
      <w:r w:rsidRPr="0088656F">
        <w:rPr>
          <w:rFonts w:ascii="Times New Roman" w:eastAsia="Calibri" w:hAnsi="Times New Roman"/>
          <w:sz w:val="25"/>
          <w:szCs w:val="25"/>
          <w:lang w:eastAsia="en-US"/>
        </w:rPr>
        <w:t>предоставлен</w:t>
      </w:r>
      <w:proofErr w:type="gramEnd"/>
      <w:r w:rsidRPr="0088656F">
        <w:rPr>
          <w:rFonts w:ascii="Times New Roman" w:eastAsia="Calibri" w:hAnsi="Times New Roman"/>
          <w:sz w:val="25"/>
          <w:szCs w:val="25"/>
          <w:lang w:eastAsia="en-US"/>
        </w:rPr>
        <w:t>, 100% предоплата за технику поставщику не выплачена, в связи с чем, она не поставлена хозяйству, что мо</w:t>
      </w:r>
      <w:r w:rsidR="00C14C3F">
        <w:rPr>
          <w:rFonts w:ascii="Times New Roman" w:eastAsia="Calibri" w:hAnsi="Times New Roman"/>
          <w:sz w:val="25"/>
          <w:szCs w:val="25"/>
          <w:lang w:eastAsia="en-US"/>
        </w:rPr>
        <w:t>гло</w:t>
      </w:r>
      <w:r w:rsidRPr="0088656F">
        <w:rPr>
          <w:rFonts w:ascii="Times New Roman" w:eastAsia="Calibri" w:hAnsi="Times New Roman"/>
          <w:sz w:val="25"/>
          <w:szCs w:val="25"/>
          <w:lang w:eastAsia="en-US"/>
        </w:rPr>
        <w:t xml:space="preserve"> негативно отразиться на сезоне кормозаготовок текущего года;  </w:t>
      </w:r>
    </w:p>
    <w:p w:rsidR="0088656F" w:rsidRPr="0088656F" w:rsidRDefault="0088656F" w:rsidP="0088656F">
      <w:pPr>
        <w:overflowPunct w:val="0"/>
        <w:autoSpaceDE w:val="0"/>
        <w:autoSpaceDN w:val="0"/>
        <w:adjustRightInd w:val="0"/>
        <w:spacing w:after="0" w:line="240" w:lineRule="auto"/>
        <w:ind w:firstLine="789"/>
        <w:jc w:val="both"/>
        <w:textAlignment w:val="baseline"/>
        <w:rPr>
          <w:rFonts w:ascii="Times New Roman" w:hAnsi="Times New Roman"/>
          <w:sz w:val="25"/>
          <w:szCs w:val="25"/>
          <w:lang w:eastAsia="en-US"/>
        </w:rPr>
      </w:pPr>
      <w:r w:rsidRPr="0088656F">
        <w:rPr>
          <w:rFonts w:ascii="Times New Roman" w:hAnsi="Times New Roman"/>
          <w:sz w:val="25"/>
          <w:szCs w:val="25"/>
          <w:lang w:eastAsia="en-US"/>
        </w:rPr>
        <w:t>- зафиксирован случай поступления техники, требующей ремонта: картофелесажалка в ООО «Роза Ветров»</w:t>
      </w:r>
      <w:r w:rsidR="00EC261D">
        <w:rPr>
          <w:rFonts w:ascii="Times New Roman" w:hAnsi="Times New Roman"/>
          <w:sz w:val="25"/>
          <w:szCs w:val="25"/>
          <w:lang w:eastAsia="en-US"/>
        </w:rPr>
        <w:t xml:space="preserve"> (</w:t>
      </w:r>
      <w:proofErr w:type="spellStart"/>
      <w:r w:rsidR="00EC261D">
        <w:rPr>
          <w:rFonts w:ascii="Times New Roman" w:hAnsi="Times New Roman"/>
          <w:sz w:val="25"/>
          <w:szCs w:val="25"/>
          <w:lang w:eastAsia="en-US"/>
        </w:rPr>
        <w:t>Анивский</w:t>
      </w:r>
      <w:proofErr w:type="spellEnd"/>
      <w:r w:rsidR="00EC261D">
        <w:rPr>
          <w:rFonts w:ascii="Times New Roman" w:hAnsi="Times New Roman"/>
          <w:sz w:val="25"/>
          <w:szCs w:val="25"/>
          <w:lang w:eastAsia="en-US"/>
        </w:rPr>
        <w:t xml:space="preserve"> район)</w:t>
      </w:r>
      <w:r w:rsidRPr="0088656F">
        <w:rPr>
          <w:rFonts w:ascii="Times New Roman" w:hAnsi="Times New Roman"/>
          <w:sz w:val="25"/>
          <w:szCs w:val="25"/>
          <w:lang w:eastAsia="en-US"/>
        </w:rPr>
        <w:t xml:space="preserve"> поступила с неисправным насосом (наладка производилась специалистами хозяйства в связи со срочной необходимостью запуска техники в эксплуатацию);</w:t>
      </w:r>
    </w:p>
    <w:p w:rsidR="0088656F" w:rsidRPr="008A1F80" w:rsidRDefault="0088656F" w:rsidP="0088656F">
      <w:pPr>
        <w:overflowPunct w:val="0"/>
        <w:autoSpaceDE w:val="0"/>
        <w:autoSpaceDN w:val="0"/>
        <w:adjustRightInd w:val="0"/>
        <w:spacing w:after="0" w:line="240" w:lineRule="auto"/>
        <w:ind w:firstLine="789"/>
        <w:jc w:val="both"/>
        <w:textAlignment w:val="baseline"/>
        <w:rPr>
          <w:rFonts w:ascii="Times New Roman" w:hAnsi="Times New Roman"/>
          <w:sz w:val="25"/>
          <w:szCs w:val="25"/>
          <w:lang w:eastAsia="en-US"/>
        </w:rPr>
      </w:pPr>
      <w:r w:rsidRPr="0088656F">
        <w:rPr>
          <w:rFonts w:ascii="Times New Roman" w:hAnsi="Times New Roman"/>
          <w:sz w:val="25"/>
          <w:szCs w:val="25"/>
          <w:lang w:eastAsia="en-US"/>
        </w:rPr>
        <w:t xml:space="preserve">- </w:t>
      </w:r>
      <w:r w:rsidR="00572574">
        <w:rPr>
          <w:rFonts w:ascii="Times New Roman" w:hAnsi="Times New Roman"/>
          <w:sz w:val="25"/>
          <w:szCs w:val="25"/>
          <w:lang w:eastAsia="en-US"/>
        </w:rPr>
        <w:t>в</w:t>
      </w:r>
      <w:r w:rsidRPr="0088656F">
        <w:rPr>
          <w:rFonts w:ascii="Times New Roman" w:hAnsi="Times New Roman"/>
          <w:sz w:val="25"/>
          <w:szCs w:val="25"/>
          <w:lang w:eastAsia="en-US"/>
        </w:rPr>
        <w:t xml:space="preserve"> хозяйстве у ИП Богданов Р.В. </w:t>
      </w:r>
      <w:r w:rsidR="00EC261D">
        <w:rPr>
          <w:rFonts w:ascii="Times New Roman" w:hAnsi="Times New Roman"/>
          <w:sz w:val="25"/>
          <w:szCs w:val="25"/>
          <w:lang w:eastAsia="en-US"/>
        </w:rPr>
        <w:t xml:space="preserve">(Холмский район) </w:t>
      </w:r>
      <w:r w:rsidRPr="0088656F">
        <w:rPr>
          <w:rFonts w:ascii="Times New Roman" w:hAnsi="Times New Roman"/>
          <w:sz w:val="25"/>
          <w:szCs w:val="25"/>
          <w:lang w:eastAsia="en-US"/>
        </w:rPr>
        <w:t>приобретенный в 2014 году трактор за время эксплуатации 2 раза находился в ремонте (по гарантии)</w:t>
      </w:r>
      <w:r w:rsidR="00194C39">
        <w:rPr>
          <w:rFonts w:ascii="Times New Roman" w:hAnsi="Times New Roman"/>
          <w:sz w:val="25"/>
          <w:szCs w:val="25"/>
          <w:lang w:eastAsia="en-US"/>
        </w:rPr>
        <w:t xml:space="preserve">. </w:t>
      </w:r>
      <w:r w:rsidRPr="008A1F80">
        <w:rPr>
          <w:rFonts w:ascii="Times New Roman" w:hAnsi="Times New Roman"/>
          <w:sz w:val="25"/>
          <w:szCs w:val="25"/>
          <w:lang w:eastAsia="en-US"/>
        </w:rPr>
        <w:t xml:space="preserve"> </w:t>
      </w:r>
    </w:p>
    <w:p w:rsidR="00194C39" w:rsidRPr="001D3742" w:rsidRDefault="00194C39" w:rsidP="00194C39">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Pr>
          <w:rFonts w:ascii="Times New Roman" w:hAnsi="Times New Roman"/>
          <w:sz w:val="25"/>
          <w:szCs w:val="25"/>
          <w:lang w:eastAsia="en-US"/>
        </w:rPr>
        <w:t>11</w:t>
      </w:r>
      <w:r w:rsidR="001E463D" w:rsidRPr="006D47CB">
        <w:rPr>
          <w:rFonts w:ascii="Times New Roman" w:hAnsi="Times New Roman"/>
          <w:sz w:val="25"/>
          <w:szCs w:val="25"/>
          <w:lang w:eastAsia="en-US"/>
        </w:rPr>
        <w:t xml:space="preserve">. Договор об участии Сахалинской области в собственности субъекта инвестиций заключен </w:t>
      </w:r>
      <w:proofErr w:type="spellStart"/>
      <w:r w:rsidR="001E463D" w:rsidRPr="006D47CB">
        <w:rPr>
          <w:rFonts w:ascii="Times New Roman" w:hAnsi="Times New Roman"/>
          <w:sz w:val="25"/>
          <w:szCs w:val="25"/>
          <w:lang w:eastAsia="en-US"/>
        </w:rPr>
        <w:t>Минимуществом</w:t>
      </w:r>
      <w:proofErr w:type="spellEnd"/>
      <w:r w:rsidR="001E463D" w:rsidRPr="006D47CB">
        <w:rPr>
          <w:rFonts w:ascii="Times New Roman" w:hAnsi="Times New Roman"/>
          <w:sz w:val="25"/>
          <w:szCs w:val="25"/>
          <w:lang w:eastAsia="en-US"/>
        </w:rPr>
        <w:t xml:space="preserve"> </w:t>
      </w:r>
      <w:r w:rsidRPr="006D47CB">
        <w:rPr>
          <w:rFonts w:ascii="Times New Roman" w:hAnsi="Times New Roman"/>
          <w:sz w:val="25"/>
          <w:szCs w:val="25"/>
          <w:lang w:eastAsia="en-US"/>
        </w:rPr>
        <w:t xml:space="preserve">с АО «Совхоз Тепличный» </w:t>
      </w:r>
      <w:r w:rsidR="001E463D" w:rsidRPr="006D47CB">
        <w:rPr>
          <w:rFonts w:ascii="Times New Roman" w:hAnsi="Times New Roman"/>
          <w:sz w:val="25"/>
          <w:szCs w:val="25"/>
          <w:lang w:eastAsia="en-US"/>
        </w:rPr>
        <w:t xml:space="preserve">в соответствии с требованиями ст. 80 Бюджетного кодекса РФ и постановлением Правительства Сахалинской области от 19.05.2014 № 234. </w:t>
      </w:r>
      <w:r>
        <w:rPr>
          <w:rFonts w:ascii="Times New Roman" w:hAnsi="Times New Roman"/>
          <w:sz w:val="25"/>
          <w:szCs w:val="25"/>
          <w:lang w:eastAsia="en-US"/>
        </w:rPr>
        <w:t xml:space="preserve"> Б</w:t>
      </w:r>
      <w:r w:rsidRPr="001D3742">
        <w:rPr>
          <w:rFonts w:ascii="Times New Roman" w:hAnsi="Times New Roman"/>
          <w:iCs/>
          <w:sz w:val="25"/>
          <w:szCs w:val="25"/>
        </w:rPr>
        <w:t>юджетны</w:t>
      </w:r>
      <w:r>
        <w:rPr>
          <w:rFonts w:ascii="Times New Roman" w:hAnsi="Times New Roman"/>
          <w:iCs/>
          <w:sz w:val="25"/>
          <w:szCs w:val="25"/>
        </w:rPr>
        <w:t>е</w:t>
      </w:r>
      <w:r w:rsidRPr="001D3742">
        <w:rPr>
          <w:rFonts w:ascii="Times New Roman" w:hAnsi="Times New Roman"/>
          <w:iCs/>
          <w:sz w:val="25"/>
          <w:szCs w:val="25"/>
        </w:rPr>
        <w:t xml:space="preserve"> средств</w:t>
      </w:r>
      <w:r>
        <w:rPr>
          <w:rFonts w:ascii="Times New Roman" w:hAnsi="Times New Roman"/>
          <w:iCs/>
          <w:sz w:val="25"/>
          <w:szCs w:val="25"/>
        </w:rPr>
        <w:t>а</w:t>
      </w:r>
      <w:r w:rsidRPr="001D3742">
        <w:rPr>
          <w:rFonts w:ascii="Times New Roman" w:hAnsi="Times New Roman"/>
          <w:iCs/>
          <w:sz w:val="25"/>
          <w:szCs w:val="25"/>
        </w:rPr>
        <w:t xml:space="preserve"> направл</w:t>
      </w:r>
      <w:r>
        <w:rPr>
          <w:rFonts w:ascii="Times New Roman" w:hAnsi="Times New Roman"/>
          <w:iCs/>
          <w:sz w:val="25"/>
          <w:szCs w:val="25"/>
        </w:rPr>
        <w:t>яются</w:t>
      </w:r>
      <w:r w:rsidRPr="001D3742">
        <w:rPr>
          <w:rFonts w:ascii="Times New Roman" w:hAnsi="Times New Roman"/>
          <w:iCs/>
          <w:sz w:val="25"/>
          <w:szCs w:val="25"/>
        </w:rPr>
        <w:t xml:space="preserve"> на строительство овощехранилища емкостью 3000 тонн </w:t>
      </w:r>
      <w:r>
        <w:rPr>
          <w:rFonts w:ascii="Times New Roman" w:hAnsi="Times New Roman"/>
          <w:iCs/>
          <w:sz w:val="25"/>
          <w:szCs w:val="25"/>
        </w:rPr>
        <w:t>(</w:t>
      </w:r>
      <w:r w:rsidRPr="001D3742">
        <w:rPr>
          <w:rFonts w:ascii="Times New Roman" w:hAnsi="Times New Roman"/>
          <w:iCs/>
          <w:sz w:val="25"/>
          <w:szCs w:val="25"/>
        </w:rPr>
        <w:t>с использованием энерги</w:t>
      </w:r>
      <w:r>
        <w:rPr>
          <w:rFonts w:ascii="Times New Roman" w:hAnsi="Times New Roman"/>
          <w:iCs/>
          <w:sz w:val="25"/>
          <w:szCs w:val="25"/>
        </w:rPr>
        <w:t>и</w:t>
      </w:r>
      <w:r w:rsidRPr="001D3742">
        <w:rPr>
          <w:rFonts w:ascii="Times New Roman" w:hAnsi="Times New Roman"/>
          <w:iCs/>
          <w:sz w:val="25"/>
          <w:szCs w:val="25"/>
        </w:rPr>
        <w:t xml:space="preserve"> снега</w:t>
      </w:r>
      <w:r>
        <w:rPr>
          <w:rFonts w:ascii="Times New Roman" w:hAnsi="Times New Roman"/>
          <w:iCs/>
          <w:sz w:val="25"/>
          <w:szCs w:val="25"/>
        </w:rPr>
        <w:t>)</w:t>
      </w:r>
      <w:r w:rsidRPr="001D3742">
        <w:rPr>
          <w:rFonts w:ascii="Times New Roman" w:hAnsi="Times New Roman"/>
          <w:iCs/>
          <w:sz w:val="25"/>
          <w:szCs w:val="25"/>
        </w:rPr>
        <w:t xml:space="preserve"> стоимостью 115000,0 тыс. рублей и строительство цеха по предпродажной подготовке картофеля и овощей стоимостью также 115000,0 тыс. рублей.</w:t>
      </w:r>
    </w:p>
    <w:p w:rsidR="00194C39" w:rsidRPr="001D3742" w:rsidRDefault="00194C39" w:rsidP="00194C39">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Pr>
          <w:rFonts w:ascii="Times New Roman" w:hAnsi="Times New Roman"/>
          <w:iCs/>
          <w:sz w:val="25"/>
          <w:szCs w:val="25"/>
        </w:rPr>
        <w:t>В</w:t>
      </w:r>
      <w:r w:rsidRPr="001D3742">
        <w:rPr>
          <w:rFonts w:ascii="Times New Roman" w:hAnsi="Times New Roman"/>
          <w:iCs/>
          <w:sz w:val="25"/>
          <w:szCs w:val="25"/>
        </w:rPr>
        <w:t xml:space="preserve"> 201</w:t>
      </w:r>
      <w:r w:rsidR="00120566">
        <w:rPr>
          <w:rFonts w:ascii="Times New Roman" w:hAnsi="Times New Roman"/>
          <w:iCs/>
          <w:sz w:val="25"/>
          <w:szCs w:val="25"/>
        </w:rPr>
        <w:t>5</w:t>
      </w:r>
      <w:r w:rsidRPr="001D3742">
        <w:rPr>
          <w:rFonts w:ascii="Times New Roman" w:hAnsi="Times New Roman"/>
          <w:iCs/>
          <w:sz w:val="25"/>
          <w:szCs w:val="25"/>
        </w:rPr>
        <w:t xml:space="preserve"> году заключено 4 договора на общую сумму 2548,0 тыс. рублей, три из которых исполнены подрядчиками и оплачены Обществом в полном объеме на сумму 948,0 тыс. рублей, по четвертому - осуществлен авансовый платеж в сумме 640,0 тыс. рублей. Общая сумма расходов по договорам составила 1588,0 тыс. рублей. </w:t>
      </w:r>
    </w:p>
    <w:p w:rsidR="00194C39" w:rsidRDefault="00EC261D" w:rsidP="00194C39">
      <w:pPr>
        <w:overflowPunct w:val="0"/>
        <w:autoSpaceDE w:val="0"/>
        <w:autoSpaceDN w:val="0"/>
        <w:adjustRightInd w:val="0"/>
        <w:spacing w:after="0" w:line="240" w:lineRule="auto"/>
        <w:ind w:right="-1" w:firstLine="647"/>
        <w:jc w:val="both"/>
        <w:textAlignment w:val="baseline"/>
        <w:rPr>
          <w:rFonts w:ascii="Times New Roman" w:hAnsi="Times New Roman"/>
          <w:iCs/>
          <w:sz w:val="25"/>
          <w:szCs w:val="25"/>
        </w:rPr>
      </w:pPr>
      <w:r>
        <w:rPr>
          <w:rFonts w:ascii="Times New Roman" w:hAnsi="Times New Roman"/>
          <w:iCs/>
          <w:sz w:val="25"/>
          <w:szCs w:val="25"/>
        </w:rPr>
        <w:t xml:space="preserve">В нарушение условий </w:t>
      </w:r>
      <w:r w:rsidR="00194C39" w:rsidRPr="00342071">
        <w:rPr>
          <w:rFonts w:ascii="Times New Roman" w:hAnsi="Times New Roman"/>
          <w:iCs/>
          <w:sz w:val="25"/>
          <w:szCs w:val="25"/>
        </w:rPr>
        <w:t>п. 1.3.2. Договора № 1/14 от 19.12.2014</w:t>
      </w:r>
      <w:r w:rsidR="00894E34">
        <w:rPr>
          <w:rFonts w:ascii="Times New Roman" w:hAnsi="Times New Roman"/>
          <w:iCs/>
          <w:sz w:val="25"/>
          <w:szCs w:val="25"/>
        </w:rPr>
        <w:t xml:space="preserve">, заключенного с </w:t>
      </w:r>
      <w:proofErr w:type="spellStart"/>
      <w:r w:rsidR="00894E34">
        <w:rPr>
          <w:rFonts w:ascii="Times New Roman" w:hAnsi="Times New Roman"/>
          <w:iCs/>
          <w:sz w:val="25"/>
          <w:szCs w:val="25"/>
        </w:rPr>
        <w:t>Минимуществом</w:t>
      </w:r>
      <w:proofErr w:type="spellEnd"/>
      <w:r w:rsidR="00894E34">
        <w:rPr>
          <w:rFonts w:ascii="Times New Roman" w:hAnsi="Times New Roman"/>
          <w:iCs/>
          <w:sz w:val="25"/>
          <w:szCs w:val="25"/>
        </w:rPr>
        <w:t xml:space="preserve"> (ГРБС)</w:t>
      </w:r>
      <w:r>
        <w:rPr>
          <w:rFonts w:ascii="Times New Roman" w:hAnsi="Times New Roman"/>
          <w:iCs/>
          <w:sz w:val="25"/>
          <w:szCs w:val="25"/>
        </w:rPr>
        <w:t>,</w:t>
      </w:r>
      <w:r w:rsidR="00194C39" w:rsidRPr="00342071">
        <w:rPr>
          <w:rFonts w:ascii="Times New Roman" w:hAnsi="Times New Roman"/>
          <w:iCs/>
          <w:sz w:val="25"/>
          <w:szCs w:val="25"/>
        </w:rPr>
        <w:t xml:space="preserve"> и требовани</w:t>
      </w:r>
      <w:r>
        <w:rPr>
          <w:rFonts w:ascii="Times New Roman" w:hAnsi="Times New Roman"/>
          <w:iCs/>
          <w:sz w:val="25"/>
          <w:szCs w:val="25"/>
        </w:rPr>
        <w:t>й</w:t>
      </w:r>
      <w:r w:rsidR="00194C39" w:rsidRPr="00342071">
        <w:rPr>
          <w:rFonts w:ascii="Times New Roman" w:hAnsi="Times New Roman"/>
          <w:iCs/>
          <w:sz w:val="25"/>
          <w:szCs w:val="25"/>
        </w:rPr>
        <w:t xml:space="preserve"> законодательства о закупках </w:t>
      </w:r>
      <w:r>
        <w:rPr>
          <w:rFonts w:ascii="Times New Roman" w:hAnsi="Times New Roman"/>
          <w:iCs/>
          <w:sz w:val="25"/>
          <w:szCs w:val="25"/>
        </w:rPr>
        <w:t>Обществом</w:t>
      </w:r>
      <w:r w:rsidR="00194C39" w:rsidRPr="00342071">
        <w:rPr>
          <w:rFonts w:ascii="Times New Roman" w:hAnsi="Times New Roman"/>
          <w:iCs/>
          <w:sz w:val="25"/>
          <w:szCs w:val="25"/>
        </w:rPr>
        <w:t xml:space="preserve"> не размещен</w:t>
      </w:r>
      <w:r>
        <w:rPr>
          <w:rFonts w:ascii="Times New Roman" w:hAnsi="Times New Roman"/>
          <w:iCs/>
          <w:sz w:val="25"/>
          <w:szCs w:val="25"/>
        </w:rPr>
        <w:t>а</w:t>
      </w:r>
      <w:r w:rsidR="00194C39" w:rsidRPr="00342071">
        <w:rPr>
          <w:rFonts w:ascii="Times New Roman" w:hAnsi="Times New Roman"/>
          <w:iCs/>
          <w:sz w:val="25"/>
          <w:szCs w:val="25"/>
        </w:rPr>
        <w:t xml:space="preserve"> информаци</w:t>
      </w:r>
      <w:r>
        <w:rPr>
          <w:rFonts w:ascii="Times New Roman" w:hAnsi="Times New Roman"/>
          <w:iCs/>
          <w:sz w:val="25"/>
          <w:szCs w:val="25"/>
        </w:rPr>
        <w:t>я</w:t>
      </w:r>
      <w:r w:rsidR="00194C39" w:rsidRPr="00342071">
        <w:rPr>
          <w:rFonts w:ascii="Times New Roman" w:hAnsi="Times New Roman"/>
          <w:iCs/>
          <w:sz w:val="25"/>
          <w:szCs w:val="25"/>
        </w:rPr>
        <w:t xml:space="preserve"> </w:t>
      </w:r>
      <w:r w:rsidR="00194C39">
        <w:rPr>
          <w:rFonts w:ascii="Times New Roman" w:hAnsi="Times New Roman"/>
          <w:iCs/>
          <w:sz w:val="25"/>
          <w:szCs w:val="25"/>
        </w:rPr>
        <w:t xml:space="preserve">на сайте закупок </w:t>
      </w:r>
      <w:r w:rsidR="00194C39" w:rsidRPr="00342071">
        <w:rPr>
          <w:rFonts w:ascii="Times New Roman" w:hAnsi="Times New Roman"/>
          <w:iCs/>
          <w:sz w:val="25"/>
          <w:szCs w:val="25"/>
        </w:rPr>
        <w:t>по 3 договорам</w:t>
      </w:r>
      <w:r w:rsidR="00894E34">
        <w:rPr>
          <w:rFonts w:ascii="Times New Roman" w:hAnsi="Times New Roman"/>
          <w:iCs/>
          <w:sz w:val="25"/>
          <w:szCs w:val="25"/>
        </w:rPr>
        <w:t xml:space="preserve"> на суммы соответственно </w:t>
      </w:r>
      <w:r w:rsidR="00194C39" w:rsidRPr="001D3742">
        <w:rPr>
          <w:rFonts w:ascii="Times New Roman" w:hAnsi="Times New Roman"/>
          <w:iCs/>
          <w:sz w:val="25"/>
          <w:szCs w:val="25"/>
        </w:rPr>
        <w:t>810,0;</w:t>
      </w:r>
      <w:r w:rsidR="00194C39">
        <w:rPr>
          <w:rFonts w:ascii="Times New Roman" w:hAnsi="Times New Roman"/>
          <w:iCs/>
          <w:sz w:val="25"/>
          <w:szCs w:val="25"/>
        </w:rPr>
        <w:t xml:space="preserve"> </w:t>
      </w:r>
      <w:r w:rsidR="00894E34" w:rsidRPr="001D3742">
        <w:rPr>
          <w:rFonts w:ascii="Times New Roman" w:hAnsi="Times New Roman"/>
          <w:iCs/>
          <w:sz w:val="25"/>
          <w:szCs w:val="25"/>
        </w:rPr>
        <w:t>63,0 и 75,0 тыс. рублей</w:t>
      </w:r>
      <w:r>
        <w:rPr>
          <w:rFonts w:ascii="Times New Roman" w:hAnsi="Times New Roman"/>
          <w:iCs/>
          <w:sz w:val="25"/>
          <w:szCs w:val="25"/>
        </w:rPr>
        <w:t xml:space="preserve">, </w:t>
      </w:r>
      <w:r>
        <w:rPr>
          <w:rFonts w:ascii="Times New Roman" w:hAnsi="Times New Roman"/>
          <w:sz w:val="25"/>
          <w:szCs w:val="25"/>
          <w:lang w:eastAsia="en-US"/>
        </w:rPr>
        <w:t xml:space="preserve"> а также планы закупок.</w:t>
      </w:r>
    </w:p>
    <w:p w:rsidR="001E463D" w:rsidRPr="006D47CB" w:rsidRDefault="00194C39" w:rsidP="001E463D">
      <w:pPr>
        <w:overflowPunct w:val="0"/>
        <w:autoSpaceDE w:val="0"/>
        <w:autoSpaceDN w:val="0"/>
        <w:adjustRightInd w:val="0"/>
        <w:spacing w:after="0" w:line="240" w:lineRule="auto"/>
        <w:ind w:right="-1" w:firstLine="647"/>
        <w:jc w:val="both"/>
        <w:textAlignment w:val="baseline"/>
        <w:rPr>
          <w:rFonts w:ascii="Times New Roman" w:hAnsi="Times New Roman"/>
          <w:sz w:val="25"/>
          <w:szCs w:val="25"/>
          <w:lang w:eastAsia="en-US"/>
        </w:rPr>
      </w:pPr>
      <w:r>
        <w:rPr>
          <w:rFonts w:ascii="Times New Roman" w:hAnsi="Times New Roman"/>
          <w:sz w:val="25"/>
          <w:szCs w:val="25"/>
          <w:lang w:eastAsia="en-US"/>
        </w:rPr>
        <w:t>Т</w:t>
      </w:r>
      <w:r w:rsidRPr="006D47CB">
        <w:rPr>
          <w:rFonts w:ascii="Times New Roman" w:hAnsi="Times New Roman"/>
          <w:sz w:val="25"/>
          <w:szCs w:val="25"/>
          <w:lang w:eastAsia="en-US"/>
        </w:rPr>
        <w:t xml:space="preserve">ребование о достижении показателей эффективности использования бюджетных инвестиций </w:t>
      </w:r>
      <w:r w:rsidR="001E463D" w:rsidRPr="006D47CB">
        <w:rPr>
          <w:rFonts w:ascii="Times New Roman" w:hAnsi="Times New Roman"/>
          <w:sz w:val="25"/>
          <w:szCs w:val="25"/>
          <w:lang w:eastAsia="en-US"/>
        </w:rPr>
        <w:t xml:space="preserve">Обществом в проверяемом периоде соблюдено посредством перевыполнения квартальных планов по реализации картофеля и овощей. </w:t>
      </w:r>
    </w:p>
    <w:p w:rsidR="001E463D" w:rsidRDefault="001E463D" w:rsidP="001E463D">
      <w:pPr>
        <w:tabs>
          <w:tab w:val="left" w:pos="0"/>
        </w:tabs>
        <w:spacing w:after="0" w:line="240" w:lineRule="auto"/>
        <w:ind w:firstLine="709"/>
        <w:jc w:val="both"/>
        <w:rPr>
          <w:rFonts w:ascii="Times New Roman" w:hAnsi="Times New Roman"/>
          <w:sz w:val="24"/>
          <w:szCs w:val="24"/>
        </w:rPr>
      </w:pPr>
    </w:p>
    <w:p w:rsidR="001E463D" w:rsidRPr="00DC0185" w:rsidRDefault="001E463D" w:rsidP="001E463D">
      <w:pPr>
        <w:tabs>
          <w:tab w:val="left" w:pos="0"/>
        </w:tabs>
        <w:spacing w:after="0" w:line="240" w:lineRule="auto"/>
        <w:ind w:firstLine="709"/>
        <w:jc w:val="both"/>
        <w:rPr>
          <w:rFonts w:ascii="Times New Roman" w:hAnsi="Times New Roman"/>
          <w:sz w:val="24"/>
          <w:szCs w:val="24"/>
        </w:rPr>
      </w:pPr>
      <w:r w:rsidRPr="00D2030B">
        <w:rPr>
          <w:rFonts w:ascii="Times New Roman" w:hAnsi="Times New Roman"/>
          <w:i/>
          <w:iCs/>
          <w:sz w:val="24"/>
          <w:szCs w:val="24"/>
        </w:rPr>
        <w:t>11. Предложения</w:t>
      </w:r>
    </w:p>
    <w:p w:rsidR="00894E34" w:rsidRDefault="001E463D" w:rsidP="009C088C">
      <w:pPr>
        <w:tabs>
          <w:tab w:val="right" w:pos="9638"/>
        </w:tabs>
        <w:spacing w:after="0" w:line="240" w:lineRule="auto"/>
        <w:ind w:firstLine="708"/>
        <w:jc w:val="both"/>
        <w:rPr>
          <w:rFonts w:ascii="Times New Roman" w:hAnsi="Times New Roman"/>
          <w:iCs/>
          <w:sz w:val="24"/>
          <w:szCs w:val="24"/>
        </w:rPr>
      </w:pPr>
      <w:r>
        <w:rPr>
          <w:rFonts w:ascii="Times New Roman" w:hAnsi="Times New Roman"/>
          <w:iCs/>
          <w:sz w:val="24"/>
          <w:szCs w:val="24"/>
        </w:rPr>
        <w:t xml:space="preserve">1. </w:t>
      </w:r>
      <w:r w:rsidRPr="00D2030B">
        <w:rPr>
          <w:rFonts w:ascii="Times New Roman" w:hAnsi="Times New Roman"/>
          <w:iCs/>
          <w:sz w:val="24"/>
          <w:szCs w:val="24"/>
        </w:rPr>
        <w:t>Направить представления</w:t>
      </w:r>
      <w:r w:rsidR="00894E34">
        <w:rPr>
          <w:rFonts w:ascii="Times New Roman" w:hAnsi="Times New Roman"/>
          <w:iCs/>
          <w:sz w:val="24"/>
          <w:szCs w:val="24"/>
        </w:rPr>
        <w:t>:</w:t>
      </w:r>
      <w:r w:rsidR="009C088C">
        <w:rPr>
          <w:rFonts w:ascii="Times New Roman" w:hAnsi="Times New Roman"/>
          <w:iCs/>
          <w:sz w:val="24"/>
          <w:szCs w:val="24"/>
        </w:rPr>
        <w:tab/>
      </w:r>
    </w:p>
    <w:p w:rsidR="001E463D" w:rsidRDefault="00894E34" w:rsidP="001E463D">
      <w:pPr>
        <w:spacing w:after="0" w:line="240" w:lineRule="auto"/>
        <w:ind w:firstLine="708"/>
        <w:jc w:val="both"/>
        <w:rPr>
          <w:rFonts w:ascii="Times New Roman" w:hAnsi="Times New Roman"/>
          <w:iCs/>
          <w:sz w:val="24"/>
          <w:szCs w:val="24"/>
        </w:rPr>
      </w:pPr>
      <w:r>
        <w:rPr>
          <w:rFonts w:ascii="Times New Roman" w:hAnsi="Times New Roman"/>
          <w:iCs/>
          <w:sz w:val="24"/>
          <w:szCs w:val="24"/>
        </w:rPr>
        <w:t xml:space="preserve">- </w:t>
      </w:r>
      <w:r w:rsidR="001E463D" w:rsidRPr="00D2030B">
        <w:rPr>
          <w:rFonts w:ascii="Times New Roman" w:hAnsi="Times New Roman"/>
          <w:iCs/>
          <w:sz w:val="24"/>
          <w:szCs w:val="24"/>
        </w:rPr>
        <w:t xml:space="preserve"> в адрес министерства сельского хозяйства, торговли и продовольствия Сахалинской области по устранению нарушений</w:t>
      </w:r>
      <w:r>
        <w:rPr>
          <w:rFonts w:ascii="Times New Roman" w:hAnsi="Times New Roman"/>
          <w:iCs/>
          <w:sz w:val="24"/>
          <w:szCs w:val="24"/>
        </w:rPr>
        <w:t>, отмеченных в Отчете;</w:t>
      </w:r>
    </w:p>
    <w:p w:rsidR="001E463D" w:rsidRPr="00D2030B" w:rsidRDefault="00894E34" w:rsidP="001E463D">
      <w:pPr>
        <w:spacing w:after="0" w:line="240" w:lineRule="auto"/>
        <w:ind w:firstLine="708"/>
        <w:jc w:val="both"/>
        <w:rPr>
          <w:rFonts w:ascii="Times New Roman" w:hAnsi="Times New Roman"/>
          <w:iCs/>
          <w:sz w:val="24"/>
          <w:szCs w:val="24"/>
        </w:rPr>
      </w:pPr>
      <w:r>
        <w:rPr>
          <w:rFonts w:ascii="Times New Roman" w:hAnsi="Times New Roman"/>
          <w:iCs/>
          <w:sz w:val="24"/>
          <w:szCs w:val="24"/>
        </w:rPr>
        <w:t xml:space="preserve">- </w:t>
      </w:r>
      <w:r w:rsidR="001E463D" w:rsidRPr="00D2030B">
        <w:rPr>
          <w:rFonts w:ascii="Times New Roman" w:hAnsi="Times New Roman"/>
          <w:iCs/>
          <w:sz w:val="24"/>
          <w:szCs w:val="24"/>
        </w:rPr>
        <w:t xml:space="preserve">в </w:t>
      </w:r>
      <w:r>
        <w:rPr>
          <w:rFonts w:ascii="Times New Roman" w:hAnsi="Times New Roman"/>
          <w:iCs/>
          <w:sz w:val="24"/>
          <w:szCs w:val="24"/>
        </w:rPr>
        <w:t xml:space="preserve">адрес </w:t>
      </w:r>
      <w:r w:rsidR="001E463D" w:rsidRPr="00D2030B">
        <w:rPr>
          <w:rFonts w:ascii="Times New Roman" w:hAnsi="Times New Roman"/>
          <w:iCs/>
          <w:sz w:val="24"/>
          <w:szCs w:val="24"/>
        </w:rPr>
        <w:t>министерств</w:t>
      </w:r>
      <w:r>
        <w:rPr>
          <w:rFonts w:ascii="Times New Roman" w:hAnsi="Times New Roman"/>
          <w:iCs/>
          <w:sz w:val="24"/>
          <w:szCs w:val="24"/>
        </w:rPr>
        <w:t>а</w:t>
      </w:r>
      <w:r w:rsidR="001E463D" w:rsidRPr="00D2030B">
        <w:rPr>
          <w:rFonts w:ascii="Times New Roman" w:hAnsi="Times New Roman"/>
          <w:iCs/>
          <w:sz w:val="24"/>
          <w:szCs w:val="24"/>
        </w:rPr>
        <w:t xml:space="preserve"> имущественных и земельных отношений Сахалинской области </w:t>
      </w:r>
      <w:r w:rsidR="001E463D">
        <w:rPr>
          <w:rFonts w:ascii="Times New Roman" w:hAnsi="Times New Roman"/>
          <w:iCs/>
          <w:sz w:val="24"/>
          <w:szCs w:val="24"/>
        </w:rPr>
        <w:t xml:space="preserve">для </w:t>
      </w:r>
      <w:r w:rsidR="001E463D" w:rsidRPr="00D2030B">
        <w:rPr>
          <w:rFonts w:ascii="Times New Roman" w:hAnsi="Times New Roman"/>
          <w:iCs/>
          <w:sz w:val="24"/>
          <w:szCs w:val="24"/>
        </w:rPr>
        <w:t>принятия</w:t>
      </w:r>
      <w:r w:rsidR="00C50E10">
        <w:rPr>
          <w:rFonts w:ascii="Times New Roman" w:hAnsi="Times New Roman"/>
          <w:iCs/>
          <w:sz w:val="24"/>
          <w:szCs w:val="24"/>
        </w:rPr>
        <w:t>,</w:t>
      </w:r>
      <w:r w:rsidR="001E463D" w:rsidRPr="00D2030B">
        <w:rPr>
          <w:rFonts w:ascii="Times New Roman" w:hAnsi="Times New Roman"/>
          <w:iCs/>
          <w:sz w:val="24"/>
          <w:szCs w:val="24"/>
        </w:rPr>
        <w:t xml:space="preserve"> </w:t>
      </w:r>
      <w:r w:rsidR="00504E3F">
        <w:rPr>
          <w:rFonts w:ascii="Times New Roman" w:hAnsi="Times New Roman"/>
          <w:sz w:val="25"/>
          <w:szCs w:val="25"/>
          <w:lang w:eastAsia="en-US"/>
        </w:rPr>
        <w:t xml:space="preserve">в рамках </w:t>
      </w:r>
      <w:r w:rsidR="00C50E10">
        <w:rPr>
          <w:rFonts w:ascii="Times New Roman" w:hAnsi="Times New Roman"/>
          <w:sz w:val="25"/>
          <w:szCs w:val="25"/>
          <w:lang w:eastAsia="en-US"/>
        </w:rPr>
        <w:t xml:space="preserve">установленных </w:t>
      </w:r>
      <w:r w:rsidR="00504E3F">
        <w:rPr>
          <w:rFonts w:ascii="Times New Roman" w:hAnsi="Times New Roman"/>
          <w:sz w:val="25"/>
          <w:szCs w:val="25"/>
          <w:lang w:eastAsia="en-US"/>
        </w:rPr>
        <w:t>полномочий и функций</w:t>
      </w:r>
      <w:r w:rsidR="00C50E10">
        <w:rPr>
          <w:rFonts w:ascii="Times New Roman" w:hAnsi="Times New Roman"/>
          <w:sz w:val="25"/>
          <w:szCs w:val="25"/>
          <w:lang w:eastAsia="en-US"/>
        </w:rPr>
        <w:t>,</w:t>
      </w:r>
      <w:r w:rsidR="00504E3F" w:rsidRPr="00D2030B">
        <w:rPr>
          <w:rFonts w:ascii="Times New Roman" w:hAnsi="Times New Roman"/>
          <w:iCs/>
          <w:sz w:val="24"/>
          <w:szCs w:val="24"/>
        </w:rPr>
        <w:t xml:space="preserve"> </w:t>
      </w:r>
      <w:r w:rsidR="001E463D" w:rsidRPr="00D2030B">
        <w:rPr>
          <w:rFonts w:ascii="Times New Roman" w:hAnsi="Times New Roman"/>
          <w:iCs/>
          <w:sz w:val="24"/>
          <w:szCs w:val="24"/>
        </w:rPr>
        <w:t>мер по устранению выявленных недостатков</w:t>
      </w:r>
      <w:r w:rsidR="001E463D">
        <w:rPr>
          <w:rFonts w:ascii="Times New Roman" w:hAnsi="Times New Roman"/>
          <w:iCs/>
          <w:sz w:val="24"/>
          <w:szCs w:val="24"/>
        </w:rPr>
        <w:t xml:space="preserve"> при проведении процедур закупок </w:t>
      </w:r>
      <w:r w:rsidR="001E463D" w:rsidRPr="00EE077A">
        <w:rPr>
          <w:rFonts w:ascii="Times New Roman" w:hAnsi="Times New Roman"/>
          <w:sz w:val="25"/>
          <w:szCs w:val="25"/>
          <w:lang w:eastAsia="en-US"/>
        </w:rPr>
        <w:t>государственными унитарными предприятиями, а также хозяйственными обществами, в уставном капитале которых доля участия субъекта РФ, в совокупности превышает пятьдесят процентов</w:t>
      </w:r>
      <w:r w:rsidR="00504E3F">
        <w:rPr>
          <w:rFonts w:ascii="Times New Roman" w:hAnsi="Times New Roman"/>
          <w:sz w:val="25"/>
          <w:szCs w:val="25"/>
          <w:lang w:eastAsia="en-US"/>
        </w:rPr>
        <w:t>.</w:t>
      </w:r>
      <w:r w:rsidR="00363A29">
        <w:rPr>
          <w:rFonts w:ascii="Times New Roman" w:hAnsi="Times New Roman"/>
          <w:sz w:val="25"/>
          <w:szCs w:val="25"/>
          <w:lang w:eastAsia="en-US"/>
        </w:rPr>
        <w:t xml:space="preserve"> </w:t>
      </w:r>
    </w:p>
    <w:p w:rsidR="001B4073" w:rsidRDefault="00504E3F" w:rsidP="005367C4">
      <w:pPr>
        <w:overflowPunct w:val="0"/>
        <w:autoSpaceDE w:val="0"/>
        <w:autoSpaceDN w:val="0"/>
        <w:adjustRightInd w:val="0"/>
        <w:spacing w:after="0" w:line="240" w:lineRule="auto"/>
        <w:ind w:right="-1" w:firstLine="647"/>
        <w:jc w:val="both"/>
        <w:textAlignment w:val="baseline"/>
        <w:rPr>
          <w:rFonts w:ascii="Times New Roman" w:hAnsi="Times New Roman"/>
          <w:iCs/>
          <w:sz w:val="24"/>
          <w:szCs w:val="24"/>
        </w:rPr>
      </w:pPr>
      <w:r>
        <w:rPr>
          <w:rFonts w:ascii="Times New Roman" w:hAnsi="Times New Roman"/>
          <w:iCs/>
          <w:sz w:val="25"/>
          <w:szCs w:val="25"/>
        </w:rPr>
        <w:t>2</w:t>
      </w:r>
      <w:r w:rsidR="001E463D">
        <w:rPr>
          <w:rFonts w:ascii="Times New Roman" w:hAnsi="Times New Roman"/>
          <w:iCs/>
          <w:sz w:val="25"/>
          <w:szCs w:val="25"/>
        </w:rPr>
        <w:t xml:space="preserve">. Направить </w:t>
      </w:r>
      <w:r w:rsidR="00894E34">
        <w:rPr>
          <w:rFonts w:ascii="Times New Roman" w:hAnsi="Times New Roman"/>
          <w:iCs/>
          <w:sz w:val="25"/>
          <w:szCs w:val="25"/>
        </w:rPr>
        <w:t>О</w:t>
      </w:r>
      <w:r w:rsidR="001E463D">
        <w:rPr>
          <w:rFonts w:ascii="Times New Roman" w:hAnsi="Times New Roman"/>
          <w:iCs/>
          <w:sz w:val="25"/>
          <w:szCs w:val="25"/>
        </w:rPr>
        <w:t xml:space="preserve">тчет в прокуратуру Сахалинской области </w:t>
      </w:r>
      <w:r w:rsidR="001E463D">
        <w:rPr>
          <w:rFonts w:ascii="Times New Roman" w:hAnsi="Times New Roman"/>
          <w:iCs/>
          <w:sz w:val="24"/>
          <w:szCs w:val="24"/>
        </w:rPr>
        <w:t>для</w:t>
      </w:r>
      <w:r w:rsidR="001E463D" w:rsidRPr="00D2030B">
        <w:rPr>
          <w:rFonts w:ascii="Times New Roman" w:hAnsi="Times New Roman"/>
          <w:iCs/>
          <w:sz w:val="24"/>
          <w:szCs w:val="24"/>
        </w:rPr>
        <w:t xml:space="preserve"> рассмотрения по существу</w:t>
      </w:r>
      <w:r w:rsidR="001E463D">
        <w:rPr>
          <w:rFonts w:ascii="Times New Roman" w:hAnsi="Times New Roman"/>
          <w:iCs/>
          <w:sz w:val="24"/>
          <w:szCs w:val="24"/>
        </w:rPr>
        <w:t xml:space="preserve"> и принятия мер прокурорского реагирования.</w:t>
      </w:r>
    </w:p>
    <w:p w:rsidR="00572574" w:rsidRDefault="00572574" w:rsidP="005367C4">
      <w:pPr>
        <w:overflowPunct w:val="0"/>
        <w:autoSpaceDE w:val="0"/>
        <w:autoSpaceDN w:val="0"/>
        <w:adjustRightInd w:val="0"/>
        <w:spacing w:after="0" w:line="240" w:lineRule="auto"/>
        <w:ind w:right="-1" w:firstLine="647"/>
        <w:jc w:val="both"/>
        <w:textAlignment w:val="baseline"/>
        <w:rPr>
          <w:rFonts w:ascii="Times New Roman" w:hAnsi="Times New Roman"/>
          <w:iCs/>
          <w:sz w:val="24"/>
          <w:szCs w:val="24"/>
        </w:rPr>
      </w:pPr>
    </w:p>
    <w:p w:rsidR="00572574" w:rsidRDefault="00572574" w:rsidP="005367C4">
      <w:pPr>
        <w:overflowPunct w:val="0"/>
        <w:autoSpaceDE w:val="0"/>
        <w:autoSpaceDN w:val="0"/>
        <w:adjustRightInd w:val="0"/>
        <w:spacing w:after="0" w:line="240" w:lineRule="auto"/>
        <w:ind w:right="-1" w:firstLine="647"/>
        <w:jc w:val="both"/>
        <w:textAlignment w:val="baseline"/>
        <w:rPr>
          <w:rFonts w:ascii="Times New Roman" w:hAnsi="Times New Roman"/>
          <w:iCs/>
          <w:sz w:val="24"/>
          <w:szCs w:val="24"/>
        </w:rPr>
      </w:pPr>
    </w:p>
    <w:p w:rsidR="00572574" w:rsidRDefault="00572574" w:rsidP="005367C4">
      <w:pPr>
        <w:overflowPunct w:val="0"/>
        <w:autoSpaceDE w:val="0"/>
        <w:autoSpaceDN w:val="0"/>
        <w:adjustRightInd w:val="0"/>
        <w:spacing w:after="0" w:line="240" w:lineRule="auto"/>
        <w:ind w:right="-1" w:firstLine="647"/>
        <w:jc w:val="both"/>
        <w:textAlignment w:val="baseline"/>
        <w:rPr>
          <w:rFonts w:ascii="Times New Roman" w:hAnsi="Times New Roman"/>
          <w:iCs/>
          <w:sz w:val="24"/>
          <w:szCs w:val="24"/>
        </w:rPr>
      </w:pPr>
    </w:p>
    <w:p w:rsidR="00572574" w:rsidRDefault="00572574" w:rsidP="005367C4">
      <w:pPr>
        <w:overflowPunct w:val="0"/>
        <w:autoSpaceDE w:val="0"/>
        <w:autoSpaceDN w:val="0"/>
        <w:adjustRightInd w:val="0"/>
        <w:spacing w:after="0" w:line="240" w:lineRule="auto"/>
        <w:ind w:right="-1" w:firstLine="647"/>
        <w:jc w:val="both"/>
        <w:textAlignment w:val="baseline"/>
        <w:rPr>
          <w:rFonts w:ascii="Times New Roman" w:hAnsi="Times New Roman"/>
          <w:iCs/>
          <w:sz w:val="24"/>
          <w:szCs w:val="24"/>
        </w:rPr>
      </w:pPr>
    </w:p>
    <w:p w:rsidR="00572574" w:rsidRDefault="00572574" w:rsidP="00572574">
      <w:pPr>
        <w:overflowPunct w:val="0"/>
        <w:autoSpaceDE w:val="0"/>
        <w:autoSpaceDN w:val="0"/>
        <w:adjustRightInd w:val="0"/>
        <w:spacing w:after="0" w:line="240" w:lineRule="auto"/>
        <w:ind w:right="-1"/>
        <w:jc w:val="both"/>
        <w:textAlignment w:val="baseline"/>
        <w:rPr>
          <w:rFonts w:ascii="Times New Roman" w:hAnsi="Times New Roman"/>
          <w:iCs/>
          <w:sz w:val="24"/>
          <w:szCs w:val="24"/>
        </w:rPr>
      </w:pPr>
      <w:r>
        <w:rPr>
          <w:rFonts w:ascii="Times New Roman" w:hAnsi="Times New Roman"/>
          <w:iCs/>
          <w:sz w:val="24"/>
          <w:szCs w:val="24"/>
        </w:rPr>
        <w:t>Аудитор</w:t>
      </w:r>
    </w:p>
    <w:p w:rsidR="00572574" w:rsidRDefault="00572574" w:rsidP="00572574">
      <w:pPr>
        <w:overflowPunct w:val="0"/>
        <w:autoSpaceDE w:val="0"/>
        <w:autoSpaceDN w:val="0"/>
        <w:adjustRightInd w:val="0"/>
        <w:spacing w:after="0" w:line="240" w:lineRule="auto"/>
        <w:ind w:right="-1"/>
        <w:jc w:val="both"/>
        <w:textAlignment w:val="baseline"/>
        <w:rPr>
          <w:rFonts w:ascii="Times New Roman" w:hAnsi="Times New Roman"/>
          <w:iCs/>
          <w:sz w:val="24"/>
          <w:szCs w:val="24"/>
        </w:rPr>
      </w:pPr>
      <w:r>
        <w:rPr>
          <w:rFonts w:ascii="Times New Roman" w:hAnsi="Times New Roman"/>
          <w:iCs/>
          <w:sz w:val="24"/>
          <w:szCs w:val="24"/>
        </w:rPr>
        <w:t>контрольно-счетной палаты</w:t>
      </w:r>
    </w:p>
    <w:p w:rsidR="00363A29" w:rsidRDefault="00572574" w:rsidP="00766F2C">
      <w:pPr>
        <w:overflowPunct w:val="0"/>
        <w:autoSpaceDE w:val="0"/>
        <w:autoSpaceDN w:val="0"/>
        <w:adjustRightInd w:val="0"/>
        <w:spacing w:after="0" w:line="240" w:lineRule="auto"/>
        <w:ind w:right="-1"/>
        <w:jc w:val="both"/>
        <w:textAlignment w:val="baseline"/>
        <w:rPr>
          <w:rFonts w:ascii="Times New Roman" w:eastAsiaTheme="minorHAnsi" w:hAnsi="Times New Roman"/>
          <w:sz w:val="24"/>
          <w:szCs w:val="24"/>
          <w:lang w:eastAsia="en-US"/>
        </w:rPr>
      </w:pPr>
      <w:r>
        <w:rPr>
          <w:rFonts w:ascii="Times New Roman" w:hAnsi="Times New Roman"/>
          <w:iCs/>
          <w:sz w:val="24"/>
          <w:szCs w:val="24"/>
        </w:rPr>
        <w:t xml:space="preserve">Сахалинской области                                                                            </w:t>
      </w:r>
      <w:r w:rsidR="00C75DDC">
        <w:rPr>
          <w:rFonts w:ascii="Times New Roman" w:hAnsi="Times New Roman"/>
          <w:iCs/>
          <w:sz w:val="24"/>
          <w:szCs w:val="24"/>
        </w:rPr>
        <w:t xml:space="preserve">    </w:t>
      </w:r>
      <w:r>
        <w:rPr>
          <w:rFonts w:ascii="Times New Roman" w:hAnsi="Times New Roman"/>
          <w:iCs/>
          <w:sz w:val="24"/>
          <w:szCs w:val="24"/>
        </w:rPr>
        <w:t xml:space="preserve">           К.Г. Бондарчук</w:t>
      </w:r>
    </w:p>
    <w:sectPr w:rsidR="00363A29" w:rsidSect="002D5056">
      <w:headerReference w:type="default" r:id="rId11"/>
      <w:pgSz w:w="11906" w:h="16838" w:code="9"/>
      <w:pgMar w:top="1134" w:right="737" w:bottom="1134" w:left="153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8A" w:rsidRDefault="00A6158A" w:rsidP="008D0984">
      <w:pPr>
        <w:spacing w:after="0" w:line="240" w:lineRule="auto"/>
      </w:pPr>
      <w:r>
        <w:separator/>
      </w:r>
    </w:p>
  </w:endnote>
  <w:endnote w:type="continuationSeparator" w:id="0">
    <w:p w:rsidR="00A6158A" w:rsidRDefault="00A6158A" w:rsidP="008D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8A" w:rsidRDefault="00A6158A" w:rsidP="008D0984">
      <w:pPr>
        <w:spacing w:after="0" w:line="240" w:lineRule="auto"/>
      </w:pPr>
      <w:r>
        <w:separator/>
      </w:r>
    </w:p>
  </w:footnote>
  <w:footnote w:type="continuationSeparator" w:id="0">
    <w:p w:rsidR="00A6158A" w:rsidRDefault="00A6158A" w:rsidP="008D0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010538"/>
      <w:docPartObj>
        <w:docPartGallery w:val="Page Numbers (Top of Page)"/>
        <w:docPartUnique/>
      </w:docPartObj>
    </w:sdtPr>
    <w:sdtEndPr/>
    <w:sdtContent>
      <w:p w:rsidR="003E41BB" w:rsidRDefault="003E41BB">
        <w:pPr>
          <w:pStyle w:val="a3"/>
          <w:jc w:val="right"/>
        </w:pPr>
        <w:r>
          <w:fldChar w:fldCharType="begin"/>
        </w:r>
        <w:r>
          <w:instrText>PAGE   \* MERGEFORMAT</w:instrText>
        </w:r>
        <w:r>
          <w:fldChar w:fldCharType="separate"/>
        </w:r>
        <w:r w:rsidR="00447D8D">
          <w:rPr>
            <w:noProof/>
          </w:rPr>
          <w:t>32</w:t>
        </w:r>
        <w:r>
          <w:fldChar w:fldCharType="end"/>
        </w:r>
      </w:p>
    </w:sdtContent>
  </w:sdt>
  <w:p w:rsidR="003E41BB" w:rsidRDefault="003E41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4281D"/>
    <w:multiLevelType w:val="hybridMultilevel"/>
    <w:tmpl w:val="5CF0EB94"/>
    <w:lvl w:ilvl="0" w:tplc="E3A61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97"/>
    <w:rsid w:val="00011DFD"/>
    <w:rsid w:val="00012BC8"/>
    <w:rsid w:val="00014B3C"/>
    <w:rsid w:val="000162C7"/>
    <w:rsid w:val="00016CFE"/>
    <w:rsid w:val="00017BCD"/>
    <w:rsid w:val="00022AAD"/>
    <w:rsid w:val="00025664"/>
    <w:rsid w:val="000319B2"/>
    <w:rsid w:val="00031E3B"/>
    <w:rsid w:val="00033BFB"/>
    <w:rsid w:val="0003540E"/>
    <w:rsid w:val="00035FFF"/>
    <w:rsid w:val="00036EF7"/>
    <w:rsid w:val="00042271"/>
    <w:rsid w:val="00045BEB"/>
    <w:rsid w:val="00045CAC"/>
    <w:rsid w:val="00045D3C"/>
    <w:rsid w:val="000467C4"/>
    <w:rsid w:val="00047732"/>
    <w:rsid w:val="000577F9"/>
    <w:rsid w:val="00061414"/>
    <w:rsid w:val="000677F2"/>
    <w:rsid w:val="000727D8"/>
    <w:rsid w:val="00072FFE"/>
    <w:rsid w:val="000745AE"/>
    <w:rsid w:val="000775C2"/>
    <w:rsid w:val="00081225"/>
    <w:rsid w:val="00084C17"/>
    <w:rsid w:val="00091682"/>
    <w:rsid w:val="000949F6"/>
    <w:rsid w:val="000A4714"/>
    <w:rsid w:val="000B4075"/>
    <w:rsid w:val="000B6122"/>
    <w:rsid w:val="000B6981"/>
    <w:rsid w:val="000B7519"/>
    <w:rsid w:val="000C28F8"/>
    <w:rsid w:val="000C38BE"/>
    <w:rsid w:val="000C6AF9"/>
    <w:rsid w:val="000C7170"/>
    <w:rsid w:val="000E1476"/>
    <w:rsid w:val="000F1354"/>
    <w:rsid w:val="000F704A"/>
    <w:rsid w:val="0010009E"/>
    <w:rsid w:val="00107F1D"/>
    <w:rsid w:val="00111058"/>
    <w:rsid w:val="00113A3B"/>
    <w:rsid w:val="00113E56"/>
    <w:rsid w:val="00117C94"/>
    <w:rsid w:val="00120566"/>
    <w:rsid w:val="00131AE4"/>
    <w:rsid w:val="00137C56"/>
    <w:rsid w:val="00137CF5"/>
    <w:rsid w:val="00144B1A"/>
    <w:rsid w:val="00144BC2"/>
    <w:rsid w:val="00151652"/>
    <w:rsid w:val="00154346"/>
    <w:rsid w:val="00155C48"/>
    <w:rsid w:val="001650A8"/>
    <w:rsid w:val="001812D9"/>
    <w:rsid w:val="00185D89"/>
    <w:rsid w:val="00185EFA"/>
    <w:rsid w:val="0018626E"/>
    <w:rsid w:val="00186905"/>
    <w:rsid w:val="001937DA"/>
    <w:rsid w:val="00194C39"/>
    <w:rsid w:val="0019541A"/>
    <w:rsid w:val="001A3270"/>
    <w:rsid w:val="001A4FF6"/>
    <w:rsid w:val="001B06C0"/>
    <w:rsid w:val="001B3E3E"/>
    <w:rsid w:val="001B4073"/>
    <w:rsid w:val="001C0FED"/>
    <w:rsid w:val="001C1AA3"/>
    <w:rsid w:val="001D0FB8"/>
    <w:rsid w:val="001D3742"/>
    <w:rsid w:val="001D5FAC"/>
    <w:rsid w:val="001E463D"/>
    <w:rsid w:val="001E5A41"/>
    <w:rsid w:val="001E6E02"/>
    <w:rsid w:val="001F6DA2"/>
    <w:rsid w:val="0020606C"/>
    <w:rsid w:val="00214DCB"/>
    <w:rsid w:val="00215874"/>
    <w:rsid w:val="00224EE5"/>
    <w:rsid w:val="00230113"/>
    <w:rsid w:val="0023743C"/>
    <w:rsid w:val="0024619A"/>
    <w:rsid w:val="00253F87"/>
    <w:rsid w:val="002767A5"/>
    <w:rsid w:val="002855EC"/>
    <w:rsid w:val="00286991"/>
    <w:rsid w:val="00291983"/>
    <w:rsid w:val="002A735A"/>
    <w:rsid w:val="002B12FF"/>
    <w:rsid w:val="002B2550"/>
    <w:rsid w:val="002C461A"/>
    <w:rsid w:val="002D1B27"/>
    <w:rsid w:val="002D2D23"/>
    <w:rsid w:val="002D4926"/>
    <w:rsid w:val="002D5056"/>
    <w:rsid w:val="002E3631"/>
    <w:rsid w:val="002E63D7"/>
    <w:rsid w:val="002F21CB"/>
    <w:rsid w:val="00324C92"/>
    <w:rsid w:val="00325AF9"/>
    <w:rsid w:val="00335BDD"/>
    <w:rsid w:val="00342071"/>
    <w:rsid w:val="00343597"/>
    <w:rsid w:val="00346356"/>
    <w:rsid w:val="00347F9D"/>
    <w:rsid w:val="003510F8"/>
    <w:rsid w:val="00361D56"/>
    <w:rsid w:val="00363A29"/>
    <w:rsid w:val="003870FF"/>
    <w:rsid w:val="00391A6A"/>
    <w:rsid w:val="00392F4F"/>
    <w:rsid w:val="0039413B"/>
    <w:rsid w:val="003A429C"/>
    <w:rsid w:val="003A6B28"/>
    <w:rsid w:val="003A6CDC"/>
    <w:rsid w:val="003B08FC"/>
    <w:rsid w:val="003B189A"/>
    <w:rsid w:val="003C460D"/>
    <w:rsid w:val="003D0AB3"/>
    <w:rsid w:val="003D1654"/>
    <w:rsid w:val="003D17E3"/>
    <w:rsid w:val="003D1D5A"/>
    <w:rsid w:val="003E38CC"/>
    <w:rsid w:val="003E41BB"/>
    <w:rsid w:val="003E5C68"/>
    <w:rsid w:val="003F1354"/>
    <w:rsid w:val="003F18BB"/>
    <w:rsid w:val="003F7E7E"/>
    <w:rsid w:val="00402573"/>
    <w:rsid w:val="0040530F"/>
    <w:rsid w:val="0040696D"/>
    <w:rsid w:val="004171F4"/>
    <w:rsid w:val="00421453"/>
    <w:rsid w:val="00426F3D"/>
    <w:rsid w:val="00447D8D"/>
    <w:rsid w:val="00464612"/>
    <w:rsid w:val="004648A2"/>
    <w:rsid w:val="004709B7"/>
    <w:rsid w:val="00471879"/>
    <w:rsid w:val="00472192"/>
    <w:rsid w:val="00482EAA"/>
    <w:rsid w:val="00486A17"/>
    <w:rsid w:val="00487C0E"/>
    <w:rsid w:val="00493DF3"/>
    <w:rsid w:val="004954D1"/>
    <w:rsid w:val="00496A5B"/>
    <w:rsid w:val="004B22A5"/>
    <w:rsid w:val="004B4AEB"/>
    <w:rsid w:val="004D1692"/>
    <w:rsid w:val="004D680C"/>
    <w:rsid w:val="004E064E"/>
    <w:rsid w:val="004F0F28"/>
    <w:rsid w:val="004F3285"/>
    <w:rsid w:val="004F4BA6"/>
    <w:rsid w:val="004F56F3"/>
    <w:rsid w:val="00504E3F"/>
    <w:rsid w:val="00510127"/>
    <w:rsid w:val="005160BD"/>
    <w:rsid w:val="00532BE7"/>
    <w:rsid w:val="00534B16"/>
    <w:rsid w:val="005367C4"/>
    <w:rsid w:val="005404A2"/>
    <w:rsid w:val="00545AB8"/>
    <w:rsid w:val="00551E2A"/>
    <w:rsid w:val="005521F3"/>
    <w:rsid w:val="00553FAC"/>
    <w:rsid w:val="0056078E"/>
    <w:rsid w:val="00561949"/>
    <w:rsid w:val="00572574"/>
    <w:rsid w:val="005746DD"/>
    <w:rsid w:val="00580A21"/>
    <w:rsid w:val="00582F26"/>
    <w:rsid w:val="005915C3"/>
    <w:rsid w:val="005929D4"/>
    <w:rsid w:val="0059493C"/>
    <w:rsid w:val="00595745"/>
    <w:rsid w:val="005B1DE5"/>
    <w:rsid w:val="005B7F8A"/>
    <w:rsid w:val="005C1A8E"/>
    <w:rsid w:val="005C1AFA"/>
    <w:rsid w:val="005C5EBF"/>
    <w:rsid w:val="005C6106"/>
    <w:rsid w:val="005D1EC5"/>
    <w:rsid w:val="005E0536"/>
    <w:rsid w:val="005E0B36"/>
    <w:rsid w:val="005E2364"/>
    <w:rsid w:val="005E55B1"/>
    <w:rsid w:val="005F0A57"/>
    <w:rsid w:val="005F3F21"/>
    <w:rsid w:val="005F7168"/>
    <w:rsid w:val="00605057"/>
    <w:rsid w:val="006145ED"/>
    <w:rsid w:val="006172DB"/>
    <w:rsid w:val="00617CDF"/>
    <w:rsid w:val="00631D33"/>
    <w:rsid w:val="006346B4"/>
    <w:rsid w:val="00640303"/>
    <w:rsid w:val="00643D5E"/>
    <w:rsid w:val="00647798"/>
    <w:rsid w:val="00654C42"/>
    <w:rsid w:val="00661C28"/>
    <w:rsid w:val="0067568D"/>
    <w:rsid w:val="00677B68"/>
    <w:rsid w:val="006914DA"/>
    <w:rsid w:val="006929BC"/>
    <w:rsid w:val="006A639C"/>
    <w:rsid w:val="006A6BFE"/>
    <w:rsid w:val="006B110F"/>
    <w:rsid w:val="006C27EF"/>
    <w:rsid w:val="006C779F"/>
    <w:rsid w:val="006D2299"/>
    <w:rsid w:val="006D4124"/>
    <w:rsid w:val="006D75FB"/>
    <w:rsid w:val="006E2362"/>
    <w:rsid w:val="00701318"/>
    <w:rsid w:val="00716CF7"/>
    <w:rsid w:val="00723888"/>
    <w:rsid w:val="0073268F"/>
    <w:rsid w:val="00736088"/>
    <w:rsid w:val="0073675C"/>
    <w:rsid w:val="0074533B"/>
    <w:rsid w:val="00745C50"/>
    <w:rsid w:val="00747C38"/>
    <w:rsid w:val="0075059B"/>
    <w:rsid w:val="007512CD"/>
    <w:rsid w:val="00754054"/>
    <w:rsid w:val="0076323F"/>
    <w:rsid w:val="007640EF"/>
    <w:rsid w:val="0076521F"/>
    <w:rsid w:val="00765F94"/>
    <w:rsid w:val="00766F2C"/>
    <w:rsid w:val="00770803"/>
    <w:rsid w:val="007A615A"/>
    <w:rsid w:val="007B57D2"/>
    <w:rsid w:val="007C42FA"/>
    <w:rsid w:val="007D1A45"/>
    <w:rsid w:val="007D4458"/>
    <w:rsid w:val="007D73BB"/>
    <w:rsid w:val="007D7517"/>
    <w:rsid w:val="007E245F"/>
    <w:rsid w:val="007E66A8"/>
    <w:rsid w:val="007F28D4"/>
    <w:rsid w:val="007F324A"/>
    <w:rsid w:val="007F4E37"/>
    <w:rsid w:val="007F5F97"/>
    <w:rsid w:val="007F6EBA"/>
    <w:rsid w:val="0080640E"/>
    <w:rsid w:val="00813833"/>
    <w:rsid w:val="00822A26"/>
    <w:rsid w:val="0082550E"/>
    <w:rsid w:val="00825863"/>
    <w:rsid w:val="00834932"/>
    <w:rsid w:val="008349CF"/>
    <w:rsid w:val="00836DFC"/>
    <w:rsid w:val="0084226E"/>
    <w:rsid w:val="008429B6"/>
    <w:rsid w:val="0085293C"/>
    <w:rsid w:val="00854F55"/>
    <w:rsid w:val="00857D82"/>
    <w:rsid w:val="00864113"/>
    <w:rsid w:val="00866797"/>
    <w:rsid w:val="0088656F"/>
    <w:rsid w:val="00894B9C"/>
    <w:rsid w:val="00894CBA"/>
    <w:rsid w:val="00894E34"/>
    <w:rsid w:val="00897DD0"/>
    <w:rsid w:val="008A03B3"/>
    <w:rsid w:val="008A0ED3"/>
    <w:rsid w:val="008A1F80"/>
    <w:rsid w:val="008B1E3D"/>
    <w:rsid w:val="008B311E"/>
    <w:rsid w:val="008C5779"/>
    <w:rsid w:val="008C5D4D"/>
    <w:rsid w:val="008C7502"/>
    <w:rsid w:val="008D0984"/>
    <w:rsid w:val="008D68B6"/>
    <w:rsid w:val="008E739B"/>
    <w:rsid w:val="00901BEF"/>
    <w:rsid w:val="00910A9F"/>
    <w:rsid w:val="009149EA"/>
    <w:rsid w:val="00917D9E"/>
    <w:rsid w:val="00920CB9"/>
    <w:rsid w:val="0092244F"/>
    <w:rsid w:val="0093259E"/>
    <w:rsid w:val="009331D2"/>
    <w:rsid w:val="00934B02"/>
    <w:rsid w:val="00943E36"/>
    <w:rsid w:val="009457A1"/>
    <w:rsid w:val="00945C54"/>
    <w:rsid w:val="00955EB2"/>
    <w:rsid w:val="00957ECB"/>
    <w:rsid w:val="00957FCA"/>
    <w:rsid w:val="00963800"/>
    <w:rsid w:val="00967AB2"/>
    <w:rsid w:val="0097030E"/>
    <w:rsid w:val="009718F0"/>
    <w:rsid w:val="00972D57"/>
    <w:rsid w:val="00976A04"/>
    <w:rsid w:val="00981431"/>
    <w:rsid w:val="009865FB"/>
    <w:rsid w:val="009868EE"/>
    <w:rsid w:val="00993E02"/>
    <w:rsid w:val="0099713D"/>
    <w:rsid w:val="00997AA3"/>
    <w:rsid w:val="009A5BF6"/>
    <w:rsid w:val="009B3F0B"/>
    <w:rsid w:val="009C0564"/>
    <w:rsid w:val="009C088C"/>
    <w:rsid w:val="009C4E0B"/>
    <w:rsid w:val="009C659C"/>
    <w:rsid w:val="009C772F"/>
    <w:rsid w:val="009D7476"/>
    <w:rsid w:val="009E11EB"/>
    <w:rsid w:val="009E62A7"/>
    <w:rsid w:val="009E6B79"/>
    <w:rsid w:val="009F4A42"/>
    <w:rsid w:val="00A0365F"/>
    <w:rsid w:val="00A115A8"/>
    <w:rsid w:val="00A12EE5"/>
    <w:rsid w:val="00A13C74"/>
    <w:rsid w:val="00A14C12"/>
    <w:rsid w:val="00A172FD"/>
    <w:rsid w:val="00A2169B"/>
    <w:rsid w:val="00A31983"/>
    <w:rsid w:val="00A6158A"/>
    <w:rsid w:val="00A64080"/>
    <w:rsid w:val="00A713DB"/>
    <w:rsid w:val="00A72E9F"/>
    <w:rsid w:val="00A767CE"/>
    <w:rsid w:val="00A83B00"/>
    <w:rsid w:val="00A83C79"/>
    <w:rsid w:val="00A91828"/>
    <w:rsid w:val="00A946E4"/>
    <w:rsid w:val="00A96AF4"/>
    <w:rsid w:val="00AA2EC4"/>
    <w:rsid w:val="00AA3392"/>
    <w:rsid w:val="00AA68FD"/>
    <w:rsid w:val="00AB0822"/>
    <w:rsid w:val="00AB59BF"/>
    <w:rsid w:val="00AC5700"/>
    <w:rsid w:val="00AD1510"/>
    <w:rsid w:val="00AD5028"/>
    <w:rsid w:val="00AD5925"/>
    <w:rsid w:val="00AD5A36"/>
    <w:rsid w:val="00AD6F42"/>
    <w:rsid w:val="00B06A56"/>
    <w:rsid w:val="00B06C80"/>
    <w:rsid w:val="00B14CE0"/>
    <w:rsid w:val="00B2245C"/>
    <w:rsid w:val="00B307BF"/>
    <w:rsid w:val="00B34CB4"/>
    <w:rsid w:val="00B3660C"/>
    <w:rsid w:val="00B43E52"/>
    <w:rsid w:val="00B50AF7"/>
    <w:rsid w:val="00B606C2"/>
    <w:rsid w:val="00B6526B"/>
    <w:rsid w:val="00B72A7C"/>
    <w:rsid w:val="00B862BF"/>
    <w:rsid w:val="00B908A6"/>
    <w:rsid w:val="00BA30E9"/>
    <w:rsid w:val="00BA49B2"/>
    <w:rsid w:val="00BA535C"/>
    <w:rsid w:val="00BA6632"/>
    <w:rsid w:val="00BA6DEC"/>
    <w:rsid w:val="00BA7CD6"/>
    <w:rsid w:val="00BB4DF5"/>
    <w:rsid w:val="00BB5A8C"/>
    <w:rsid w:val="00BC0F09"/>
    <w:rsid w:val="00BC40EC"/>
    <w:rsid w:val="00BC7EC6"/>
    <w:rsid w:val="00BD4FDB"/>
    <w:rsid w:val="00BE15DA"/>
    <w:rsid w:val="00BE1AAC"/>
    <w:rsid w:val="00BE2708"/>
    <w:rsid w:val="00BE6BE3"/>
    <w:rsid w:val="00BE77C3"/>
    <w:rsid w:val="00BF0B8A"/>
    <w:rsid w:val="00BF2095"/>
    <w:rsid w:val="00C01FB7"/>
    <w:rsid w:val="00C07672"/>
    <w:rsid w:val="00C07D18"/>
    <w:rsid w:val="00C14C3F"/>
    <w:rsid w:val="00C14F95"/>
    <w:rsid w:val="00C179CF"/>
    <w:rsid w:val="00C26E2B"/>
    <w:rsid w:val="00C32980"/>
    <w:rsid w:val="00C46D8F"/>
    <w:rsid w:val="00C50E10"/>
    <w:rsid w:val="00C51EDE"/>
    <w:rsid w:val="00C533FF"/>
    <w:rsid w:val="00C64DF0"/>
    <w:rsid w:val="00C7323D"/>
    <w:rsid w:val="00C75DDC"/>
    <w:rsid w:val="00C83CE0"/>
    <w:rsid w:val="00C841A6"/>
    <w:rsid w:val="00C903B6"/>
    <w:rsid w:val="00C90973"/>
    <w:rsid w:val="00C90AAE"/>
    <w:rsid w:val="00C93AB6"/>
    <w:rsid w:val="00CA27E6"/>
    <w:rsid w:val="00CB1D93"/>
    <w:rsid w:val="00CB41B3"/>
    <w:rsid w:val="00CB7B21"/>
    <w:rsid w:val="00CC020D"/>
    <w:rsid w:val="00CC7D42"/>
    <w:rsid w:val="00CD2F12"/>
    <w:rsid w:val="00CD4E6F"/>
    <w:rsid w:val="00CD7D1A"/>
    <w:rsid w:val="00CE2A70"/>
    <w:rsid w:val="00CE4D3B"/>
    <w:rsid w:val="00CF2F4F"/>
    <w:rsid w:val="00CF3524"/>
    <w:rsid w:val="00D0077C"/>
    <w:rsid w:val="00D10B0D"/>
    <w:rsid w:val="00D2179B"/>
    <w:rsid w:val="00D21816"/>
    <w:rsid w:val="00D21D9E"/>
    <w:rsid w:val="00D259E2"/>
    <w:rsid w:val="00D355FF"/>
    <w:rsid w:val="00D374D5"/>
    <w:rsid w:val="00D41A6C"/>
    <w:rsid w:val="00D42E32"/>
    <w:rsid w:val="00D47885"/>
    <w:rsid w:val="00D47EA0"/>
    <w:rsid w:val="00D50BFE"/>
    <w:rsid w:val="00D523D1"/>
    <w:rsid w:val="00D52A1F"/>
    <w:rsid w:val="00D55749"/>
    <w:rsid w:val="00D57723"/>
    <w:rsid w:val="00D620A1"/>
    <w:rsid w:val="00D645D7"/>
    <w:rsid w:val="00D74971"/>
    <w:rsid w:val="00D871FB"/>
    <w:rsid w:val="00DB0DCE"/>
    <w:rsid w:val="00DB58AD"/>
    <w:rsid w:val="00DB72BE"/>
    <w:rsid w:val="00DC0AB5"/>
    <w:rsid w:val="00DC245B"/>
    <w:rsid w:val="00DC69DE"/>
    <w:rsid w:val="00DD0B46"/>
    <w:rsid w:val="00DD2972"/>
    <w:rsid w:val="00DD2EE5"/>
    <w:rsid w:val="00DD6F7C"/>
    <w:rsid w:val="00DD7910"/>
    <w:rsid w:val="00DE6F02"/>
    <w:rsid w:val="00DF0685"/>
    <w:rsid w:val="00DF394E"/>
    <w:rsid w:val="00DF4E05"/>
    <w:rsid w:val="00DF64CF"/>
    <w:rsid w:val="00E02798"/>
    <w:rsid w:val="00E0754F"/>
    <w:rsid w:val="00E119D1"/>
    <w:rsid w:val="00E124C3"/>
    <w:rsid w:val="00E14080"/>
    <w:rsid w:val="00E1504D"/>
    <w:rsid w:val="00E21B20"/>
    <w:rsid w:val="00E240C0"/>
    <w:rsid w:val="00E31639"/>
    <w:rsid w:val="00E4677F"/>
    <w:rsid w:val="00E47977"/>
    <w:rsid w:val="00E47FBE"/>
    <w:rsid w:val="00E5581B"/>
    <w:rsid w:val="00E65260"/>
    <w:rsid w:val="00E67011"/>
    <w:rsid w:val="00E707E0"/>
    <w:rsid w:val="00E903F1"/>
    <w:rsid w:val="00EA5544"/>
    <w:rsid w:val="00EB10E5"/>
    <w:rsid w:val="00EB4D7B"/>
    <w:rsid w:val="00EB7BC6"/>
    <w:rsid w:val="00EC0B94"/>
    <w:rsid w:val="00EC261D"/>
    <w:rsid w:val="00EC5716"/>
    <w:rsid w:val="00ED425C"/>
    <w:rsid w:val="00ED5645"/>
    <w:rsid w:val="00ED5B8A"/>
    <w:rsid w:val="00ED6824"/>
    <w:rsid w:val="00ED6AB4"/>
    <w:rsid w:val="00EE077A"/>
    <w:rsid w:val="00EF11C1"/>
    <w:rsid w:val="00EF795B"/>
    <w:rsid w:val="00F15044"/>
    <w:rsid w:val="00F15B0F"/>
    <w:rsid w:val="00F20A1A"/>
    <w:rsid w:val="00F2381E"/>
    <w:rsid w:val="00F43BDA"/>
    <w:rsid w:val="00F4709B"/>
    <w:rsid w:val="00F6640F"/>
    <w:rsid w:val="00F70664"/>
    <w:rsid w:val="00F72E4F"/>
    <w:rsid w:val="00F803E8"/>
    <w:rsid w:val="00F81A91"/>
    <w:rsid w:val="00F87142"/>
    <w:rsid w:val="00F9186D"/>
    <w:rsid w:val="00F94530"/>
    <w:rsid w:val="00FA3682"/>
    <w:rsid w:val="00FA3C3A"/>
    <w:rsid w:val="00FA53F7"/>
    <w:rsid w:val="00FB1131"/>
    <w:rsid w:val="00FC5403"/>
    <w:rsid w:val="00FD23FF"/>
    <w:rsid w:val="00FD36AA"/>
    <w:rsid w:val="00FD3A3C"/>
    <w:rsid w:val="00FD3CA3"/>
    <w:rsid w:val="00FD519C"/>
    <w:rsid w:val="00FE0C0B"/>
    <w:rsid w:val="00FF3D3B"/>
    <w:rsid w:val="00FF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9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0984"/>
    <w:rPr>
      <w:rFonts w:ascii="Calibri" w:eastAsia="Times New Roman" w:hAnsi="Calibri" w:cs="Times New Roman"/>
      <w:lang w:eastAsia="ru-RU"/>
    </w:rPr>
  </w:style>
  <w:style w:type="paragraph" w:styleId="a5">
    <w:name w:val="footer"/>
    <w:basedOn w:val="a"/>
    <w:link w:val="a6"/>
    <w:uiPriority w:val="99"/>
    <w:unhideWhenUsed/>
    <w:rsid w:val="008D09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0984"/>
    <w:rPr>
      <w:rFonts w:ascii="Calibri" w:eastAsia="Times New Roman" w:hAnsi="Calibri" w:cs="Times New Roman"/>
      <w:lang w:eastAsia="ru-RU"/>
    </w:rPr>
  </w:style>
  <w:style w:type="paragraph" w:customStyle="1" w:styleId="ConsPlusNormal">
    <w:name w:val="ConsPlusNormal"/>
    <w:rsid w:val="005F3F21"/>
    <w:pPr>
      <w:autoSpaceDE w:val="0"/>
      <w:autoSpaceDN w:val="0"/>
      <w:adjustRightInd w:val="0"/>
      <w:spacing w:after="0" w:line="240" w:lineRule="auto"/>
    </w:pPr>
    <w:rPr>
      <w:rFonts w:ascii="Arial" w:hAnsi="Arial" w:cs="Arial"/>
      <w:sz w:val="20"/>
      <w:szCs w:val="20"/>
    </w:rPr>
  </w:style>
  <w:style w:type="paragraph" w:styleId="a7">
    <w:name w:val="Balloon Text"/>
    <w:basedOn w:val="a"/>
    <w:link w:val="a8"/>
    <w:uiPriority w:val="99"/>
    <w:semiHidden/>
    <w:unhideWhenUsed/>
    <w:rsid w:val="001B40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4073"/>
    <w:rPr>
      <w:rFonts w:ascii="Tahoma" w:eastAsia="Times New Roman" w:hAnsi="Tahoma" w:cs="Tahoma"/>
      <w:sz w:val="16"/>
      <w:szCs w:val="16"/>
      <w:lang w:eastAsia="ru-RU"/>
    </w:rPr>
  </w:style>
  <w:style w:type="paragraph" w:styleId="a9">
    <w:name w:val="Title"/>
    <w:basedOn w:val="a"/>
    <w:link w:val="aa"/>
    <w:uiPriority w:val="99"/>
    <w:qFormat/>
    <w:rsid w:val="00864113"/>
    <w:pPr>
      <w:spacing w:after="0" w:line="360" w:lineRule="auto"/>
      <w:jc w:val="center"/>
    </w:pPr>
    <w:rPr>
      <w:rFonts w:ascii="Times New Roman" w:hAnsi="Times New Roman"/>
      <w:sz w:val="28"/>
      <w:szCs w:val="20"/>
    </w:rPr>
  </w:style>
  <w:style w:type="character" w:customStyle="1" w:styleId="aa">
    <w:name w:val="Название Знак"/>
    <w:basedOn w:val="a0"/>
    <w:link w:val="a9"/>
    <w:uiPriority w:val="99"/>
    <w:rsid w:val="00864113"/>
    <w:rPr>
      <w:rFonts w:ascii="Times New Roman" w:eastAsia="Times New Roman" w:hAnsi="Times New Roman" w:cs="Times New Roman"/>
      <w:sz w:val="28"/>
      <w:szCs w:val="20"/>
      <w:lang w:eastAsia="ru-RU"/>
    </w:rPr>
  </w:style>
  <w:style w:type="paragraph" w:styleId="ab">
    <w:name w:val="List Paragraph"/>
    <w:basedOn w:val="a"/>
    <w:uiPriority w:val="34"/>
    <w:qFormat/>
    <w:rsid w:val="00B606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9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0984"/>
    <w:rPr>
      <w:rFonts w:ascii="Calibri" w:eastAsia="Times New Roman" w:hAnsi="Calibri" w:cs="Times New Roman"/>
      <w:lang w:eastAsia="ru-RU"/>
    </w:rPr>
  </w:style>
  <w:style w:type="paragraph" w:styleId="a5">
    <w:name w:val="footer"/>
    <w:basedOn w:val="a"/>
    <w:link w:val="a6"/>
    <w:uiPriority w:val="99"/>
    <w:unhideWhenUsed/>
    <w:rsid w:val="008D09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0984"/>
    <w:rPr>
      <w:rFonts w:ascii="Calibri" w:eastAsia="Times New Roman" w:hAnsi="Calibri" w:cs="Times New Roman"/>
      <w:lang w:eastAsia="ru-RU"/>
    </w:rPr>
  </w:style>
  <w:style w:type="paragraph" w:customStyle="1" w:styleId="ConsPlusNormal">
    <w:name w:val="ConsPlusNormal"/>
    <w:rsid w:val="005F3F21"/>
    <w:pPr>
      <w:autoSpaceDE w:val="0"/>
      <w:autoSpaceDN w:val="0"/>
      <w:adjustRightInd w:val="0"/>
      <w:spacing w:after="0" w:line="240" w:lineRule="auto"/>
    </w:pPr>
    <w:rPr>
      <w:rFonts w:ascii="Arial" w:hAnsi="Arial" w:cs="Arial"/>
      <w:sz w:val="20"/>
      <w:szCs w:val="20"/>
    </w:rPr>
  </w:style>
  <w:style w:type="paragraph" w:styleId="a7">
    <w:name w:val="Balloon Text"/>
    <w:basedOn w:val="a"/>
    <w:link w:val="a8"/>
    <w:uiPriority w:val="99"/>
    <w:semiHidden/>
    <w:unhideWhenUsed/>
    <w:rsid w:val="001B40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4073"/>
    <w:rPr>
      <w:rFonts w:ascii="Tahoma" w:eastAsia="Times New Roman" w:hAnsi="Tahoma" w:cs="Tahoma"/>
      <w:sz w:val="16"/>
      <w:szCs w:val="16"/>
      <w:lang w:eastAsia="ru-RU"/>
    </w:rPr>
  </w:style>
  <w:style w:type="paragraph" w:styleId="a9">
    <w:name w:val="Title"/>
    <w:basedOn w:val="a"/>
    <w:link w:val="aa"/>
    <w:uiPriority w:val="99"/>
    <w:qFormat/>
    <w:rsid w:val="00864113"/>
    <w:pPr>
      <w:spacing w:after="0" w:line="360" w:lineRule="auto"/>
      <w:jc w:val="center"/>
    </w:pPr>
    <w:rPr>
      <w:rFonts w:ascii="Times New Roman" w:hAnsi="Times New Roman"/>
      <w:sz w:val="28"/>
      <w:szCs w:val="20"/>
    </w:rPr>
  </w:style>
  <w:style w:type="character" w:customStyle="1" w:styleId="aa">
    <w:name w:val="Название Знак"/>
    <w:basedOn w:val="a0"/>
    <w:link w:val="a9"/>
    <w:uiPriority w:val="99"/>
    <w:rsid w:val="00864113"/>
    <w:rPr>
      <w:rFonts w:ascii="Times New Roman" w:eastAsia="Times New Roman" w:hAnsi="Times New Roman" w:cs="Times New Roman"/>
      <w:sz w:val="28"/>
      <w:szCs w:val="20"/>
      <w:lang w:eastAsia="ru-RU"/>
    </w:rPr>
  </w:style>
  <w:style w:type="paragraph" w:styleId="ab">
    <w:name w:val="List Paragraph"/>
    <w:basedOn w:val="a"/>
    <w:uiPriority w:val="34"/>
    <w:qFormat/>
    <w:rsid w:val="00B60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00948">
      <w:bodyDiv w:val="1"/>
      <w:marLeft w:val="0"/>
      <w:marRight w:val="0"/>
      <w:marTop w:val="0"/>
      <w:marBottom w:val="0"/>
      <w:divBdr>
        <w:top w:val="none" w:sz="0" w:space="0" w:color="auto"/>
        <w:left w:val="none" w:sz="0" w:space="0" w:color="auto"/>
        <w:bottom w:val="none" w:sz="0" w:space="0" w:color="auto"/>
        <w:right w:val="none" w:sz="0" w:space="0" w:color="auto"/>
      </w:divBdr>
      <w:divsChild>
        <w:div w:id="537164445">
          <w:marLeft w:val="0"/>
          <w:marRight w:val="0"/>
          <w:marTop w:val="0"/>
          <w:marBottom w:val="0"/>
          <w:divBdr>
            <w:top w:val="none" w:sz="0" w:space="0" w:color="auto"/>
            <w:left w:val="none" w:sz="0" w:space="0" w:color="auto"/>
            <w:bottom w:val="none" w:sz="0" w:space="0" w:color="auto"/>
            <w:right w:val="none" w:sz="0" w:space="0" w:color="auto"/>
          </w:divBdr>
          <w:divsChild>
            <w:div w:id="1393624605">
              <w:marLeft w:val="0"/>
              <w:marRight w:val="0"/>
              <w:marTop w:val="0"/>
              <w:marBottom w:val="0"/>
              <w:divBdr>
                <w:top w:val="none" w:sz="0" w:space="0" w:color="auto"/>
                <w:left w:val="none" w:sz="0" w:space="0" w:color="auto"/>
                <w:bottom w:val="none" w:sz="0" w:space="0" w:color="auto"/>
                <w:right w:val="none" w:sz="0" w:space="0" w:color="auto"/>
              </w:divBdr>
              <w:divsChild>
                <w:div w:id="886067004">
                  <w:marLeft w:val="0"/>
                  <w:marRight w:val="0"/>
                  <w:marTop w:val="0"/>
                  <w:marBottom w:val="450"/>
                  <w:divBdr>
                    <w:top w:val="none" w:sz="0" w:space="0" w:color="auto"/>
                    <w:left w:val="none" w:sz="0" w:space="0" w:color="auto"/>
                    <w:bottom w:val="none" w:sz="0" w:space="0" w:color="auto"/>
                    <w:right w:val="none" w:sz="0" w:space="0" w:color="auto"/>
                  </w:divBdr>
                  <w:divsChild>
                    <w:div w:id="1888839342">
                      <w:marLeft w:val="0"/>
                      <w:marRight w:val="0"/>
                      <w:marTop w:val="0"/>
                      <w:marBottom w:val="0"/>
                      <w:divBdr>
                        <w:top w:val="none" w:sz="0" w:space="0" w:color="auto"/>
                        <w:left w:val="none" w:sz="0" w:space="0" w:color="auto"/>
                        <w:bottom w:val="none" w:sz="0" w:space="0" w:color="auto"/>
                        <w:right w:val="none" w:sz="0" w:space="0" w:color="auto"/>
                      </w:divBdr>
                      <w:divsChild>
                        <w:div w:id="331684775">
                          <w:marLeft w:val="0"/>
                          <w:marRight w:val="0"/>
                          <w:marTop w:val="0"/>
                          <w:marBottom w:val="0"/>
                          <w:divBdr>
                            <w:top w:val="none" w:sz="0" w:space="0" w:color="auto"/>
                            <w:left w:val="none" w:sz="0" w:space="0" w:color="auto"/>
                            <w:bottom w:val="none" w:sz="0" w:space="0" w:color="auto"/>
                            <w:right w:val="none" w:sz="0" w:space="0" w:color="auto"/>
                          </w:divBdr>
                          <w:divsChild>
                            <w:div w:id="429401114">
                              <w:marLeft w:val="0"/>
                              <w:marRight w:val="0"/>
                              <w:marTop w:val="0"/>
                              <w:marBottom w:val="0"/>
                              <w:divBdr>
                                <w:top w:val="none" w:sz="0" w:space="0" w:color="auto"/>
                                <w:left w:val="none" w:sz="0" w:space="0" w:color="auto"/>
                                <w:bottom w:val="none" w:sz="0" w:space="0" w:color="auto"/>
                                <w:right w:val="none" w:sz="0" w:space="0" w:color="auto"/>
                              </w:divBdr>
                              <w:divsChild>
                                <w:div w:id="762843064">
                                  <w:marLeft w:val="0"/>
                                  <w:marRight w:val="0"/>
                                  <w:marTop w:val="0"/>
                                  <w:marBottom w:val="0"/>
                                  <w:divBdr>
                                    <w:top w:val="none" w:sz="0" w:space="0" w:color="auto"/>
                                    <w:left w:val="none" w:sz="0" w:space="0" w:color="auto"/>
                                    <w:bottom w:val="none" w:sz="0" w:space="0" w:color="auto"/>
                                    <w:right w:val="none" w:sz="0" w:space="0" w:color="auto"/>
                                  </w:divBdr>
                                  <w:divsChild>
                                    <w:div w:id="2049261050">
                                      <w:marLeft w:val="0"/>
                                      <w:marRight w:val="0"/>
                                      <w:marTop w:val="0"/>
                                      <w:marBottom w:val="0"/>
                                      <w:divBdr>
                                        <w:top w:val="none" w:sz="0" w:space="0" w:color="auto"/>
                                        <w:left w:val="none" w:sz="0" w:space="0" w:color="auto"/>
                                        <w:bottom w:val="none" w:sz="0" w:space="0" w:color="auto"/>
                                        <w:right w:val="none" w:sz="0" w:space="0" w:color="auto"/>
                                      </w:divBdr>
                                      <w:divsChild>
                                        <w:div w:id="32004359">
                                          <w:marLeft w:val="0"/>
                                          <w:marRight w:val="0"/>
                                          <w:marTop w:val="0"/>
                                          <w:marBottom w:val="0"/>
                                          <w:divBdr>
                                            <w:top w:val="none" w:sz="0" w:space="0" w:color="auto"/>
                                            <w:left w:val="none" w:sz="0" w:space="0" w:color="auto"/>
                                            <w:bottom w:val="none" w:sz="0" w:space="0" w:color="auto"/>
                                            <w:right w:val="none" w:sz="0" w:space="0" w:color="auto"/>
                                          </w:divBdr>
                                          <w:divsChild>
                                            <w:div w:id="186138311">
                                              <w:marLeft w:val="0"/>
                                              <w:marRight w:val="0"/>
                                              <w:marTop w:val="0"/>
                                              <w:marBottom w:val="0"/>
                                              <w:divBdr>
                                                <w:top w:val="none" w:sz="0" w:space="0" w:color="auto"/>
                                                <w:left w:val="none" w:sz="0" w:space="0" w:color="auto"/>
                                                <w:bottom w:val="none" w:sz="0" w:space="0" w:color="auto"/>
                                                <w:right w:val="none" w:sz="0" w:space="0" w:color="auto"/>
                                              </w:divBdr>
                                              <w:divsChild>
                                                <w:div w:id="1494879643">
                                                  <w:marLeft w:val="0"/>
                                                  <w:marRight w:val="0"/>
                                                  <w:marTop w:val="0"/>
                                                  <w:marBottom w:val="0"/>
                                                  <w:divBdr>
                                                    <w:top w:val="none" w:sz="0" w:space="0" w:color="auto"/>
                                                    <w:left w:val="none" w:sz="0" w:space="0" w:color="auto"/>
                                                    <w:bottom w:val="none" w:sz="0" w:space="0" w:color="auto"/>
                                                    <w:right w:val="none" w:sz="0" w:space="0" w:color="auto"/>
                                                  </w:divBdr>
                                                  <w:divsChild>
                                                    <w:div w:id="1017392347">
                                                      <w:marLeft w:val="0"/>
                                                      <w:marRight w:val="0"/>
                                                      <w:marTop w:val="0"/>
                                                      <w:marBottom w:val="0"/>
                                                      <w:divBdr>
                                                        <w:top w:val="none" w:sz="0" w:space="0" w:color="auto"/>
                                                        <w:left w:val="none" w:sz="0" w:space="0" w:color="auto"/>
                                                        <w:bottom w:val="none" w:sz="0" w:space="0" w:color="auto"/>
                                                        <w:right w:val="none" w:sz="0" w:space="0" w:color="auto"/>
                                                      </w:divBdr>
                                                      <w:divsChild>
                                                        <w:div w:id="1204635921">
                                                          <w:marLeft w:val="0"/>
                                                          <w:marRight w:val="0"/>
                                                          <w:marTop w:val="0"/>
                                                          <w:marBottom w:val="0"/>
                                                          <w:divBdr>
                                                            <w:top w:val="none" w:sz="0" w:space="0" w:color="auto"/>
                                                            <w:left w:val="none" w:sz="0" w:space="0" w:color="auto"/>
                                                            <w:bottom w:val="none" w:sz="0" w:space="0" w:color="auto"/>
                                                            <w:right w:val="none" w:sz="0" w:space="0" w:color="auto"/>
                                                          </w:divBdr>
                                                          <w:divsChild>
                                                            <w:div w:id="70978246">
                                                              <w:marLeft w:val="0"/>
                                                              <w:marRight w:val="0"/>
                                                              <w:marTop w:val="0"/>
                                                              <w:marBottom w:val="0"/>
                                                              <w:divBdr>
                                                                <w:top w:val="none" w:sz="0" w:space="0" w:color="auto"/>
                                                                <w:left w:val="none" w:sz="0" w:space="0" w:color="auto"/>
                                                                <w:bottom w:val="none" w:sz="0" w:space="0" w:color="auto"/>
                                                                <w:right w:val="none" w:sz="0" w:space="0" w:color="auto"/>
                                                              </w:divBdr>
                                                              <w:divsChild>
                                                                <w:div w:id="6834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F3CB-9FF4-495C-9D8D-DC5D3CFB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32</Pages>
  <Words>16521</Words>
  <Characters>94174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Гвак Елена Михайловна</cp:lastModifiedBy>
  <cp:revision>263</cp:revision>
  <cp:lastPrinted>2015-07-29T23:59:00Z</cp:lastPrinted>
  <dcterms:created xsi:type="dcterms:W3CDTF">2015-07-12T09:34:00Z</dcterms:created>
  <dcterms:modified xsi:type="dcterms:W3CDTF">2015-08-05T04:28:00Z</dcterms:modified>
</cp:coreProperties>
</file>