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64" w:rsidRDefault="00287A82" w:rsidP="005D2F64">
      <w:pPr>
        <w:rPr>
          <w:rFonts w:eastAsia="Calibri" w:cs="Times New Roman"/>
          <w:szCs w:val="24"/>
        </w:rPr>
      </w:pPr>
      <w:proofErr w:type="gramStart"/>
      <w:r w:rsidRPr="0082479D">
        <w:rPr>
          <w:rFonts w:eastAsia="Times New Roman" w:cs="Times New Roman"/>
          <w:szCs w:val="24"/>
          <w:lang w:eastAsia="ru-RU"/>
        </w:rPr>
        <w:t xml:space="preserve">В соответствии с пунктом </w:t>
      </w:r>
      <w:r w:rsidR="005D2F64">
        <w:rPr>
          <w:rFonts w:eastAsia="Times New Roman" w:cs="Times New Roman"/>
          <w:szCs w:val="24"/>
          <w:lang w:eastAsia="ru-RU"/>
        </w:rPr>
        <w:t>4</w:t>
      </w:r>
      <w:r w:rsidRPr="0082479D">
        <w:rPr>
          <w:rFonts w:eastAsia="Times New Roman" w:cs="Times New Roman"/>
          <w:szCs w:val="24"/>
          <w:lang w:eastAsia="ru-RU"/>
        </w:rPr>
        <w:t xml:space="preserve"> плана работы контрольно-счетной палаты Сахалинской области на 2021 год </w:t>
      </w:r>
      <w:r w:rsidR="005D2F64">
        <w:rPr>
          <w:rFonts w:eastAsia="Times New Roman" w:cs="Times New Roman"/>
          <w:szCs w:val="24"/>
          <w:lang w:eastAsia="ru-RU"/>
        </w:rPr>
        <w:t xml:space="preserve">в сентябре-декабре </w:t>
      </w:r>
      <w:r w:rsidRPr="0082479D">
        <w:rPr>
          <w:rFonts w:eastAsia="Times New Roman" w:cs="Times New Roman"/>
          <w:szCs w:val="24"/>
          <w:lang w:eastAsia="ru-RU"/>
        </w:rPr>
        <w:t>проведено контрольное мероприятие</w:t>
      </w:r>
      <w:r w:rsidR="005D2F64">
        <w:rPr>
          <w:rFonts w:eastAsia="Times New Roman" w:cs="Times New Roman"/>
          <w:szCs w:val="24"/>
          <w:lang w:eastAsia="ru-RU"/>
        </w:rPr>
        <w:t xml:space="preserve"> «</w:t>
      </w:r>
      <w:r w:rsidR="005D2F64" w:rsidRPr="00B35AEA">
        <w:rPr>
          <w:szCs w:val="24"/>
        </w:rPr>
        <w:t xml:space="preserve">Проверка использования средств областного бюджета, направленных на реализацию государственной программы Сахалинской области «Управление государственными финансами Сахалинской области» в части расходования </w:t>
      </w:r>
      <w:r w:rsidR="005D2F64" w:rsidRPr="00B35AEA">
        <w:rPr>
          <w:rFonts w:eastAsia="Times New Roman"/>
          <w:bCs/>
          <w:color w:val="000000"/>
          <w:szCs w:val="24"/>
          <w:lang w:eastAsia="ru-RU"/>
        </w:rPr>
        <w:t>субсидии на осуществление функций административного центра Сахалинской области</w:t>
      </w:r>
      <w:r w:rsidR="005D2F64" w:rsidRPr="00B35AEA">
        <w:rPr>
          <w:b/>
          <w:szCs w:val="24"/>
        </w:rPr>
        <w:t xml:space="preserve"> </w:t>
      </w:r>
      <w:r w:rsidR="005D2F64" w:rsidRPr="00B35AEA">
        <w:rPr>
          <w:szCs w:val="24"/>
        </w:rPr>
        <w:t>за 2019, 2020 годы и истекший период 2021 года</w:t>
      </w:r>
      <w:r w:rsidR="005D2F64">
        <w:rPr>
          <w:szCs w:val="24"/>
        </w:rPr>
        <w:t>» по результатом которого установлено</w:t>
      </w:r>
      <w:proofErr w:type="gramEnd"/>
      <w:r w:rsidR="005D2F64">
        <w:rPr>
          <w:szCs w:val="24"/>
        </w:rPr>
        <w:t xml:space="preserve"> следующее.</w:t>
      </w:r>
      <w:r w:rsidR="005D2F64" w:rsidRPr="005D2F64">
        <w:rPr>
          <w:rFonts w:eastAsia="Calibri" w:cs="Times New Roman"/>
          <w:szCs w:val="24"/>
        </w:rPr>
        <w:t xml:space="preserve"> </w:t>
      </w:r>
    </w:p>
    <w:p w:rsidR="00F179CC" w:rsidRDefault="00F179CC" w:rsidP="00F179CC">
      <w:pPr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Цели контрольного мероприятия:</w:t>
      </w:r>
      <w:r>
        <w:rPr>
          <w:rFonts w:cs="Times New Roman"/>
          <w:szCs w:val="24"/>
        </w:rPr>
        <w:t xml:space="preserve"> </w:t>
      </w:r>
    </w:p>
    <w:p w:rsidR="00F179CC" w:rsidRDefault="00F179CC" w:rsidP="00F179CC">
      <w:pPr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- п</w:t>
      </w:r>
      <w:r w:rsidRPr="00D77918">
        <w:rPr>
          <w:rFonts w:eastAsia="Times New Roman" w:cs="Times New Roman"/>
          <w:iCs/>
          <w:szCs w:val="24"/>
          <w:lang w:eastAsia="ru-RU"/>
        </w:rPr>
        <w:t xml:space="preserve">роведение анализа </w:t>
      </w:r>
      <w:r w:rsidRPr="00D77918">
        <w:rPr>
          <w:rFonts w:eastAsia="Times New Roman" w:cs="Times New Roman"/>
          <w:szCs w:val="24"/>
          <w:lang w:eastAsia="ru-RU"/>
        </w:rPr>
        <w:t xml:space="preserve">нормативно-правового регулирования порядка  выделения и использования субсидии </w:t>
      </w:r>
      <w:r w:rsidRPr="00D77918">
        <w:rPr>
          <w:rFonts w:eastAsia="Times New Roman" w:cs="Times New Roman"/>
          <w:bCs/>
          <w:color w:val="000000"/>
          <w:szCs w:val="24"/>
          <w:lang w:eastAsia="ru-RU"/>
        </w:rPr>
        <w:t>на осуществление функций административного центра Сахалинской области</w:t>
      </w:r>
      <w:r w:rsidRPr="00D77918">
        <w:rPr>
          <w:rFonts w:eastAsia="Times New Roman" w:cs="Times New Roman"/>
          <w:b/>
          <w:szCs w:val="24"/>
          <w:lang w:eastAsia="ru-RU"/>
        </w:rPr>
        <w:t xml:space="preserve"> </w:t>
      </w:r>
      <w:r w:rsidRPr="00D77918">
        <w:rPr>
          <w:rFonts w:eastAsia="Times New Roman" w:cs="Times New Roman"/>
          <w:szCs w:val="24"/>
          <w:lang w:eastAsia="ru-RU"/>
        </w:rPr>
        <w:t>в рамках государственной программы Сахалинской области «Управление государственными</w:t>
      </w:r>
      <w:r>
        <w:rPr>
          <w:rFonts w:eastAsia="Times New Roman" w:cs="Times New Roman"/>
          <w:szCs w:val="24"/>
          <w:lang w:eastAsia="ru-RU"/>
        </w:rPr>
        <w:t xml:space="preserve"> финансами Сахалинской области»;</w:t>
      </w:r>
    </w:p>
    <w:p w:rsidR="00F179CC" w:rsidRDefault="00F179CC" w:rsidP="00F179CC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п</w:t>
      </w:r>
      <w:r w:rsidRPr="00D77918">
        <w:rPr>
          <w:rFonts w:eastAsia="Times New Roman" w:cs="Times New Roman"/>
          <w:szCs w:val="24"/>
          <w:lang w:eastAsia="ru-RU"/>
        </w:rPr>
        <w:t xml:space="preserve">роведение анализа использования субсидии </w:t>
      </w:r>
      <w:r w:rsidRPr="00D77918">
        <w:rPr>
          <w:rFonts w:eastAsia="Times New Roman" w:cs="Times New Roman"/>
          <w:bCs/>
          <w:color w:val="000000"/>
          <w:szCs w:val="24"/>
          <w:lang w:eastAsia="ru-RU"/>
        </w:rPr>
        <w:t>на осуществление функций административного центра Сахалинской области</w:t>
      </w:r>
      <w:r w:rsidRPr="00D77918">
        <w:rPr>
          <w:rFonts w:eastAsia="Times New Roman" w:cs="Times New Roman"/>
          <w:szCs w:val="24"/>
          <w:lang w:eastAsia="ru-RU"/>
        </w:rPr>
        <w:t xml:space="preserve">  в рамках государственной программы Сахалинской области «Управление государственными</w:t>
      </w:r>
      <w:r>
        <w:rPr>
          <w:rFonts w:eastAsia="Times New Roman" w:cs="Times New Roman"/>
          <w:szCs w:val="24"/>
          <w:lang w:eastAsia="ru-RU"/>
        </w:rPr>
        <w:t xml:space="preserve"> финансами Сахалинской области»;</w:t>
      </w:r>
    </w:p>
    <w:p w:rsidR="00F179CC" w:rsidRPr="00D77918" w:rsidRDefault="00F179CC" w:rsidP="00F179CC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о</w:t>
      </w:r>
      <w:r w:rsidRPr="00D77918">
        <w:rPr>
          <w:rFonts w:eastAsia="Times New Roman" w:cs="Times New Roman"/>
          <w:szCs w:val="24"/>
          <w:lang w:eastAsia="ru-RU"/>
        </w:rPr>
        <w:t>ценка эффективности использования субсидии на осуществление функций административного центра Сахалинской области.</w:t>
      </w:r>
    </w:p>
    <w:p w:rsidR="00F179CC" w:rsidRDefault="00F179CC" w:rsidP="005D2F64">
      <w:pPr>
        <w:rPr>
          <w:rFonts w:eastAsia="Calibri" w:cs="Times New Roman"/>
          <w:szCs w:val="24"/>
        </w:rPr>
      </w:pPr>
      <w:r w:rsidRPr="002F57DA">
        <w:rPr>
          <w:rFonts w:cs="Times New Roman"/>
          <w:szCs w:val="24"/>
        </w:rPr>
        <w:t xml:space="preserve">Объектами контрольного мероприятия являлись </w:t>
      </w:r>
      <w:r w:rsidRPr="00D77918">
        <w:rPr>
          <w:rFonts w:eastAsia="Times New Roman" w:cs="Times New Roman"/>
          <w:szCs w:val="24"/>
        </w:rPr>
        <w:t>министерство финансов Сахалинской области, а</w:t>
      </w:r>
      <w:r w:rsidRPr="00D77918">
        <w:rPr>
          <w:rFonts w:eastAsia="Times New Roman" w:cs="Times New Roman"/>
          <w:szCs w:val="24"/>
          <w:lang w:eastAsia="ru-RU"/>
        </w:rPr>
        <w:t>дминистрация города Южно-Сахалинска,</w:t>
      </w:r>
      <w:r w:rsidRPr="00D77918">
        <w:rPr>
          <w:rFonts w:eastAsia="Times New Roman" w:cs="Times New Roman"/>
          <w:szCs w:val="24"/>
        </w:rPr>
        <w:t xml:space="preserve"> д</w:t>
      </w:r>
      <w:r w:rsidRPr="00D77918">
        <w:rPr>
          <w:rFonts w:eastAsia="Times New Roman" w:cs="Times New Roman"/>
          <w:szCs w:val="24"/>
          <w:lang w:eastAsia="ru-RU"/>
        </w:rPr>
        <w:t>епартамент финансов администрации города Южно-Сахалинска</w:t>
      </w:r>
      <w:r w:rsidRPr="00D77918">
        <w:rPr>
          <w:rFonts w:eastAsia="Times New Roman" w:cs="Times New Roman"/>
          <w:szCs w:val="24"/>
        </w:rPr>
        <w:t xml:space="preserve">, департамент дорожного хозяйства и благоустройства администрации города Южно-Сахалинска, департамент городского хозяйства администрации города Южно-Сахалинска, департамент культуры и туризма администрации города Южно-Сахалинска, муниципальное казенное учреждение городского округа «Город Южно-Сахалинск» «Управление дорожного хозяйства и благоустройства», муниципальное автономное учреждение «Городской парк культуры и отдыха им. Ю. Гагарина». </w:t>
      </w:r>
      <w:r>
        <w:rPr>
          <w:szCs w:val="24"/>
        </w:rPr>
        <w:t xml:space="preserve"> </w:t>
      </w:r>
    </w:p>
    <w:p w:rsidR="005D2F64" w:rsidRPr="008B21B5" w:rsidRDefault="005D2F64" w:rsidP="005D2F64">
      <w:pPr>
        <w:rPr>
          <w:rFonts w:eastAsia="Calibri" w:cs="Times New Roman"/>
          <w:szCs w:val="24"/>
        </w:rPr>
      </w:pPr>
      <w:r w:rsidRPr="008B21B5">
        <w:rPr>
          <w:rFonts w:eastAsia="Calibri" w:cs="Times New Roman"/>
          <w:szCs w:val="24"/>
        </w:rPr>
        <w:t>Государственная программа</w:t>
      </w:r>
      <w:r w:rsidRPr="008B21B5">
        <w:rPr>
          <w:rFonts w:eastAsia="Times New Roman" w:cs="Times New Roman"/>
          <w:szCs w:val="24"/>
        </w:rPr>
        <w:t xml:space="preserve"> Сахалинской области «Управление государственными финансами Сахалинской области»</w:t>
      </w:r>
      <w:r>
        <w:rPr>
          <w:rFonts w:eastAsia="Times New Roman" w:cs="Times New Roman"/>
          <w:szCs w:val="24"/>
        </w:rPr>
        <w:t xml:space="preserve"> </w:t>
      </w:r>
      <w:r w:rsidRPr="008B21B5">
        <w:rPr>
          <w:rFonts w:eastAsia="Times New Roman" w:cs="Times New Roman"/>
          <w:szCs w:val="24"/>
        </w:rPr>
        <w:t>утверждена постановлением Правительства Сахалинской области от 08.05.2013 № 228 (далее - государственная программа).</w:t>
      </w:r>
      <w:r w:rsidRPr="008B21B5">
        <w:rPr>
          <w:rFonts w:eastAsia="Calibri" w:cs="Times New Roman"/>
          <w:szCs w:val="24"/>
        </w:rPr>
        <w:t xml:space="preserve"> </w:t>
      </w:r>
    </w:p>
    <w:p w:rsidR="005D2F64" w:rsidRPr="008B21B5" w:rsidRDefault="005D2F64" w:rsidP="005D2F64">
      <w:pPr>
        <w:autoSpaceDE w:val="0"/>
        <w:autoSpaceDN w:val="0"/>
        <w:adjustRightInd w:val="0"/>
        <w:rPr>
          <w:rFonts w:eastAsia="Calibri" w:cs="Times New Roman"/>
          <w:szCs w:val="24"/>
        </w:rPr>
      </w:pPr>
      <w:r w:rsidRPr="008B21B5">
        <w:rPr>
          <w:rFonts w:eastAsia="Calibri" w:cs="Times New Roman"/>
          <w:szCs w:val="24"/>
        </w:rPr>
        <w:t xml:space="preserve">Целью государственной программы является обеспечение долгосрочной сбалансированности и устойчивости бюджетной системы Сахалинской области. Достижение цели осуществляется путем решения ряда задач,  в том числе относящихся к предмету контрольного мероприятия: совершенствование механизмов предоставления межбюджетных трансфертов муниципальным образованиям; обеспечение устойчивого исполнения местных бюджетов; стимулирование муниципальных образований к повышению качества и эффективности управления муниципальными финансами. </w:t>
      </w:r>
    </w:p>
    <w:p w:rsidR="005D2F64" w:rsidRPr="008B21B5" w:rsidRDefault="005D2F64" w:rsidP="005D2F64">
      <w:pPr>
        <w:autoSpaceDE w:val="0"/>
        <w:autoSpaceDN w:val="0"/>
        <w:adjustRightInd w:val="0"/>
        <w:rPr>
          <w:rFonts w:eastAsia="Calibri" w:cs="Times New Roman"/>
          <w:szCs w:val="24"/>
        </w:rPr>
      </w:pPr>
      <w:r w:rsidRPr="008B21B5">
        <w:rPr>
          <w:rFonts w:eastAsia="Calibri" w:cs="Times New Roman"/>
          <w:szCs w:val="24"/>
        </w:rPr>
        <w:t>Решение задач государственной программы осуществля</w:t>
      </w:r>
      <w:r>
        <w:rPr>
          <w:rFonts w:eastAsia="Calibri" w:cs="Times New Roman"/>
          <w:szCs w:val="24"/>
        </w:rPr>
        <w:t>е</w:t>
      </w:r>
      <w:r w:rsidRPr="008B21B5">
        <w:rPr>
          <w:rFonts w:eastAsia="Calibri" w:cs="Times New Roman"/>
          <w:szCs w:val="24"/>
        </w:rPr>
        <w:t xml:space="preserve">тся путем скоординированного выполнения комплекса взаимосвязанных по срокам, ресурсам и результатам основных мероприятий. </w:t>
      </w:r>
    </w:p>
    <w:p w:rsidR="002F57DA" w:rsidRDefault="002F57DA" w:rsidP="002F57DA">
      <w:pPr>
        <w:rPr>
          <w:rFonts w:eastAsia="Times New Roman" w:cs="Times New Roman"/>
          <w:szCs w:val="24"/>
        </w:rPr>
      </w:pPr>
      <w:r w:rsidRPr="0082479D">
        <w:rPr>
          <w:rFonts w:eastAsia="Times New Roman" w:cs="Times New Roman"/>
          <w:szCs w:val="24"/>
        </w:rPr>
        <w:t>Анализ цели и задач государственной программы показал</w:t>
      </w:r>
      <w:r>
        <w:rPr>
          <w:rFonts w:eastAsia="Times New Roman" w:cs="Times New Roman"/>
          <w:szCs w:val="24"/>
        </w:rPr>
        <w:t xml:space="preserve"> в целом</w:t>
      </w:r>
      <w:r w:rsidRPr="0082479D">
        <w:rPr>
          <w:rFonts w:eastAsia="Times New Roman" w:cs="Times New Roman"/>
          <w:szCs w:val="24"/>
        </w:rPr>
        <w:t xml:space="preserve"> их соответствие целям и задачам, определенным в стратегических документах Российской Федерации и Сахалинской области.</w:t>
      </w:r>
      <w:r>
        <w:rPr>
          <w:rFonts w:eastAsia="Times New Roman" w:cs="Times New Roman"/>
          <w:szCs w:val="24"/>
        </w:rPr>
        <w:t xml:space="preserve"> </w:t>
      </w:r>
      <w:r w:rsidR="005D2F64">
        <w:rPr>
          <w:rFonts w:eastAsia="Times New Roman" w:cs="Times New Roman"/>
          <w:szCs w:val="24"/>
        </w:rPr>
        <w:t xml:space="preserve"> </w:t>
      </w:r>
    </w:p>
    <w:p w:rsidR="005D2F64" w:rsidRPr="008B21B5" w:rsidRDefault="005D2F64" w:rsidP="005D2F64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B21B5">
        <w:rPr>
          <w:rFonts w:eastAsia="Times New Roman" w:cs="Times New Roman"/>
          <w:szCs w:val="24"/>
        </w:rPr>
        <w:t xml:space="preserve">В соответствии с </w:t>
      </w:r>
      <w:hyperlink r:id="rId5" w:history="1">
        <w:r w:rsidRPr="008B21B5">
          <w:rPr>
            <w:rFonts w:eastAsia="Times New Roman" w:cs="Times New Roman"/>
            <w:szCs w:val="24"/>
          </w:rPr>
          <w:t>Законом</w:t>
        </w:r>
      </w:hyperlink>
      <w:r w:rsidRPr="008B21B5">
        <w:rPr>
          <w:rFonts w:eastAsia="Times New Roman" w:cs="Times New Roman"/>
          <w:szCs w:val="24"/>
        </w:rPr>
        <w:t xml:space="preserve"> Сахалинской области от 20</w:t>
      </w:r>
      <w:r>
        <w:rPr>
          <w:rFonts w:eastAsia="Times New Roman" w:cs="Times New Roman"/>
          <w:szCs w:val="24"/>
        </w:rPr>
        <w:t>.11.</w:t>
      </w:r>
      <w:r w:rsidRPr="008B21B5">
        <w:rPr>
          <w:rFonts w:eastAsia="Times New Roman" w:cs="Times New Roman"/>
          <w:szCs w:val="24"/>
        </w:rPr>
        <w:t>2012</w:t>
      </w:r>
      <w:r>
        <w:rPr>
          <w:rFonts w:eastAsia="Times New Roman" w:cs="Times New Roman"/>
          <w:szCs w:val="24"/>
        </w:rPr>
        <w:t xml:space="preserve"> </w:t>
      </w:r>
      <w:r w:rsidRPr="008B21B5">
        <w:rPr>
          <w:rFonts w:eastAsia="Times New Roman" w:cs="Times New Roman"/>
          <w:szCs w:val="24"/>
        </w:rPr>
        <w:t>№ 97-ЗО «О статусе административного центра Сахалинской области»</w:t>
      </w:r>
      <w:r>
        <w:rPr>
          <w:rFonts w:eastAsia="Times New Roman" w:cs="Times New Roman"/>
          <w:szCs w:val="24"/>
        </w:rPr>
        <w:t xml:space="preserve"> (далее – Закон № 97-ЗО) </w:t>
      </w:r>
      <w:r w:rsidRPr="008B21B5">
        <w:rPr>
          <w:rFonts w:eastAsia="Times New Roman" w:cs="Times New Roman"/>
          <w:szCs w:val="24"/>
          <w:lang w:eastAsia="ru-RU"/>
        </w:rPr>
        <w:t xml:space="preserve">административным центром Сахалинской области является город Южно-Сахалинск. </w:t>
      </w:r>
    </w:p>
    <w:p w:rsidR="005D2F64" w:rsidRPr="008B21B5" w:rsidRDefault="005D2F64" w:rsidP="005D2F64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 w:rsidRPr="008B21B5">
        <w:rPr>
          <w:rFonts w:eastAsia="Times New Roman" w:cs="Times New Roman"/>
          <w:szCs w:val="24"/>
          <w:lang w:eastAsia="ru-RU"/>
        </w:rPr>
        <w:t>Законом</w:t>
      </w:r>
      <w:r>
        <w:rPr>
          <w:rFonts w:eastAsia="Times New Roman" w:cs="Times New Roman"/>
          <w:szCs w:val="24"/>
          <w:lang w:eastAsia="ru-RU"/>
        </w:rPr>
        <w:t xml:space="preserve"> определено, что</w:t>
      </w:r>
      <w:r w:rsidRPr="008B21B5">
        <w:rPr>
          <w:rFonts w:eastAsia="Times New Roman" w:cs="Times New Roman"/>
          <w:szCs w:val="24"/>
          <w:lang w:eastAsia="ru-RU"/>
        </w:rPr>
        <w:t xml:space="preserve"> финансовая поддержка на осуществление функций административного центра Сахалинской области предоставляется в виде субсидии из областного бюджета Сахалинской области бюджету городского округа «Город Южно-Сахалинск» на софинансирование расходных обязательств, возникающих при выполнении полномочий органов местного самоуправления городского округа «Город Южно-Сахалинск</w:t>
      </w:r>
      <w:r>
        <w:rPr>
          <w:rFonts w:eastAsia="Times New Roman" w:cs="Times New Roman"/>
          <w:szCs w:val="24"/>
          <w:lang w:eastAsia="ru-RU"/>
        </w:rPr>
        <w:t>» по вопросам местного значения</w:t>
      </w:r>
      <w:r w:rsidRPr="008B21B5">
        <w:rPr>
          <w:rFonts w:eastAsia="Times New Roman" w:cs="Times New Roman"/>
          <w:szCs w:val="24"/>
          <w:lang w:eastAsia="ru-RU"/>
        </w:rPr>
        <w:t xml:space="preserve">. </w:t>
      </w:r>
    </w:p>
    <w:p w:rsidR="005D2F64" w:rsidRPr="008B21B5" w:rsidRDefault="005D2F64" w:rsidP="005D2F64">
      <w:pPr>
        <w:autoSpaceDE w:val="0"/>
        <w:autoSpaceDN w:val="0"/>
        <w:adjustRightInd w:val="0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</w:rPr>
        <w:t>П</w:t>
      </w:r>
      <w:r w:rsidRPr="00FF2A59">
        <w:rPr>
          <w:rFonts w:eastAsia="Times New Roman" w:cs="Times New Roman"/>
          <w:szCs w:val="24"/>
        </w:rPr>
        <w:t>редоставление субсидии из областного бюджета</w:t>
      </w:r>
      <w:r>
        <w:rPr>
          <w:rFonts w:eastAsia="Times New Roman" w:cs="Times New Roman"/>
          <w:szCs w:val="24"/>
        </w:rPr>
        <w:t xml:space="preserve"> осуществляется в</w:t>
      </w:r>
      <w:r w:rsidRPr="00FF2A59">
        <w:rPr>
          <w:rFonts w:eastAsia="Times New Roman" w:cs="Times New Roman"/>
          <w:szCs w:val="24"/>
        </w:rPr>
        <w:t xml:space="preserve"> рамках основного мероприятия</w:t>
      </w:r>
      <w:r>
        <w:rPr>
          <w:rFonts w:eastAsia="Times New Roman" w:cs="Times New Roman"/>
          <w:szCs w:val="24"/>
        </w:rPr>
        <w:t xml:space="preserve"> 1.7. «</w:t>
      </w:r>
      <w:r>
        <w:rPr>
          <w:rFonts w:cs="Times New Roman"/>
          <w:szCs w:val="24"/>
        </w:rPr>
        <w:t xml:space="preserve">Обеспечение сбалансированности и повышение уровня бюджетной обеспеченности местных бюджетов» </w:t>
      </w:r>
      <w:r w:rsidRPr="00FF2A59">
        <w:rPr>
          <w:rFonts w:eastAsia="Times New Roman" w:cs="Times New Roman"/>
          <w:szCs w:val="24"/>
        </w:rPr>
        <w:t>государственной программы</w:t>
      </w:r>
      <w:r>
        <w:rPr>
          <w:rFonts w:eastAsia="Times New Roman" w:cs="Times New Roman"/>
          <w:szCs w:val="24"/>
        </w:rPr>
        <w:t>.</w:t>
      </w:r>
      <w:r w:rsidRPr="00FF2A5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 </w:t>
      </w:r>
    </w:p>
    <w:p w:rsidR="005D2F64" w:rsidRDefault="005D2F64" w:rsidP="005D2F64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lastRenderedPageBreak/>
        <w:t>В соответствие с Законом № 97-ЗО о</w:t>
      </w:r>
      <w:r w:rsidRPr="008B21B5">
        <w:rPr>
          <w:rFonts w:eastAsia="Times New Roman" w:cs="Times New Roman"/>
          <w:szCs w:val="24"/>
          <w:lang w:eastAsia="ru-RU"/>
        </w:rPr>
        <w:t>бъем субсидии, предоставляем</w:t>
      </w:r>
      <w:r>
        <w:rPr>
          <w:rFonts w:eastAsia="Times New Roman" w:cs="Times New Roman"/>
          <w:szCs w:val="24"/>
          <w:lang w:eastAsia="ru-RU"/>
        </w:rPr>
        <w:t>о</w:t>
      </w:r>
      <w:r w:rsidRPr="008B21B5">
        <w:rPr>
          <w:rFonts w:eastAsia="Times New Roman" w:cs="Times New Roman"/>
          <w:szCs w:val="24"/>
          <w:lang w:eastAsia="ru-RU"/>
        </w:rPr>
        <w:t xml:space="preserve">й бюджету городского округа «Город Южно-Сахалинск», ежегодно утверждается Законом Сахалинской области об областном бюджете Сахалинской области на очередной финансовый год и плановый период в размере не менее 0,5 </w:t>
      </w:r>
      <w:r>
        <w:rPr>
          <w:rFonts w:eastAsia="Times New Roman" w:cs="Times New Roman"/>
          <w:szCs w:val="24"/>
          <w:lang w:eastAsia="ru-RU"/>
        </w:rPr>
        <w:t>%</w:t>
      </w:r>
      <w:r w:rsidRPr="008B21B5">
        <w:rPr>
          <w:rFonts w:eastAsia="Times New Roman" w:cs="Times New Roman"/>
          <w:szCs w:val="24"/>
          <w:lang w:eastAsia="ru-RU"/>
        </w:rPr>
        <w:t xml:space="preserve"> от прогнозируемого на очередной финансовый год и плановый период объема налоговых и неналоговых доходов областного бюджета.</w:t>
      </w:r>
      <w:proofErr w:type="gramEnd"/>
    </w:p>
    <w:p w:rsidR="005D2F64" w:rsidRPr="008B21B5" w:rsidRDefault="005D2F64" w:rsidP="005D2F64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Анализ </w:t>
      </w:r>
      <w:r w:rsidRPr="008B21B5">
        <w:rPr>
          <w:rFonts w:eastAsia="Times New Roman" w:cs="Times New Roman"/>
          <w:szCs w:val="24"/>
          <w:lang w:eastAsia="ru-RU"/>
        </w:rPr>
        <w:t>объема субсидии при формировании областного бюджета Сахалинской области на очередной финансовый год и на плановый период, а также при внесении изменений в областной бюджет показал, что объем субсидии неоднократно изменялся, при этом норматив</w:t>
      </w:r>
      <w:r>
        <w:rPr>
          <w:rFonts w:eastAsia="Times New Roman" w:cs="Times New Roman"/>
          <w:szCs w:val="24"/>
          <w:lang w:eastAsia="ru-RU"/>
        </w:rPr>
        <w:t xml:space="preserve"> (не менее 0,5 %) </w:t>
      </w:r>
      <w:r w:rsidRPr="008B21B5">
        <w:rPr>
          <w:rFonts w:eastAsia="Times New Roman" w:cs="Times New Roman"/>
          <w:szCs w:val="24"/>
          <w:lang w:eastAsia="ru-RU"/>
        </w:rPr>
        <w:t xml:space="preserve">соблюдался во всех случаях </w:t>
      </w:r>
      <w:r>
        <w:rPr>
          <w:rFonts w:eastAsia="Times New Roman" w:cs="Times New Roman"/>
          <w:szCs w:val="24"/>
          <w:lang w:eastAsia="ru-RU"/>
        </w:rPr>
        <w:t xml:space="preserve">определения </w:t>
      </w:r>
      <w:r w:rsidRPr="008B21B5">
        <w:rPr>
          <w:rFonts w:eastAsia="Times New Roman" w:cs="Times New Roman"/>
          <w:szCs w:val="24"/>
          <w:lang w:eastAsia="ru-RU"/>
        </w:rPr>
        <w:t>объема субсидии.</w:t>
      </w:r>
    </w:p>
    <w:p w:rsidR="005D2F64" w:rsidRDefault="005D2F64" w:rsidP="005D2F64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proofErr w:type="gramStart"/>
      <w:r w:rsidRPr="008B21B5">
        <w:rPr>
          <w:rFonts w:eastAsia="Calibri" w:cs="Times New Roman"/>
          <w:szCs w:val="24"/>
        </w:rPr>
        <w:t>Закон</w:t>
      </w:r>
      <w:r>
        <w:rPr>
          <w:rFonts w:eastAsia="Calibri" w:cs="Times New Roman"/>
          <w:szCs w:val="24"/>
        </w:rPr>
        <w:t>ами</w:t>
      </w:r>
      <w:r w:rsidRPr="008B21B5">
        <w:rPr>
          <w:rFonts w:eastAsia="Calibri" w:cs="Times New Roman"/>
          <w:szCs w:val="24"/>
        </w:rPr>
        <w:t xml:space="preserve"> Сахалинской области</w:t>
      </w:r>
      <w:r>
        <w:rPr>
          <w:rFonts w:eastAsia="Calibri" w:cs="Times New Roman"/>
          <w:szCs w:val="24"/>
        </w:rPr>
        <w:t xml:space="preserve"> о</w:t>
      </w:r>
      <w:r w:rsidRPr="008B21B5">
        <w:rPr>
          <w:rFonts w:eastAsia="Calibri" w:cs="Times New Roman"/>
          <w:szCs w:val="24"/>
        </w:rPr>
        <w:t>б областном бюджете</w:t>
      </w:r>
      <w:r>
        <w:rPr>
          <w:rFonts w:eastAsia="Calibri" w:cs="Times New Roman"/>
          <w:szCs w:val="24"/>
        </w:rPr>
        <w:t xml:space="preserve"> </w:t>
      </w:r>
      <w:r w:rsidRPr="008B21B5">
        <w:rPr>
          <w:rFonts w:eastAsia="Calibri" w:cs="Times New Roman"/>
          <w:szCs w:val="24"/>
        </w:rPr>
        <w:t xml:space="preserve">объем </w:t>
      </w:r>
      <w:r w:rsidRPr="008B21B5">
        <w:rPr>
          <w:rFonts w:eastAsia="Times New Roman" w:cs="Times New Roman"/>
          <w:szCs w:val="24"/>
          <w:lang w:eastAsia="ru-RU"/>
        </w:rPr>
        <w:t>субсидия на осуществление функций административного центра</w:t>
      </w:r>
      <w:r w:rsidRPr="008B21B5">
        <w:rPr>
          <w:rFonts w:eastAsia="Calibri" w:cs="Times New Roman"/>
          <w:szCs w:val="24"/>
        </w:rPr>
        <w:t xml:space="preserve"> утвержден на 2019 год в сумме 1189617,6 тыс. рублей</w:t>
      </w:r>
      <w:r>
        <w:rPr>
          <w:rFonts w:eastAsia="Calibri" w:cs="Times New Roman"/>
          <w:szCs w:val="24"/>
        </w:rPr>
        <w:t xml:space="preserve"> (</w:t>
      </w:r>
      <w:r w:rsidRPr="008B21B5">
        <w:rPr>
          <w:rFonts w:eastAsia="Calibri" w:cs="Times New Roman"/>
          <w:szCs w:val="24"/>
        </w:rPr>
        <w:t xml:space="preserve">0,76 % от </w:t>
      </w:r>
      <w:r w:rsidRPr="008B21B5">
        <w:rPr>
          <w:rFonts w:eastAsia="Times New Roman" w:cs="Times New Roman"/>
          <w:szCs w:val="24"/>
          <w:lang w:eastAsia="ru-RU"/>
        </w:rPr>
        <w:t>объема налоговых и неналоговых доходов областного бюджета</w:t>
      </w:r>
      <w:r>
        <w:rPr>
          <w:rFonts w:eastAsia="Times New Roman" w:cs="Times New Roman"/>
          <w:szCs w:val="24"/>
          <w:lang w:eastAsia="ru-RU"/>
        </w:rPr>
        <w:t>)</w:t>
      </w:r>
      <w:r>
        <w:rPr>
          <w:rFonts w:eastAsia="Calibri" w:cs="Times New Roman"/>
          <w:szCs w:val="24"/>
        </w:rPr>
        <w:t xml:space="preserve">, </w:t>
      </w:r>
      <w:r w:rsidRPr="008B21B5">
        <w:rPr>
          <w:rFonts w:eastAsia="Calibri" w:cs="Times New Roman"/>
          <w:szCs w:val="24"/>
        </w:rPr>
        <w:t xml:space="preserve">на 2020 год </w:t>
      </w:r>
      <w:r>
        <w:rPr>
          <w:rFonts w:eastAsia="Calibri" w:cs="Times New Roman"/>
          <w:szCs w:val="24"/>
        </w:rPr>
        <w:t xml:space="preserve">– в сумме 829563,1 тыс. рублей (0,57 %), </w:t>
      </w:r>
      <w:r w:rsidRPr="008B21B5">
        <w:rPr>
          <w:rFonts w:eastAsia="Calibri" w:cs="Times New Roman"/>
          <w:szCs w:val="24"/>
        </w:rPr>
        <w:t>на 2021 год</w:t>
      </w:r>
      <w:r>
        <w:rPr>
          <w:rFonts w:eastAsia="Calibri" w:cs="Times New Roman"/>
          <w:szCs w:val="24"/>
        </w:rPr>
        <w:t xml:space="preserve"> </w:t>
      </w:r>
      <w:r w:rsidRPr="008B21B5">
        <w:rPr>
          <w:rFonts w:eastAsia="Calibri" w:cs="Times New Roman"/>
          <w:szCs w:val="24"/>
        </w:rPr>
        <w:t>(в ред</w:t>
      </w:r>
      <w:r>
        <w:rPr>
          <w:rFonts w:eastAsia="Calibri" w:cs="Times New Roman"/>
          <w:szCs w:val="24"/>
        </w:rPr>
        <w:t>акции</w:t>
      </w:r>
      <w:r w:rsidRPr="008B21B5">
        <w:rPr>
          <w:rFonts w:eastAsia="Calibri" w:cs="Times New Roman"/>
          <w:szCs w:val="24"/>
        </w:rPr>
        <w:t xml:space="preserve"> от 23.08.2021) </w:t>
      </w:r>
      <w:r>
        <w:rPr>
          <w:rFonts w:eastAsia="Calibri" w:cs="Times New Roman"/>
          <w:szCs w:val="24"/>
        </w:rPr>
        <w:t xml:space="preserve">– </w:t>
      </w:r>
      <w:r w:rsidRPr="008B21B5">
        <w:rPr>
          <w:rFonts w:eastAsia="Calibri" w:cs="Times New Roman"/>
          <w:szCs w:val="24"/>
        </w:rPr>
        <w:t>в сумме 664673,0 тыс. рублей (0,5 %).</w:t>
      </w:r>
      <w:r w:rsidRPr="008B21B5">
        <w:rPr>
          <w:rFonts w:eastAsia="Times New Roman" w:cs="Times New Roman"/>
          <w:szCs w:val="24"/>
          <w:lang w:eastAsia="ru-RU"/>
        </w:rPr>
        <w:t xml:space="preserve"> </w:t>
      </w:r>
      <w:proofErr w:type="gramEnd"/>
    </w:p>
    <w:p w:rsidR="005D2F64" w:rsidRDefault="005D2F64" w:rsidP="005D2F64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B21B5">
        <w:rPr>
          <w:rFonts w:eastAsia="Times New Roman" w:cs="Times New Roman"/>
          <w:szCs w:val="24"/>
          <w:lang w:eastAsia="ru-RU"/>
        </w:rPr>
        <w:t>Решения о приоритетности расходования средств субсидии принимаются комиссией по определению направлений расходования средств субсидии на осуществление функций административного центра (далее - комиссия по определению направлений расходования субсидии). Состав и порядок работы комиссии утвержден постановлением Правительства Сахалинской области от 30.06.2017 № 310.</w:t>
      </w:r>
    </w:p>
    <w:p w:rsidR="005D2F64" w:rsidRDefault="005D2F64" w:rsidP="005D2F64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Уровень софинансирования из областного бюджета расходных обязательств муниципальных образований Сахалинской области по выполнению полномочий органов местного самоуправления по вопросам местного значения в проверяемом периоде установлен в размере 99%.</w:t>
      </w:r>
    </w:p>
    <w:p w:rsidR="005D2F64" w:rsidRPr="008B21B5" w:rsidRDefault="005D2F64" w:rsidP="005D2F64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proofErr w:type="gramStart"/>
      <w:r w:rsidRPr="008B21B5">
        <w:rPr>
          <w:rFonts w:eastAsia="Times New Roman" w:cs="Times New Roman"/>
          <w:szCs w:val="24"/>
          <w:lang w:eastAsia="ru-RU"/>
        </w:rPr>
        <w:t xml:space="preserve">Условиями предоставления субсидий </w:t>
      </w:r>
      <w:r>
        <w:rPr>
          <w:rFonts w:eastAsia="Times New Roman" w:cs="Times New Roman"/>
          <w:szCs w:val="24"/>
          <w:lang w:eastAsia="ru-RU"/>
        </w:rPr>
        <w:t xml:space="preserve">также </w:t>
      </w:r>
      <w:r w:rsidRPr="008B21B5">
        <w:rPr>
          <w:rFonts w:eastAsia="Times New Roman" w:cs="Times New Roman"/>
          <w:szCs w:val="24"/>
          <w:lang w:eastAsia="ru-RU"/>
        </w:rPr>
        <w:t>явля</w:t>
      </w:r>
      <w:r>
        <w:rPr>
          <w:rFonts w:eastAsia="Times New Roman" w:cs="Times New Roman"/>
          <w:szCs w:val="24"/>
          <w:lang w:eastAsia="ru-RU"/>
        </w:rPr>
        <w:t xml:space="preserve">ются </w:t>
      </w:r>
      <w:r w:rsidRPr="008B21B5">
        <w:rPr>
          <w:rFonts w:eastAsia="Times New Roman" w:cs="Times New Roman"/>
          <w:szCs w:val="24"/>
          <w:lang w:eastAsia="ru-RU"/>
        </w:rPr>
        <w:t>наличие правовых актов муниципального образования, утверждающих перечень мероприятий, в целях софинансирования которых предоставляется субсидия (муниципальные программы) и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  <w:proofErr w:type="gramEnd"/>
    </w:p>
    <w:p w:rsidR="005D2F64" w:rsidRPr="008B21B5" w:rsidRDefault="005D2F64" w:rsidP="005D2F64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proofErr w:type="gramStart"/>
      <w:r w:rsidRPr="008B21B5">
        <w:rPr>
          <w:rFonts w:eastAsia="Times New Roman" w:cs="Times New Roman"/>
          <w:szCs w:val="24"/>
          <w:lang w:eastAsia="ru-RU"/>
        </w:rPr>
        <w:t>Решениями Городской Думы города Южно-Сахалинска о бюджете городского округа «Город Южно-Сахалинск»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B21B5">
        <w:rPr>
          <w:rFonts w:eastAsia="Times New Roman" w:cs="Times New Roman"/>
          <w:szCs w:val="24"/>
          <w:lang w:eastAsia="ru-RU"/>
        </w:rPr>
        <w:t>предусмотрены средства местного бюджета на исполнение расходных обязательств муниципального образования, софинансирование которых осуществлялось из областного бюджета</w:t>
      </w:r>
      <w:r>
        <w:rPr>
          <w:rFonts w:eastAsia="Times New Roman" w:cs="Times New Roman"/>
          <w:szCs w:val="24"/>
          <w:lang w:eastAsia="ru-RU"/>
        </w:rPr>
        <w:t xml:space="preserve"> в общей сумме 27109,8 тыс. рублей</w:t>
      </w:r>
      <w:r w:rsidRPr="008B21B5">
        <w:rPr>
          <w:rFonts w:eastAsia="Times New Roman" w:cs="Times New Roman"/>
          <w:szCs w:val="24"/>
          <w:lang w:eastAsia="ru-RU"/>
        </w:rPr>
        <w:t>, в том числе: в 2019 году – 12016,</w:t>
      </w:r>
      <w:r>
        <w:rPr>
          <w:rFonts w:eastAsia="Times New Roman" w:cs="Times New Roman"/>
          <w:szCs w:val="24"/>
          <w:lang w:eastAsia="ru-RU"/>
        </w:rPr>
        <w:t>4</w:t>
      </w:r>
      <w:r w:rsidRPr="008B21B5">
        <w:rPr>
          <w:rFonts w:eastAsia="Times New Roman" w:cs="Times New Roman"/>
          <w:szCs w:val="24"/>
          <w:lang w:eastAsia="ru-RU"/>
        </w:rPr>
        <w:t xml:space="preserve"> тыс. рублей, в 2020 году – 8</w:t>
      </w:r>
      <w:r>
        <w:rPr>
          <w:rFonts w:eastAsia="Times New Roman" w:cs="Times New Roman"/>
          <w:szCs w:val="24"/>
          <w:lang w:eastAsia="ru-RU"/>
        </w:rPr>
        <w:t>379,5</w:t>
      </w:r>
      <w:r w:rsidRPr="008B21B5">
        <w:rPr>
          <w:rFonts w:eastAsia="Times New Roman" w:cs="Times New Roman"/>
          <w:szCs w:val="24"/>
          <w:lang w:eastAsia="ru-RU"/>
        </w:rPr>
        <w:t xml:space="preserve"> тыс. рублей, в 2021 году (по состоянию на 01.</w:t>
      </w:r>
      <w:r>
        <w:rPr>
          <w:rFonts w:eastAsia="Times New Roman" w:cs="Times New Roman"/>
          <w:szCs w:val="24"/>
          <w:lang w:eastAsia="ru-RU"/>
        </w:rPr>
        <w:t>10</w:t>
      </w:r>
      <w:r w:rsidRPr="008B21B5">
        <w:rPr>
          <w:rFonts w:eastAsia="Times New Roman" w:cs="Times New Roman"/>
          <w:szCs w:val="24"/>
          <w:lang w:eastAsia="ru-RU"/>
        </w:rPr>
        <w:t xml:space="preserve">.2021) – 6713,9 тыс. рублей. </w:t>
      </w:r>
      <w:proofErr w:type="gramEnd"/>
    </w:p>
    <w:p w:rsidR="00B1266C" w:rsidRDefault="00B1266C" w:rsidP="00B1266C">
      <w:pPr>
        <w:suppressAutoHyphens/>
        <w:overflowPunct w:val="0"/>
        <w:autoSpaceDE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Кроме того, </w:t>
      </w:r>
      <w:r w:rsidRPr="00CA03BB">
        <w:rPr>
          <w:rFonts w:eastAsia="Times New Roman" w:cs="Times New Roman"/>
          <w:szCs w:val="24"/>
          <w:lang w:eastAsia="zh-CN"/>
        </w:rPr>
        <w:t>муниципальным образованием приняты решения об увеличении объема бюджетных ассигнований за счет средств местного бюджета</w:t>
      </w:r>
      <w:r>
        <w:rPr>
          <w:rFonts w:eastAsia="Times New Roman" w:cs="Times New Roman"/>
          <w:bCs/>
          <w:szCs w:val="24"/>
          <w:lang w:eastAsia="ru-RU"/>
        </w:rPr>
        <w:t xml:space="preserve"> на</w:t>
      </w:r>
      <w:r>
        <w:rPr>
          <w:rFonts w:eastAsia="Times New Roman" w:cs="Times New Roman"/>
          <w:szCs w:val="24"/>
          <w:lang w:eastAsia="zh-CN"/>
        </w:rPr>
        <w:t xml:space="preserve"> сумму 185598,0 тыс. рублей</w:t>
      </w:r>
      <w:r w:rsidRPr="00CA03BB">
        <w:rPr>
          <w:rFonts w:eastAsia="Times New Roman" w:cs="Times New Roman"/>
          <w:szCs w:val="24"/>
          <w:lang w:eastAsia="zh-CN"/>
        </w:rPr>
        <w:t xml:space="preserve">, в том числе: в 2020 году </w:t>
      </w:r>
      <w:r>
        <w:rPr>
          <w:rFonts w:eastAsia="Times New Roman" w:cs="Times New Roman"/>
          <w:szCs w:val="24"/>
          <w:lang w:eastAsia="ru-RU"/>
        </w:rPr>
        <w:t>–</w:t>
      </w:r>
      <w:r w:rsidRPr="00CA03BB">
        <w:rPr>
          <w:rFonts w:eastAsia="Times New Roman" w:cs="Times New Roman"/>
          <w:szCs w:val="24"/>
          <w:lang w:eastAsia="zh-CN"/>
        </w:rPr>
        <w:t xml:space="preserve"> </w:t>
      </w:r>
      <w:r>
        <w:rPr>
          <w:rFonts w:eastAsia="Times New Roman" w:cs="Times New Roman"/>
          <w:szCs w:val="24"/>
          <w:lang w:eastAsia="zh-CN"/>
        </w:rPr>
        <w:t>171389,2</w:t>
      </w:r>
      <w:r w:rsidRPr="00CA03BB">
        <w:rPr>
          <w:rFonts w:eastAsia="Times New Roman" w:cs="Times New Roman"/>
          <w:szCs w:val="24"/>
          <w:lang w:eastAsia="zh-CN"/>
        </w:rPr>
        <w:t xml:space="preserve"> тыс. рублей</w:t>
      </w:r>
      <w:r>
        <w:rPr>
          <w:rFonts w:eastAsia="Times New Roman" w:cs="Times New Roman"/>
          <w:szCs w:val="24"/>
          <w:lang w:eastAsia="zh-CN"/>
        </w:rPr>
        <w:t xml:space="preserve">; </w:t>
      </w:r>
      <w:r w:rsidRPr="00CA03BB">
        <w:rPr>
          <w:rFonts w:eastAsia="Times New Roman" w:cs="Times New Roman"/>
          <w:szCs w:val="24"/>
          <w:lang w:eastAsia="zh-CN"/>
        </w:rPr>
        <w:t xml:space="preserve">в 2021 году (по состоянию на 01.10.2021) </w:t>
      </w:r>
      <w:r>
        <w:rPr>
          <w:rFonts w:eastAsia="Times New Roman" w:cs="Times New Roman"/>
          <w:szCs w:val="24"/>
          <w:lang w:eastAsia="ru-RU"/>
        </w:rPr>
        <w:t>–</w:t>
      </w:r>
      <w:r w:rsidRPr="00CA03BB">
        <w:rPr>
          <w:rFonts w:eastAsia="Times New Roman" w:cs="Times New Roman"/>
          <w:szCs w:val="24"/>
          <w:lang w:eastAsia="zh-CN"/>
        </w:rPr>
        <w:t xml:space="preserve"> </w:t>
      </w:r>
      <w:r>
        <w:rPr>
          <w:rFonts w:eastAsia="Times New Roman" w:cs="Times New Roman"/>
          <w:szCs w:val="24"/>
          <w:lang w:eastAsia="zh-CN"/>
        </w:rPr>
        <w:t>14208,8</w:t>
      </w:r>
      <w:r w:rsidRPr="00CA03BB">
        <w:rPr>
          <w:rFonts w:eastAsia="Times New Roman" w:cs="Times New Roman"/>
          <w:szCs w:val="24"/>
          <w:lang w:eastAsia="zh-CN"/>
        </w:rPr>
        <w:t xml:space="preserve"> тыс. рублей. </w:t>
      </w:r>
      <w:r w:rsidRPr="00CA03BB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</w:t>
      </w:r>
    </w:p>
    <w:p w:rsidR="002F3EC9" w:rsidRDefault="00B1266C" w:rsidP="005D2F64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Кассовые </w:t>
      </w:r>
      <w:r w:rsidRPr="00FF2A59">
        <w:rPr>
          <w:rFonts w:eastAsia="Times New Roman" w:cs="Times New Roman"/>
          <w:szCs w:val="24"/>
          <w:lang w:eastAsia="ru-RU"/>
        </w:rPr>
        <w:t>расходы</w:t>
      </w:r>
      <w:r w:rsidR="002F3EC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составили 2699787,9 тыс. рублей, в том числе:</w:t>
      </w:r>
      <w:r w:rsidR="002F3EC9">
        <w:rPr>
          <w:rFonts w:eastAsia="Times New Roman" w:cs="Times New Roman"/>
          <w:szCs w:val="24"/>
          <w:lang w:eastAsia="ru-RU"/>
        </w:rPr>
        <w:t xml:space="preserve"> </w:t>
      </w:r>
    </w:p>
    <w:p w:rsidR="005D2F64" w:rsidRDefault="002F3EC9" w:rsidP="005D2F64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4"/>
          <w:lang w:eastAsia="ru-RU"/>
        </w:rPr>
        <w:t xml:space="preserve">за счет средств субсидии из областного бюджета – </w:t>
      </w:r>
      <w:r w:rsidR="005D2F64">
        <w:rPr>
          <w:rFonts w:eastAsia="Times New Roman" w:cs="Times New Roman"/>
          <w:szCs w:val="20"/>
        </w:rPr>
        <w:t xml:space="preserve">2496454,3 </w:t>
      </w:r>
      <w:r w:rsidR="005D2F64" w:rsidRPr="00FF2A59">
        <w:rPr>
          <w:rFonts w:eastAsia="Times New Roman" w:cs="Times New Roman"/>
          <w:szCs w:val="20"/>
        </w:rPr>
        <w:t>тыс. рублей</w:t>
      </w:r>
      <w:r>
        <w:rPr>
          <w:rFonts w:eastAsia="Times New Roman" w:cs="Times New Roman"/>
          <w:szCs w:val="20"/>
        </w:rPr>
        <w:t xml:space="preserve"> (</w:t>
      </w:r>
      <w:r w:rsidR="005D2F64" w:rsidRPr="00FF2A59">
        <w:rPr>
          <w:rFonts w:eastAsia="Times New Roman" w:cs="Times New Roman"/>
          <w:szCs w:val="20"/>
        </w:rPr>
        <w:t>201</w:t>
      </w:r>
      <w:r w:rsidR="005D2F64">
        <w:rPr>
          <w:rFonts w:eastAsia="Times New Roman" w:cs="Times New Roman"/>
          <w:szCs w:val="20"/>
        </w:rPr>
        <w:t>9</w:t>
      </w:r>
      <w:r w:rsidR="005D2F64" w:rsidRPr="00FF2A59">
        <w:rPr>
          <w:rFonts w:eastAsia="Times New Roman" w:cs="Times New Roman"/>
          <w:szCs w:val="20"/>
        </w:rPr>
        <w:t xml:space="preserve"> год – </w:t>
      </w:r>
      <w:r w:rsidR="005D2F64" w:rsidRPr="008B21B5">
        <w:rPr>
          <w:rFonts w:eastAsia="Times New Roman" w:cs="Times New Roman"/>
          <w:szCs w:val="24"/>
        </w:rPr>
        <w:t xml:space="preserve">1179385,1 </w:t>
      </w:r>
      <w:r w:rsidR="005D2F64" w:rsidRPr="00FF2A59">
        <w:rPr>
          <w:rFonts w:eastAsia="Times New Roman" w:cs="Times New Roman"/>
          <w:szCs w:val="20"/>
        </w:rPr>
        <w:t>тыс. рублей</w:t>
      </w:r>
      <w:r>
        <w:rPr>
          <w:rFonts w:eastAsia="Times New Roman" w:cs="Times New Roman"/>
          <w:szCs w:val="20"/>
        </w:rPr>
        <w:t xml:space="preserve"> (</w:t>
      </w:r>
      <w:r w:rsidR="005D2F64" w:rsidRPr="00FF2A59">
        <w:rPr>
          <w:rFonts w:eastAsia="Times New Roman" w:cs="Times New Roman"/>
          <w:szCs w:val="20"/>
        </w:rPr>
        <w:t>99,</w:t>
      </w:r>
      <w:r w:rsidR="005D2F64">
        <w:rPr>
          <w:rFonts w:eastAsia="Times New Roman" w:cs="Times New Roman"/>
          <w:szCs w:val="20"/>
        </w:rPr>
        <w:t>1</w:t>
      </w:r>
      <w:r w:rsidR="005D2F64" w:rsidRPr="00FF2A59">
        <w:rPr>
          <w:rFonts w:eastAsia="Times New Roman" w:cs="Times New Roman"/>
          <w:szCs w:val="20"/>
        </w:rPr>
        <w:t xml:space="preserve"> %</w:t>
      </w:r>
      <w:r>
        <w:rPr>
          <w:rFonts w:eastAsia="Times New Roman" w:cs="Times New Roman"/>
          <w:szCs w:val="20"/>
        </w:rPr>
        <w:t>);</w:t>
      </w:r>
      <w:r w:rsidR="005D2F64" w:rsidRPr="00FF2A59">
        <w:rPr>
          <w:rFonts w:eastAsia="Times New Roman" w:cs="Times New Roman"/>
          <w:szCs w:val="20"/>
        </w:rPr>
        <w:t xml:space="preserve"> 20</w:t>
      </w:r>
      <w:r w:rsidR="005D2F64">
        <w:rPr>
          <w:rFonts w:eastAsia="Times New Roman" w:cs="Times New Roman"/>
          <w:szCs w:val="20"/>
        </w:rPr>
        <w:t>20</w:t>
      </w:r>
      <w:r w:rsidR="005D2F64" w:rsidRPr="00FF2A59">
        <w:rPr>
          <w:rFonts w:eastAsia="Times New Roman" w:cs="Times New Roman"/>
          <w:szCs w:val="20"/>
        </w:rPr>
        <w:t xml:space="preserve"> год – </w:t>
      </w:r>
      <w:r w:rsidR="005D2F64" w:rsidRPr="008B21B5">
        <w:rPr>
          <w:rFonts w:eastAsia="Times New Roman" w:cs="Times New Roman"/>
          <w:szCs w:val="24"/>
        </w:rPr>
        <w:t>826008,4</w:t>
      </w:r>
      <w:r w:rsidR="005D2F64" w:rsidRPr="00FF2A59">
        <w:rPr>
          <w:rFonts w:eastAsia="Times New Roman" w:cs="Times New Roman"/>
          <w:szCs w:val="20"/>
        </w:rPr>
        <w:t xml:space="preserve"> тыс. рублей (9</w:t>
      </w:r>
      <w:r w:rsidR="005D2F64">
        <w:rPr>
          <w:rFonts w:eastAsia="Times New Roman" w:cs="Times New Roman"/>
          <w:szCs w:val="20"/>
        </w:rPr>
        <w:t>9,6</w:t>
      </w:r>
      <w:r w:rsidR="005D2F64" w:rsidRPr="00FF2A59">
        <w:rPr>
          <w:rFonts w:eastAsia="Times New Roman" w:cs="Times New Roman"/>
          <w:szCs w:val="20"/>
        </w:rPr>
        <w:t xml:space="preserve"> %); 20</w:t>
      </w:r>
      <w:r w:rsidR="005D2F64">
        <w:rPr>
          <w:rFonts w:eastAsia="Times New Roman" w:cs="Times New Roman"/>
          <w:szCs w:val="20"/>
        </w:rPr>
        <w:t>21</w:t>
      </w:r>
      <w:r w:rsidR="005D2F64" w:rsidRPr="00FF2A59">
        <w:rPr>
          <w:rFonts w:eastAsia="Times New Roman" w:cs="Times New Roman"/>
          <w:szCs w:val="20"/>
        </w:rPr>
        <w:t xml:space="preserve"> год (по состоянию на 01.</w:t>
      </w:r>
      <w:r w:rsidR="005D2F64">
        <w:rPr>
          <w:rFonts w:eastAsia="Times New Roman" w:cs="Times New Roman"/>
          <w:szCs w:val="20"/>
        </w:rPr>
        <w:t>10</w:t>
      </w:r>
      <w:r w:rsidR="005D2F64" w:rsidRPr="00FF2A59">
        <w:rPr>
          <w:rFonts w:eastAsia="Times New Roman" w:cs="Times New Roman"/>
          <w:szCs w:val="20"/>
        </w:rPr>
        <w:t>.20</w:t>
      </w:r>
      <w:r w:rsidR="005D2F64">
        <w:rPr>
          <w:rFonts w:eastAsia="Times New Roman" w:cs="Times New Roman"/>
          <w:szCs w:val="20"/>
        </w:rPr>
        <w:t>21</w:t>
      </w:r>
      <w:r w:rsidR="005D2F64" w:rsidRPr="00FF2A59">
        <w:rPr>
          <w:rFonts w:eastAsia="Times New Roman" w:cs="Times New Roman"/>
          <w:szCs w:val="20"/>
        </w:rPr>
        <w:t xml:space="preserve">) – </w:t>
      </w:r>
      <w:r w:rsidR="005D2F64" w:rsidRPr="006C147F">
        <w:rPr>
          <w:rFonts w:eastAsia="Times New Roman" w:cs="Times New Roman"/>
          <w:szCs w:val="24"/>
        </w:rPr>
        <w:t>491060,8</w:t>
      </w:r>
      <w:r w:rsidR="005D2F64" w:rsidRPr="00FF2A59">
        <w:rPr>
          <w:rFonts w:eastAsia="Times New Roman" w:cs="Times New Roman"/>
          <w:szCs w:val="20"/>
        </w:rPr>
        <w:t xml:space="preserve"> тыс. рублей (</w:t>
      </w:r>
      <w:r w:rsidR="005D2F64">
        <w:rPr>
          <w:rFonts w:eastAsia="Times New Roman" w:cs="Times New Roman"/>
          <w:szCs w:val="20"/>
        </w:rPr>
        <w:t>73,9</w:t>
      </w:r>
      <w:r>
        <w:rPr>
          <w:rFonts w:eastAsia="Times New Roman" w:cs="Times New Roman"/>
          <w:szCs w:val="20"/>
        </w:rPr>
        <w:t xml:space="preserve"> %);</w:t>
      </w:r>
    </w:p>
    <w:p w:rsidR="002F3EC9" w:rsidRDefault="002F3EC9" w:rsidP="005D2F64">
      <w:pPr>
        <w:rPr>
          <w:rFonts w:eastAsia="Times New Roman" w:cs="Times New Roman"/>
          <w:szCs w:val="20"/>
        </w:rPr>
      </w:pPr>
      <w:proofErr w:type="gramStart"/>
      <w:r>
        <w:rPr>
          <w:rFonts w:eastAsia="Times New Roman" w:cs="Times New Roman"/>
          <w:szCs w:val="20"/>
        </w:rPr>
        <w:t>за счет</w:t>
      </w:r>
      <w:r w:rsidRPr="001845C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средств из местного бюджета – 203333,6 тыс. рублей (</w:t>
      </w:r>
      <w:r w:rsidRPr="00FF2A59">
        <w:rPr>
          <w:rFonts w:eastAsia="Times New Roman" w:cs="Times New Roman"/>
          <w:szCs w:val="20"/>
        </w:rPr>
        <w:t>201</w:t>
      </w:r>
      <w:r>
        <w:rPr>
          <w:rFonts w:eastAsia="Times New Roman" w:cs="Times New Roman"/>
          <w:szCs w:val="20"/>
        </w:rPr>
        <w:t>9</w:t>
      </w:r>
      <w:r w:rsidRPr="00FF2A59">
        <w:rPr>
          <w:rFonts w:eastAsia="Times New Roman" w:cs="Times New Roman"/>
          <w:szCs w:val="20"/>
        </w:rPr>
        <w:t xml:space="preserve"> год – </w:t>
      </w:r>
      <w:r w:rsidRPr="008B21B5"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zCs w:val="24"/>
        </w:rPr>
        <w:t>913,0</w:t>
      </w:r>
      <w:r w:rsidRPr="008B21B5">
        <w:rPr>
          <w:rFonts w:eastAsia="Times New Roman" w:cs="Times New Roman"/>
          <w:szCs w:val="24"/>
        </w:rPr>
        <w:t xml:space="preserve"> </w:t>
      </w:r>
      <w:r w:rsidRPr="00FF2A59">
        <w:rPr>
          <w:rFonts w:eastAsia="Times New Roman" w:cs="Times New Roman"/>
          <w:szCs w:val="20"/>
        </w:rPr>
        <w:t>тыс. рублей</w:t>
      </w:r>
      <w:r>
        <w:rPr>
          <w:rFonts w:eastAsia="Times New Roman" w:cs="Times New Roman"/>
          <w:szCs w:val="20"/>
        </w:rPr>
        <w:t xml:space="preserve"> (</w:t>
      </w:r>
      <w:r w:rsidRPr="00FF2A59">
        <w:rPr>
          <w:rFonts w:eastAsia="Times New Roman" w:cs="Times New Roman"/>
          <w:szCs w:val="20"/>
        </w:rPr>
        <w:t>99,</w:t>
      </w:r>
      <w:r>
        <w:rPr>
          <w:rFonts w:eastAsia="Times New Roman" w:cs="Times New Roman"/>
          <w:szCs w:val="20"/>
        </w:rPr>
        <w:t>1</w:t>
      </w:r>
      <w:r w:rsidRPr="00FF2A59">
        <w:rPr>
          <w:rFonts w:eastAsia="Times New Roman" w:cs="Times New Roman"/>
          <w:szCs w:val="20"/>
        </w:rPr>
        <w:t xml:space="preserve"> %</w:t>
      </w:r>
      <w:r>
        <w:rPr>
          <w:rFonts w:eastAsia="Times New Roman" w:cs="Times New Roman"/>
          <w:szCs w:val="20"/>
        </w:rPr>
        <w:t>);</w:t>
      </w:r>
      <w:r w:rsidRPr="00FF2A59">
        <w:rPr>
          <w:rFonts w:eastAsia="Times New Roman" w:cs="Times New Roman"/>
          <w:szCs w:val="20"/>
        </w:rPr>
        <w:t xml:space="preserve"> 20</w:t>
      </w:r>
      <w:r>
        <w:rPr>
          <w:rFonts w:eastAsia="Times New Roman" w:cs="Times New Roman"/>
          <w:szCs w:val="20"/>
        </w:rPr>
        <w:t>20 год – 179732,8</w:t>
      </w:r>
      <w:r w:rsidRPr="00FF2A59">
        <w:rPr>
          <w:rFonts w:eastAsia="Times New Roman" w:cs="Times New Roman"/>
          <w:szCs w:val="20"/>
        </w:rPr>
        <w:t xml:space="preserve"> тыс. рублей (9</w:t>
      </w:r>
      <w:r>
        <w:rPr>
          <w:rFonts w:eastAsia="Times New Roman" w:cs="Times New Roman"/>
          <w:szCs w:val="20"/>
        </w:rPr>
        <w:t>9,9</w:t>
      </w:r>
      <w:r w:rsidRPr="00FF2A59">
        <w:rPr>
          <w:rFonts w:eastAsia="Times New Roman" w:cs="Times New Roman"/>
          <w:szCs w:val="20"/>
        </w:rPr>
        <w:t xml:space="preserve"> %); 20</w:t>
      </w:r>
      <w:r>
        <w:rPr>
          <w:rFonts w:eastAsia="Times New Roman" w:cs="Times New Roman"/>
          <w:szCs w:val="20"/>
        </w:rPr>
        <w:t>21</w:t>
      </w:r>
      <w:r w:rsidRPr="00FF2A59">
        <w:rPr>
          <w:rFonts w:eastAsia="Times New Roman" w:cs="Times New Roman"/>
          <w:szCs w:val="20"/>
        </w:rPr>
        <w:t xml:space="preserve"> год (по состоянию на 01.</w:t>
      </w:r>
      <w:r>
        <w:rPr>
          <w:rFonts w:eastAsia="Times New Roman" w:cs="Times New Roman"/>
          <w:szCs w:val="20"/>
        </w:rPr>
        <w:t>10</w:t>
      </w:r>
      <w:r w:rsidRPr="00FF2A59">
        <w:rPr>
          <w:rFonts w:eastAsia="Times New Roman" w:cs="Times New Roman"/>
          <w:szCs w:val="20"/>
        </w:rPr>
        <w:t>.20</w:t>
      </w:r>
      <w:r>
        <w:rPr>
          <w:rFonts w:eastAsia="Times New Roman" w:cs="Times New Roman"/>
          <w:szCs w:val="20"/>
        </w:rPr>
        <w:t>21</w:t>
      </w:r>
      <w:r w:rsidRPr="00FF2A59">
        <w:rPr>
          <w:rFonts w:eastAsia="Times New Roman" w:cs="Times New Roman"/>
          <w:szCs w:val="20"/>
        </w:rPr>
        <w:t xml:space="preserve">) – </w:t>
      </w:r>
      <w:r>
        <w:rPr>
          <w:rFonts w:eastAsia="Times New Roman" w:cs="Times New Roman"/>
          <w:szCs w:val="20"/>
        </w:rPr>
        <w:t>11687,8</w:t>
      </w:r>
      <w:r w:rsidRPr="00FF2A59">
        <w:rPr>
          <w:rFonts w:eastAsia="Times New Roman" w:cs="Times New Roman"/>
          <w:szCs w:val="20"/>
        </w:rPr>
        <w:t xml:space="preserve"> тыс. рублей (</w:t>
      </w:r>
      <w:r>
        <w:rPr>
          <w:rFonts w:eastAsia="Times New Roman" w:cs="Times New Roman"/>
          <w:szCs w:val="20"/>
        </w:rPr>
        <w:t>55,9 %).</w:t>
      </w:r>
      <w:proofErr w:type="gramEnd"/>
    </w:p>
    <w:p w:rsidR="002F57DA" w:rsidRDefault="002F57DA" w:rsidP="002F57DA">
      <w:pPr>
        <w:rPr>
          <w:rFonts w:eastAsia="Times New Roman" w:cs="Times New Roman"/>
          <w:szCs w:val="24"/>
        </w:rPr>
      </w:pPr>
      <w:r w:rsidRPr="002F57DA">
        <w:rPr>
          <w:szCs w:val="24"/>
        </w:rPr>
        <w:t xml:space="preserve">Проверка проведена на выборочной основе, </w:t>
      </w:r>
      <w:r w:rsidRPr="002F57DA">
        <w:rPr>
          <w:iCs/>
          <w:szCs w:val="24"/>
        </w:rPr>
        <w:t xml:space="preserve">общий объем проверенных средств составил </w:t>
      </w:r>
      <w:r w:rsidR="00F179CC" w:rsidRPr="000F789C">
        <w:rPr>
          <w:rFonts w:eastAsia="Times New Roman" w:cs="Times New Roman"/>
          <w:szCs w:val="20"/>
        </w:rPr>
        <w:t>2077853,2</w:t>
      </w:r>
      <w:r w:rsidRPr="002F57DA">
        <w:rPr>
          <w:iCs/>
          <w:szCs w:val="24"/>
        </w:rPr>
        <w:t xml:space="preserve"> тыс. рублей, в том числе проверено исполнение </w:t>
      </w:r>
      <w:r w:rsidR="00F179CC">
        <w:rPr>
          <w:iCs/>
          <w:szCs w:val="24"/>
        </w:rPr>
        <w:t>64</w:t>
      </w:r>
      <w:r w:rsidRPr="002F57DA">
        <w:rPr>
          <w:iCs/>
          <w:szCs w:val="24"/>
        </w:rPr>
        <w:t xml:space="preserve"> контракта (договоров)</w:t>
      </w:r>
      <w:r w:rsidR="00F179CC">
        <w:rPr>
          <w:iCs/>
          <w:szCs w:val="24"/>
        </w:rPr>
        <w:t xml:space="preserve"> </w:t>
      </w:r>
      <w:r w:rsidRPr="002F57DA">
        <w:rPr>
          <w:iCs/>
          <w:szCs w:val="24"/>
        </w:rPr>
        <w:t xml:space="preserve">на общую сумму </w:t>
      </w:r>
      <w:r w:rsidR="00F179CC">
        <w:rPr>
          <w:iCs/>
          <w:szCs w:val="24"/>
        </w:rPr>
        <w:t xml:space="preserve">1927541,4 </w:t>
      </w:r>
      <w:r w:rsidRPr="002F57DA">
        <w:rPr>
          <w:iCs/>
          <w:szCs w:val="24"/>
        </w:rPr>
        <w:t>тыс. рублей.</w:t>
      </w:r>
    </w:p>
    <w:p w:rsidR="00F179CC" w:rsidRDefault="00F179CC" w:rsidP="00F179CC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bCs/>
          <w:szCs w:val="24"/>
        </w:rPr>
      </w:pPr>
      <w:r w:rsidRPr="00F81349">
        <w:rPr>
          <w:rFonts w:eastAsia="Times New Roman" w:cs="Times New Roman"/>
          <w:color w:val="000000"/>
          <w:szCs w:val="24"/>
          <w:lang w:eastAsia="ru-RU"/>
        </w:rPr>
        <w:t>Одним из условий предоставления субсидии является наличие нормативного правового акта</w:t>
      </w:r>
      <w:r w:rsidRPr="00F81349">
        <w:rPr>
          <w:rFonts w:cs="Times New Roman"/>
          <w:bCs/>
          <w:szCs w:val="24"/>
        </w:rPr>
        <w:t xml:space="preserve"> муниципального образования</w:t>
      </w:r>
      <w:r w:rsidRPr="00F81349">
        <w:rPr>
          <w:rFonts w:eastAsia="Times New Roman" w:cs="Times New Roman"/>
          <w:color w:val="000000"/>
          <w:szCs w:val="24"/>
          <w:lang w:eastAsia="ru-RU"/>
        </w:rPr>
        <w:t>, устанавливающего р</w:t>
      </w:r>
      <w:r w:rsidRPr="00F81349">
        <w:rPr>
          <w:rFonts w:cs="Times New Roman"/>
          <w:bCs/>
          <w:szCs w:val="24"/>
        </w:rPr>
        <w:t>асходное обязательств</w:t>
      </w:r>
      <w:r>
        <w:rPr>
          <w:rFonts w:cs="Times New Roman"/>
          <w:bCs/>
          <w:szCs w:val="24"/>
        </w:rPr>
        <w:t>о</w:t>
      </w:r>
      <w:r w:rsidRPr="00F81349">
        <w:rPr>
          <w:rFonts w:cs="Times New Roman"/>
          <w:bCs/>
          <w:szCs w:val="24"/>
        </w:rPr>
        <w:t xml:space="preserve">  в   целях софинансирования которого</w:t>
      </w:r>
      <w:r>
        <w:rPr>
          <w:rFonts w:cs="Times New Roman"/>
          <w:bCs/>
          <w:szCs w:val="24"/>
        </w:rPr>
        <w:t>,</w:t>
      </w:r>
      <w:r w:rsidRPr="00F81349">
        <w:rPr>
          <w:rFonts w:cs="Times New Roman"/>
          <w:bCs/>
          <w:szCs w:val="24"/>
        </w:rPr>
        <w:t xml:space="preserve"> предоставляется субсидия. </w:t>
      </w:r>
    </w:p>
    <w:p w:rsidR="00F179CC" w:rsidRDefault="00F179CC" w:rsidP="00F179C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zh-CN"/>
        </w:rPr>
      </w:pPr>
      <w:proofErr w:type="gramStart"/>
      <w:r w:rsidRPr="00690AA4">
        <w:rPr>
          <w:szCs w:val="24"/>
          <w:lang w:eastAsia="ru-RU"/>
        </w:rPr>
        <w:lastRenderedPageBreak/>
        <w:t xml:space="preserve">Проверкой субсидий, предоставляемых </w:t>
      </w:r>
      <w:r w:rsidRPr="00690AA4">
        <w:rPr>
          <w:rFonts w:eastAsia="Times New Roman" w:cs="Times New Roman"/>
          <w:szCs w:val="24"/>
        </w:rPr>
        <w:t>Департаментом</w:t>
      </w:r>
      <w:r w:rsidRPr="00690AA4">
        <w:rPr>
          <w:rFonts w:cs="Times New Roman"/>
          <w:szCs w:val="24"/>
        </w:rPr>
        <w:t xml:space="preserve"> городского хозяйства администрации города Южно-Сахалинска</w:t>
      </w:r>
      <w:r>
        <w:rPr>
          <w:rFonts w:cs="Times New Roman"/>
          <w:szCs w:val="24"/>
        </w:rPr>
        <w:t xml:space="preserve"> </w:t>
      </w:r>
      <w:r w:rsidRPr="00690AA4">
        <w:rPr>
          <w:szCs w:val="24"/>
        </w:rPr>
        <w:t>МПК «Городской водоканал»</w:t>
      </w:r>
      <w:r>
        <w:rPr>
          <w:spacing w:val="-3"/>
          <w:szCs w:val="24"/>
        </w:rPr>
        <w:t xml:space="preserve"> </w:t>
      </w:r>
      <w:r w:rsidRPr="00811D57">
        <w:rPr>
          <w:szCs w:val="24"/>
        </w:rPr>
        <w:t>на возмещение затрат, связанных с выполнением мероприятий по капитальному ремонту сетей водоснабжения и водоотведения, в том числе перекладка сетей водоснабжения, перекладка сетей х</w:t>
      </w:r>
      <w:r>
        <w:rPr>
          <w:szCs w:val="24"/>
        </w:rPr>
        <w:t xml:space="preserve">озяйственно-бытовой канализации, а также </w:t>
      </w:r>
      <w:r w:rsidRPr="00811D57">
        <w:rPr>
          <w:szCs w:val="24"/>
        </w:rPr>
        <w:t>восстановление благоустройства после капитального ремонта инженерных сетей</w:t>
      </w:r>
      <w:r>
        <w:rPr>
          <w:szCs w:val="24"/>
        </w:rPr>
        <w:t>, выявлены случаи принятия к оплате документов, оформленных не должным образом</w:t>
      </w:r>
      <w:bookmarkStart w:id="0" w:name="_GoBack"/>
      <w:bookmarkEnd w:id="0"/>
      <w:r>
        <w:rPr>
          <w:rFonts w:eastAsia="Times New Roman" w:cs="Times New Roman"/>
          <w:szCs w:val="24"/>
          <w:lang w:eastAsia="zh-CN"/>
        </w:rPr>
        <w:t>.</w:t>
      </w:r>
      <w:proofErr w:type="gramEnd"/>
    </w:p>
    <w:p w:rsidR="001D3234" w:rsidRDefault="001D3234" w:rsidP="001D3234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zh-CN"/>
        </w:rPr>
        <w:t>Не обеспечено выполнение 3-х з</w:t>
      </w:r>
      <w:r>
        <w:rPr>
          <w:rFonts w:eastAsia="Times New Roman" w:cs="Times New Roman"/>
          <w:szCs w:val="24"/>
          <w:lang w:eastAsia="ru-RU"/>
        </w:rPr>
        <w:t>начений</w:t>
      </w:r>
      <w:r w:rsidRPr="00881AF2">
        <w:rPr>
          <w:rFonts w:eastAsia="Times New Roman" w:cs="Times New Roman"/>
          <w:szCs w:val="24"/>
          <w:lang w:eastAsia="ru-RU"/>
        </w:rPr>
        <w:t xml:space="preserve"> показателей результативности</w:t>
      </w:r>
      <w:r>
        <w:rPr>
          <w:rFonts w:eastAsia="Times New Roman" w:cs="Times New Roman"/>
          <w:szCs w:val="24"/>
          <w:lang w:eastAsia="ru-RU"/>
        </w:rPr>
        <w:t>, установленных соглашениями о предоставлении субсидий</w:t>
      </w:r>
      <w:r w:rsidRPr="00881AF2">
        <w:rPr>
          <w:rFonts w:eastAsia="Times New Roman" w:cs="Times New Roman"/>
          <w:szCs w:val="24"/>
          <w:lang w:eastAsia="ru-RU"/>
        </w:rPr>
        <w:t xml:space="preserve"> городско</w:t>
      </w:r>
      <w:r>
        <w:rPr>
          <w:rFonts w:eastAsia="Times New Roman" w:cs="Times New Roman"/>
          <w:szCs w:val="24"/>
          <w:lang w:eastAsia="ru-RU"/>
        </w:rPr>
        <w:t>му</w:t>
      </w:r>
      <w:r w:rsidRPr="00881AF2">
        <w:rPr>
          <w:rFonts w:eastAsia="Times New Roman" w:cs="Times New Roman"/>
          <w:szCs w:val="24"/>
          <w:lang w:eastAsia="ru-RU"/>
        </w:rPr>
        <w:t xml:space="preserve"> округ</w:t>
      </w:r>
      <w:r>
        <w:rPr>
          <w:rFonts w:eastAsia="Times New Roman" w:cs="Times New Roman"/>
          <w:szCs w:val="24"/>
          <w:lang w:eastAsia="ru-RU"/>
        </w:rPr>
        <w:t>у</w:t>
      </w:r>
      <w:r w:rsidRPr="00881AF2">
        <w:rPr>
          <w:rFonts w:eastAsia="Times New Roman" w:cs="Times New Roman"/>
          <w:szCs w:val="24"/>
          <w:lang w:eastAsia="ru-RU"/>
        </w:rPr>
        <w:t xml:space="preserve"> «Город Южно-Сахалинск»</w:t>
      </w:r>
      <w:r>
        <w:rPr>
          <w:rFonts w:eastAsia="Times New Roman" w:cs="Times New Roman"/>
          <w:szCs w:val="24"/>
          <w:lang w:eastAsia="ru-RU"/>
        </w:rPr>
        <w:t xml:space="preserve">, в том числе: </w:t>
      </w:r>
      <w:r w:rsidRPr="008B21B5">
        <w:rPr>
          <w:rFonts w:eastAsia="Times New Roman" w:cs="Times New Roman"/>
          <w:szCs w:val="24"/>
          <w:lang w:eastAsia="ru-RU"/>
        </w:rPr>
        <w:t>2019 год</w:t>
      </w:r>
      <w:r>
        <w:rPr>
          <w:rFonts w:eastAsia="Times New Roman" w:cs="Times New Roman"/>
          <w:szCs w:val="24"/>
          <w:lang w:eastAsia="ru-RU"/>
        </w:rPr>
        <w:t xml:space="preserve"> – 2 показателя (</w:t>
      </w:r>
      <w:r w:rsidRPr="008B21B5">
        <w:rPr>
          <w:rFonts w:eastAsia="Times New Roman" w:cs="Times New Roman"/>
          <w:szCs w:val="24"/>
          <w:lang w:eastAsia="ru-RU"/>
        </w:rPr>
        <w:t>выполнено 25 из 27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B21B5">
        <w:rPr>
          <w:rFonts w:eastAsia="Times New Roman" w:cs="Times New Roman"/>
          <w:szCs w:val="24"/>
          <w:lang w:eastAsia="ru-RU"/>
        </w:rPr>
        <w:t>установленных соглашением значен</w:t>
      </w:r>
      <w:r>
        <w:rPr>
          <w:rFonts w:eastAsia="Times New Roman" w:cs="Times New Roman"/>
          <w:szCs w:val="24"/>
          <w:lang w:eastAsia="ru-RU"/>
        </w:rPr>
        <w:t>ий показателей результативности); 2020 год – 1 показатель (выполнено 15 из</w:t>
      </w:r>
      <w:r w:rsidRPr="00881AF2">
        <w:rPr>
          <w:rFonts w:eastAsia="Times New Roman" w:cs="Times New Roman"/>
          <w:szCs w:val="24"/>
          <w:lang w:eastAsia="ru-RU"/>
        </w:rPr>
        <w:t xml:space="preserve"> 16 установленных соглашением значений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81AF2">
        <w:rPr>
          <w:rFonts w:eastAsia="Times New Roman" w:cs="Times New Roman"/>
          <w:szCs w:val="24"/>
          <w:lang w:eastAsia="ru-RU"/>
        </w:rPr>
        <w:t>показателей результативности</w:t>
      </w:r>
      <w:r>
        <w:rPr>
          <w:rFonts w:eastAsia="Times New Roman" w:cs="Times New Roman"/>
          <w:szCs w:val="24"/>
          <w:lang w:eastAsia="ru-RU"/>
        </w:rPr>
        <w:t>).</w:t>
      </w:r>
    </w:p>
    <w:p w:rsidR="001D3234" w:rsidRPr="0082479D" w:rsidRDefault="001D3234" w:rsidP="001D3234">
      <w:p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82479D">
        <w:rPr>
          <w:rFonts w:eastAsia="Times New Roman" w:cs="Times New Roman"/>
          <w:szCs w:val="24"/>
        </w:rPr>
        <w:t>По</w:t>
      </w:r>
      <w:r w:rsidRPr="0082479D">
        <w:rPr>
          <w:rFonts w:eastAsia="Times New Roman" w:cs="Times New Roman"/>
          <w:szCs w:val="24"/>
          <w:lang w:eastAsia="ru-RU"/>
        </w:rPr>
        <w:t xml:space="preserve"> результатам контрольного мероприятия</w:t>
      </w:r>
      <w:r w:rsidRPr="0082479D">
        <w:rPr>
          <w:rFonts w:eastAsia="Calibri" w:cs="Times New Roman"/>
          <w:szCs w:val="24"/>
        </w:rPr>
        <w:t xml:space="preserve"> коллегией контрольно-счетной палаты Сахалинской области принято решение направить</w:t>
      </w:r>
      <w:r w:rsidR="006D3D43">
        <w:rPr>
          <w:rFonts w:eastAsia="Calibri" w:cs="Times New Roman"/>
          <w:szCs w:val="24"/>
        </w:rPr>
        <w:t xml:space="preserve"> представление </w:t>
      </w:r>
      <w:r w:rsidR="006D3D43">
        <w:rPr>
          <w:rFonts w:eastAsia="Times New Roman" w:cs="Times New Roman"/>
          <w:szCs w:val="24"/>
        </w:rPr>
        <w:t>главе муниципального образ</w:t>
      </w:r>
      <w:r w:rsidR="005944AB">
        <w:rPr>
          <w:rFonts w:eastAsia="Times New Roman" w:cs="Times New Roman"/>
          <w:szCs w:val="24"/>
        </w:rPr>
        <w:t>о</w:t>
      </w:r>
      <w:r w:rsidR="006D3D43">
        <w:rPr>
          <w:rFonts w:eastAsia="Times New Roman" w:cs="Times New Roman"/>
          <w:szCs w:val="24"/>
        </w:rPr>
        <w:t xml:space="preserve">вания </w:t>
      </w:r>
      <w:r w:rsidR="006D3D43" w:rsidRPr="00FE74F7">
        <w:rPr>
          <w:rFonts w:eastAsia="Times New Roman" w:cs="Times New Roman"/>
          <w:szCs w:val="24"/>
        </w:rPr>
        <w:t>городско</w:t>
      </w:r>
      <w:r w:rsidR="006D3D43">
        <w:rPr>
          <w:rFonts w:eastAsia="Times New Roman" w:cs="Times New Roman"/>
          <w:szCs w:val="24"/>
        </w:rPr>
        <w:t>й</w:t>
      </w:r>
      <w:r w:rsidR="006D3D43" w:rsidRPr="00FE74F7">
        <w:rPr>
          <w:rFonts w:eastAsia="Times New Roman" w:cs="Times New Roman"/>
          <w:szCs w:val="24"/>
        </w:rPr>
        <w:t xml:space="preserve"> округ «Город Южно-Сахалинск»</w:t>
      </w:r>
      <w:r w:rsidR="006D3D43">
        <w:rPr>
          <w:rFonts w:eastAsia="Times New Roman" w:cs="Times New Roman"/>
          <w:szCs w:val="24"/>
        </w:rPr>
        <w:t>.</w:t>
      </w:r>
    </w:p>
    <w:p w:rsidR="001D3234" w:rsidRPr="008B21B5" w:rsidRDefault="001D3234" w:rsidP="001D3234">
      <w:pPr>
        <w:rPr>
          <w:rFonts w:eastAsia="Times New Roman" w:cs="Times New Roman"/>
          <w:szCs w:val="24"/>
          <w:lang w:eastAsia="ru-RU"/>
        </w:rPr>
      </w:pPr>
    </w:p>
    <w:p w:rsidR="001D3234" w:rsidRDefault="001D3234" w:rsidP="00F179CC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zh-CN"/>
        </w:rPr>
      </w:pPr>
    </w:p>
    <w:p w:rsidR="002B11AC" w:rsidRPr="0082479D" w:rsidRDefault="002B11AC" w:rsidP="002B11AC">
      <w:pPr>
        <w:autoSpaceDE w:val="0"/>
        <w:autoSpaceDN w:val="0"/>
        <w:adjustRightInd w:val="0"/>
        <w:rPr>
          <w:rFonts w:eastAsia="Times New Roman"/>
          <w:bCs/>
          <w:szCs w:val="24"/>
          <w:lang w:eastAsia="ru-RU"/>
        </w:rPr>
      </w:pPr>
    </w:p>
    <w:p w:rsidR="002B11AC" w:rsidRPr="0082479D" w:rsidRDefault="002B11AC" w:rsidP="002B11AC">
      <w:pPr>
        <w:rPr>
          <w:szCs w:val="24"/>
        </w:rPr>
      </w:pPr>
    </w:p>
    <w:sectPr w:rsidR="002B11AC" w:rsidRPr="0082479D" w:rsidSect="00F179C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A6"/>
    <w:rsid w:val="001701D7"/>
    <w:rsid w:val="001D3234"/>
    <w:rsid w:val="002007A6"/>
    <w:rsid w:val="00287A82"/>
    <w:rsid w:val="002B11AC"/>
    <w:rsid w:val="002F3EC9"/>
    <w:rsid w:val="002F57DA"/>
    <w:rsid w:val="004A33E3"/>
    <w:rsid w:val="00553519"/>
    <w:rsid w:val="005707D5"/>
    <w:rsid w:val="005944AB"/>
    <w:rsid w:val="005D2F64"/>
    <w:rsid w:val="005E4F34"/>
    <w:rsid w:val="006A2E12"/>
    <w:rsid w:val="006D1DEB"/>
    <w:rsid w:val="006D3D43"/>
    <w:rsid w:val="007713B4"/>
    <w:rsid w:val="007C4D7F"/>
    <w:rsid w:val="0082479D"/>
    <w:rsid w:val="008A2692"/>
    <w:rsid w:val="00915C16"/>
    <w:rsid w:val="00930568"/>
    <w:rsid w:val="00985FEF"/>
    <w:rsid w:val="00AB497B"/>
    <w:rsid w:val="00B1266C"/>
    <w:rsid w:val="00B832EE"/>
    <w:rsid w:val="00C1045B"/>
    <w:rsid w:val="00C11C07"/>
    <w:rsid w:val="00CB2173"/>
    <w:rsid w:val="00D13D95"/>
    <w:rsid w:val="00D57998"/>
    <w:rsid w:val="00E34721"/>
    <w:rsid w:val="00E82871"/>
    <w:rsid w:val="00F179CC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8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дефисный,ТЗ список,Абзац списка литеральный,Булет1,1Булет,it_List1,Paragraphe de liste1,lp1,Маркер,Bullet 1,Use Case List Paragraph,4.2.2,List Paragraph,Table-Normal,RSHB_Table-Normal,Заговок Марина,UL"/>
    <w:basedOn w:val="a"/>
    <w:link w:val="a4"/>
    <w:uiPriority w:val="34"/>
    <w:qFormat/>
    <w:rsid w:val="00553519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Список дефисный Знак,ТЗ список Знак,Абзац списка литеральный Знак,Булет1 Знак,1Булет Знак,it_List1 Знак,Paragraphe de liste1 Знак,lp1 Знак,Маркер Знак,Bullet 1 Знак,4.2.2 Знак,UL Знак"/>
    <w:link w:val="a3"/>
    <w:uiPriority w:val="34"/>
    <w:qFormat/>
    <w:locked/>
    <w:rsid w:val="0055351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8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дефисный,ТЗ список,Абзац списка литеральный,Булет1,1Булет,it_List1,Paragraphe de liste1,lp1,Маркер,Bullet 1,Use Case List Paragraph,4.2.2,List Paragraph,Table-Normal,RSHB_Table-Normal,Заговок Марина,UL"/>
    <w:basedOn w:val="a"/>
    <w:link w:val="a4"/>
    <w:uiPriority w:val="34"/>
    <w:qFormat/>
    <w:rsid w:val="00553519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Список дефисный Знак,ТЗ список Знак,Абзац списка литеральный Знак,Булет1 Знак,1Булет Знак,it_List1 Знак,Paragraphe de liste1 Знак,lp1 Знак,Маркер Знак,Bullet 1 Знак,4.2.2 Знак,UL Знак"/>
    <w:link w:val="a3"/>
    <w:uiPriority w:val="34"/>
    <w:qFormat/>
    <w:locked/>
    <w:rsid w:val="005535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41C7C0E4A6470AE4A0F0872A77913228959FED71C4ED92E7F817AA9A2D4432U6X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4</cp:revision>
  <cp:lastPrinted>2021-12-15T05:00:00Z</cp:lastPrinted>
  <dcterms:created xsi:type="dcterms:W3CDTF">2021-12-09T23:59:00Z</dcterms:created>
  <dcterms:modified xsi:type="dcterms:W3CDTF">2021-12-15T05:13:00Z</dcterms:modified>
</cp:coreProperties>
</file>