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3A" w:rsidRDefault="00976B3A" w:rsidP="00976B3A">
      <w:pPr>
        <w:spacing w:after="120"/>
        <w:ind w:right="-1"/>
        <w:jc w:val="center"/>
      </w:pPr>
      <w:r>
        <w:rPr>
          <w:noProof/>
        </w:rPr>
        <w:drawing>
          <wp:inline distT="0" distB="0" distL="0" distR="0">
            <wp:extent cx="5429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p w:rsidR="00976B3A" w:rsidRDefault="00976B3A" w:rsidP="00976B3A">
      <w:pPr>
        <w:spacing w:after="120"/>
        <w:ind w:right="-1"/>
        <w:jc w:val="center"/>
        <w:rPr>
          <w:sz w:val="18"/>
          <w:szCs w:val="18"/>
        </w:rPr>
      </w:pPr>
    </w:p>
    <w:p w:rsidR="00976B3A" w:rsidRDefault="00976B3A" w:rsidP="00976B3A">
      <w:pPr>
        <w:pStyle w:val="a4"/>
        <w:spacing w:after="0"/>
        <w:rPr>
          <w:b/>
          <w:caps/>
          <w:sz w:val="32"/>
          <w:szCs w:val="32"/>
        </w:rPr>
      </w:pPr>
      <w:r>
        <w:rPr>
          <w:b/>
          <w:caps/>
          <w:sz w:val="32"/>
          <w:szCs w:val="32"/>
        </w:rPr>
        <w:t>КОНТРОЛЬНО-СЧЕТНАЯ ПаЛАТА</w:t>
      </w:r>
    </w:p>
    <w:p w:rsidR="00976B3A" w:rsidRDefault="00976B3A" w:rsidP="00976B3A">
      <w:pPr>
        <w:pStyle w:val="a4"/>
        <w:spacing w:after="0"/>
        <w:rPr>
          <w:b/>
          <w:caps/>
          <w:sz w:val="32"/>
          <w:szCs w:val="32"/>
        </w:rPr>
      </w:pPr>
      <w:r>
        <w:rPr>
          <w:b/>
          <w:caps/>
          <w:sz w:val="32"/>
          <w:szCs w:val="32"/>
        </w:rPr>
        <w:t>Сахалинской области</w:t>
      </w:r>
    </w:p>
    <w:p w:rsidR="00976B3A" w:rsidRDefault="00976B3A" w:rsidP="00976B3A">
      <w:pPr>
        <w:ind w:left="-851" w:firstLine="851"/>
        <w:jc w:val="center"/>
        <w:rPr>
          <w:sz w:val="24"/>
          <w:szCs w:val="24"/>
        </w:rPr>
      </w:pPr>
      <w:r>
        <w:rPr>
          <w:sz w:val="24"/>
          <w:szCs w:val="24"/>
        </w:rPr>
        <w:t xml:space="preserve">693011, г. Южно-Сахалинск, Коммунистический пр., 39, </w:t>
      </w:r>
      <w:proofErr w:type="spellStart"/>
      <w:r>
        <w:rPr>
          <w:sz w:val="24"/>
          <w:szCs w:val="24"/>
        </w:rPr>
        <w:t>каб</w:t>
      </w:r>
      <w:proofErr w:type="spellEnd"/>
      <w:r>
        <w:rPr>
          <w:sz w:val="24"/>
          <w:szCs w:val="24"/>
        </w:rPr>
        <w:t>. 322,</w:t>
      </w:r>
    </w:p>
    <w:p w:rsidR="00976B3A" w:rsidRDefault="00976B3A" w:rsidP="00976B3A">
      <w:pPr>
        <w:ind w:left="-851" w:firstLine="851"/>
        <w:jc w:val="center"/>
        <w:rPr>
          <w:sz w:val="24"/>
          <w:szCs w:val="24"/>
        </w:rPr>
      </w:pPr>
      <w:r>
        <w:rPr>
          <w:sz w:val="24"/>
          <w:szCs w:val="24"/>
        </w:rPr>
        <w:t>тел</w:t>
      </w:r>
      <w:r>
        <w:rPr>
          <w:sz w:val="24"/>
          <w:szCs w:val="24"/>
          <w:lang w:val="de-DE"/>
        </w:rPr>
        <w:t xml:space="preserve">.: (4242) </w:t>
      </w:r>
      <w:r>
        <w:rPr>
          <w:sz w:val="24"/>
          <w:szCs w:val="24"/>
        </w:rPr>
        <w:t>46-94-68</w:t>
      </w:r>
    </w:p>
    <w:p w:rsidR="00976B3A" w:rsidRDefault="00976B3A" w:rsidP="00976B3A">
      <w:pPr>
        <w:spacing w:after="240"/>
        <w:jc w:val="center"/>
        <w:rPr>
          <w:sz w:val="26"/>
          <w:szCs w:val="26"/>
          <w:lang w:val="de-DE"/>
        </w:rPr>
      </w:pPr>
      <w:r>
        <w:rPr>
          <w:noProof/>
        </w:rPr>
        <mc:AlternateContent>
          <mc:Choice Requires="wps">
            <w:drawing>
              <wp:anchor distT="0" distB="0" distL="114300" distR="114300" simplePos="0" relativeHeight="251661312" behindDoc="0" locked="0" layoutInCell="0" allowOverlap="1">
                <wp:simplePos x="0" y="0"/>
                <wp:positionH relativeFrom="column">
                  <wp:posOffset>6350</wp:posOffset>
                </wp:positionH>
                <wp:positionV relativeFrom="paragraph">
                  <wp:posOffset>119380</wp:posOffset>
                </wp:positionV>
                <wp:extent cx="5755005" cy="0"/>
                <wp:effectExtent l="20955" t="18415" r="15240" b="196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453.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6350</wp:posOffset>
                </wp:positionH>
                <wp:positionV relativeFrom="paragraph">
                  <wp:posOffset>191770</wp:posOffset>
                </wp:positionV>
                <wp:extent cx="5755005" cy="0"/>
                <wp:effectExtent l="11430" t="14605" r="15240" b="139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pt" to="45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" o:allowincell="f" strokeweight="1pt">
                <v:stroke startarrowwidth="narrow" startarrowlength="short" endarrowwidth="narrow" endarrowlength="short"/>
              </v:line>
            </w:pict>
          </mc:Fallback>
        </mc:AlternateContent>
      </w:r>
    </w:p>
    <w:p w:rsidR="00976B3A" w:rsidRPr="0039645D" w:rsidRDefault="00976B3A" w:rsidP="00976B3A">
      <w:pPr>
        <w:pStyle w:val="21"/>
        <w:spacing w:after="0" w:line="276" w:lineRule="auto"/>
        <w:ind w:left="0"/>
        <w:jc w:val="center"/>
        <w:rPr>
          <w:b/>
          <w:bCs/>
          <w:sz w:val="28"/>
          <w:szCs w:val="28"/>
          <w:lang w:val="de-DE"/>
        </w:rPr>
      </w:pPr>
    </w:p>
    <w:p w:rsidR="00976B3A" w:rsidRPr="00560AB1" w:rsidRDefault="00976B3A" w:rsidP="0039645D">
      <w:pPr>
        <w:pStyle w:val="21"/>
        <w:spacing w:after="0" w:line="276" w:lineRule="auto"/>
        <w:ind w:left="0"/>
        <w:jc w:val="center"/>
        <w:rPr>
          <w:b/>
          <w:bCs/>
          <w:sz w:val="30"/>
          <w:szCs w:val="30"/>
        </w:rPr>
      </w:pPr>
      <w:r w:rsidRPr="00560AB1">
        <w:rPr>
          <w:b/>
          <w:bCs/>
          <w:sz w:val="30"/>
          <w:szCs w:val="30"/>
        </w:rPr>
        <w:t>Годовой отчет о результатах деятельности</w:t>
      </w:r>
    </w:p>
    <w:p w:rsidR="00976B3A" w:rsidRPr="00560AB1" w:rsidRDefault="00976B3A" w:rsidP="0039645D">
      <w:pPr>
        <w:pStyle w:val="21"/>
        <w:spacing w:after="0" w:line="276" w:lineRule="auto"/>
        <w:ind w:left="0"/>
        <w:jc w:val="center"/>
        <w:rPr>
          <w:b/>
          <w:bCs/>
          <w:sz w:val="30"/>
          <w:szCs w:val="30"/>
        </w:rPr>
      </w:pPr>
      <w:r w:rsidRPr="00560AB1">
        <w:rPr>
          <w:b/>
          <w:bCs/>
          <w:sz w:val="30"/>
          <w:szCs w:val="30"/>
        </w:rPr>
        <w:t>контрольно-счетной палаты Сахалинской области</w:t>
      </w:r>
    </w:p>
    <w:p w:rsidR="00976B3A" w:rsidRPr="00560AB1" w:rsidRDefault="00976B3A" w:rsidP="0039645D">
      <w:pPr>
        <w:pStyle w:val="21"/>
        <w:spacing w:after="0" w:line="276" w:lineRule="auto"/>
        <w:ind w:left="0"/>
        <w:jc w:val="center"/>
        <w:rPr>
          <w:b/>
          <w:bCs/>
          <w:sz w:val="30"/>
          <w:szCs w:val="30"/>
        </w:rPr>
      </w:pPr>
      <w:r>
        <w:rPr>
          <w:b/>
          <w:bCs/>
          <w:sz w:val="30"/>
          <w:szCs w:val="30"/>
        </w:rPr>
        <w:t>в 2018</w:t>
      </w:r>
      <w:r w:rsidRPr="00560AB1">
        <w:rPr>
          <w:b/>
          <w:bCs/>
          <w:sz w:val="30"/>
          <w:szCs w:val="30"/>
        </w:rPr>
        <w:t xml:space="preserve"> году</w:t>
      </w:r>
    </w:p>
    <w:p w:rsidR="00976B3A" w:rsidRPr="00560AB1" w:rsidRDefault="00976B3A" w:rsidP="003B6025">
      <w:pPr>
        <w:pStyle w:val="31"/>
        <w:spacing w:after="0"/>
        <w:ind w:left="284"/>
        <w:jc w:val="both"/>
        <w:rPr>
          <w:sz w:val="28"/>
          <w:szCs w:val="28"/>
          <w:lang w:val="ru-RU"/>
        </w:rPr>
      </w:pPr>
    </w:p>
    <w:p w:rsidR="00976B3A" w:rsidRPr="005863AB" w:rsidRDefault="00976B3A" w:rsidP="003B6025">
      <w:pPr>
        <w:ind w:firstLine="709"/>
        <w:jc w:val="both"/>
        <w:rPr>
          <w:sz w:val="28"/>
          <w:szCs w:val="28"/>
          <w:lang w:eastAsia="x-none"/>
        </w:rPr>
      </w:pPr>
      <w:r>
        <w:rPr>
          <w:sz w:val="28"/>
          <w:szCs w:val="28"/>
          <w:lang w:eastAsia="x-none"/>
        </w:rPr>
        <w:t xml:space="preserve">Годовой </w:t>
      </w:r>
      <w:r w:rsidRPr="00C36932">
        <w:rPr>
          <w:sz w:val="28"/>
          <w:szCs w:val="28"/>
          <w:lang w:val="x-none" w:eastAsia="x-none"/>
        </w:rPr>
        <w:t xml:space="preserve">отчет о </w:t>
      </w:r>
      <w:r>
        <w:rPr>
          <w:sz w:val="28"/>
          <w:szCs w:val="28"/>
          <w:lang w:eastAsia="x-none"/>
        </w:rPr>
        <w:t xml:space="preserve">результатах </w:t>
      </w:r>
      <w:r w:rsidRPr="00C36932">
        <w:rPr>
          <w:sz w:val="28"/>
          <w:szCs w:val="28"/>
          <w:lang w:val="x-none" w:eastAsia="x-none"/>
        </w:rPr>
        <w:t>деятельности контрольно-счетной п</w:t>
      </w:r>
      <w:r>
        <w:rPr>
          <w:sz w:val="28"/>
          <w:szCs w:val="28"/>
          <w:lang w:val="x-none" w:eastAsia="x-none"/>
        </w:rPr>
        <w:t>алаты Сахалинской области в 20</w:t>
      </w:r>
      <w:r>
        <w:rPr>
          <w:sz w:val="28"/>
          <w:szCs w:val="28"/>
          <w:lang w:eastAsia="x-none"/>
        </w:rPr>
        <w:t>18</w:t>
      </w:r>
      <w:r>
        <w:rPr>
          <w:sz w:val="28"/>
          <w:szCs w:val="28"/>
          <w:lang w:val="x-none" w:eastAsia="x-none"/>
        </w:rPr>
        <w:t xml:space="preserve"> году</w:t>
      </w:r>
      <w:r>
        <w:rPr>
          <w:sz w:val="28"/>
          <w:szCs w:val="28"/>
          <w:lang w:eastAsia="x-none"/>
        </w:rPr>
        <w:t xml:space="preserve"> </w:t>
      </w:r>
      <w:r w:rsidRPr="00C36932">
        <w:rPr>
          <w:sz w:val="28"/>
          <w:szCs w:val="28"/>
          <w:lang w:val="x-none" w:eastAsia="x-none"/>
        </w:rPr>
        <w:t xml:space="preserve">(далее </w:t>
      </w:r>
      <w:r>
        <w:rPr>
          <w:sz w:val="28"/>
          <w:szCs w:val="28"/>
          <w:lang w:eastAsia="x-none"/>
        </w:rPr>
        <w:t xml:space="preserve">– </w:t>
      </w:r>
      <w:r w:rsidRPr="00C36932">
        <w:rPr>
          <w:sz w:val="28"/>
          <w:szCs w:val="28"/>
          <w:lang w:val="x-none" w:eastAsia="x-none"/>
        </w:rPr>
        <w:t xml:space="preserve">Отчет) подготовлен в соответствии со статьей 22 </w:t>
      </w:r>
      <w:r>
        <w:rPr>
          <w:sz w:val="28"/>
          <w:szCs w:val="28"/>
          <w:lang w:val="x-none" w:eastAsia="x-none"/>
        </w:rPr>
        <w:t xml:space="preserve">Закона Сахалинской области </w:t>
      </w:r>
      <w:r>
        <w:rPr>
          <w:sz w:val="28"/>
          <w:szCs w:val="28"/>
          <w:lang w:eastAsia="x-none"/>
        </w:rPr>
        <w:t>«О</w:t>
      </w:r>
      <w:r>
        <w:rPr>
          <w:sz w:val="28"/>
          <w:szCs w:val="28"/>
          <w:lang w:val="x-none" w:eastAsia="x-none"/>
        </w:rPr>
        <w:t xml:space="preserve"> контрольно-счетной палате</w:t>
      </w:r>
      <w:r>
        <w:rPr>
          <w:sz w:val="28"/>
          <w:szCs w:val="28"/>
          <w:lang w:eastAsia="x-none"/>
        </w:rPr>
        <w:t xml:space="preserve"> Сахалинской области».</w:t>
      </w:r>
    </w:p>
    <w:p w:rsidR="00976B3A" w:rsidRDefault="00976B3A" w:rsidP="003B6025">
      <w:pPr>
        <w:ind w:firstLine="709"/>
        <w:jc w:val="both"/>
        <w:rPr>
          <w:sz w:val="28"/>
          <w:szCs w:val="28"/>
          <w:lang w:eastAsia="x-none"/>
        </w:rPr>
      </w:pPr>
      <w:r w:rsidRPr="00C36932">
        <w:rPr>
          <w:sz w:val="28"/>
          <w:szCs w:val="28"/>
          <w:lang w:val="x-none" w:eastAsia="x-none"/>
        </w:rPr>
        <w:t xml:space="preserve">В </w:t>
      </w:r>
      <w:r>
        <w:rPr>
          <w:sz w:val="28"/>
          <w:szCs w:val="28"/>
          <w:lang w:eastAsia="x-none"/>
        </w:rPr>
        <w:t>От</w:t>
      </w:r>
      <w:r>
        <w:rPr>
          <w:sz w:val="28"/>
          <w:szCs w:val="28"/>
          <w:lang w:val="x-none" w:eastAsia="x-none"/>
        </w:rPr>
        <w:t>ч</w:t>
      </w:r>
      <w:r>
        <w:rPr>
          <w:sz w:val="28"/>
          <w:szCs w:val="28"/>
          <w:lang w:eastAsia="x-none"/>
        </w:rPr>
        <w:t>е</w:t>
      </w:r>
      <w:r>
        <w:rPr>
          <w:sz w:val="28"/>
          <w:szCs w:val="28"/>
          <w:lang w:val="x-none" w:eastAsia="x-none"/>
        </w:rPr>
        <w:t>те</w:t>
      </w:r>
      <w:r>
        <w:rPr>
          <w:sz w:val="28"/>
          <w:szCs w:val="28"/>
          <w:lang w:eastAsia="x-none"/>
        </w:rPr>
        <w:t xml:space="preserve"> </w:t>
      </w:r>
      <w:r w:rsidRPr="00C36932">
        <w:rPr>
          <w:sz w:val="28"/>
          <w:szCs w:val="28"/>
          <w:lang w:val="x-none" w:eastAsia="x-none"/>
        </w:rPr>
        <w:t xml:space="preserve">отражена деятельность </w:t>
      </w:r>
      <w:r>
        <w:rPr>
          <w:sz w:val="28"/>
          <w:szCs w:val="28"/>
          <w:lang w:eastAsia="x-none"/>
        </w:rPr>
        <w:t>КСП в 2018 году</w:t>
      </w:r>
      <w:r w:rsidRPr="00C36932">
        <w:rPr>
          <w:sz w:val="28"/>
          <w:szCs w:val="28"/>
          <w:lang w:val="x-none" w:eastAsia="x-none"/>
        </w:rPr>
        <w:t xml:space="preserve"> по реализации задач, определенных законодательством </w:t>
      </w:r>
      <w:r>
        <w:rPr>
          <w:sz w:val="28"/>
          <w:szCs w:val="28"/>
          <w:lang w:eastAsia="x-none"/>
        </w:rPr>
        <w:t xml:space="preserve">Российской Федерации </w:t>
      </w:r>
      <w:r w:rsidRPr="00C36932">
        <w:rPr>
          <w:sz w:val="28"/>
          <w:szCs w:val="28"/>
          <w:lang w:val="x-none" w:eastAsia="x-none"/>
        </w:rPr>
        <w:t>и Сахалинской области.</w:t>
      </w:r>
    </w:p>
    <w:p w:rsidR="00976B3A" w:rsidRPr="008D1727" w:rsidRDefault="00976B3A" w:rsidP="003B6025">
      <w:pPr>
        <w:ind w:firstLine="709"/>
        <w:jc w:val="both"/>
        <w:rPr>
          <w:sz w:val="28"/>
          <w:szCs w:val="28"/>
          <w:lang w:eastAsia="x-none"/>
        </w:rPr>
      </w:pPr>
      <w:r>
        <w:rPr>
          <w:sz w:val="28"/>
          <w:szCs w:val="28"/>
          <w:lang w:eastAsia="x-none"/>
        </w:rPr>
        <w:t>Являясь постоянно действующим государственным органом внешнего государственного финансового контроля</w:t>
      </w:r>
      <w:r w:rsidR="006F04AA">
        <w:rPr>
          <w:sz w:val="28"/>
          <w:szCs w:val="28"/>
          <w:lang w:eastAsia="x-none"/>
        </w:rPr>
        <w:t>,</w:t>
      </w:r>
      <w:r>
        <w:rPr>
          <w:sz w:val="28"/>
          <w:szCs w:val="28"/>
          <w:lang w:eastAsia="x-none"/>
        </w:rPr>
        <w:t xml:space="preserve"> К</w:t>
      </w:r>
      <w:proofErr w:type="gramStart"/>
      <w:r>
        <w:rPr>
          <w:sz w:val="28"/>
          <w:szCs w:val="28"/>
          <w:lang w:eastAsia="x-none"/>
        </w:rPr>
        <w:t>СП в св</w:t>
      </w:r>
      <w:proofErr w:type="gramEnd"/>
      <w:r>
        <w:rPr>
          <w:sz w:val="28"/>
          <w:szCs w:val="28"/>
          <w:lang w:eastAsia="x-none"/>
        </w:rPr>
        <w:t>оей деятельности  основывалось на принципах</w:t>
      </w:r>
      <w:r w:rsidR="006F04AA">
        <w:rPr>
          <w:sz w:val="28"/>
          <w:szCs w:val="28"/>
          <w:lang w:eastAsia="x-none"/>
        </w:rPr>
        <w:t>:</w:t>
      </w:r>
      <w:r>
        <w:rPr>
          <w:sz w:val="28"/>
          <w:szCs w:val="28"/>
          <w:lang w:eastAsia="x-none"/>
        </w:rPr>
        <w:t xml:space="preserve"> законности, объективности, эффективности, независимости и гласности.</w:t>
      </w:r>
    </w:p>
    <w:p w:rsidR="00976B3A" w:rsidRPr="00BC2363" w:rsidRDefault="00976B3A" w:rsidP="003B6025">
      <w:pPr>
        <w:ind w:firstLine="709"/>
        <w:jc w:val="both"/>
        <w:rPr>
          <w:sz w:val="28"/>
          <w:szCs w:val="28"/>
          <w:lang w:eastAsia="x-none"/>
        </w:rPr>
      </w:pPr>
      <w:r w:rsidRPr="00C36932">
        <w:rPr>
          <w:sz w:val="28"/>
          <w:szCs w:val="28"/>
          <w:lang w:val="x-none" w:eastAsia="x-none"/>
        </w:rPr>
        <w:t xml:space="preserve">КСП в </w:t>
      </w:r>
      <w:r>
        <w:rPr>
          <w:sz w:val="28"/>
          <w:szCs w:val="28"/>
          <w:lang w:eastAsia="x-none"/>
        </w:rPr>
        <w:t xml:space="preserve">отчетном периоде </w:t>
      </w:r>
      <w:r w:rsidRPr="00C36932">
        <w:rPr>
          <w:sz w:val="28"/>
          <w:szCs w:val="28"/>
          <w:lang w:val="x-none" w:eastAsia="x-none"/>
        </w:rPr>
        <w:t xml:space="preserve">осуществляла контрольную и экспертно-аналитическую деятельность в соответствии с </w:t>
      </w:r>
      <w:r>
        <w:rPr>
          <w:sz w:val="28"/>
          <w:szCs w:val="28"/>
          <w:lang w:eastAsia="x-none"/>
        </w:rPr>
        <w:t xml:space="preserve">Конституцией РФ, </w:t>
      </w:r>
      <w:r w:rsidRPr="00C36932">
        <w:rPr>
          <w:sz w:val="28"/>
          <w:szCs w:val="28"/>
          <w:lang w:val="x-none" w:eastAsia="x-none"/>
        </w:rPr>
        <w:t xml:space="preserve">Законом </w:t>
      </w:r>
      <w:r>
        <w:rPr>
          <w:sz w:val="28"/>
          <w:szCs w:val="28"/>
          <w:lang w:eastAsia="x-none"/>
        </w:rPr>
        <w:t>СО</w:t>
      </w:r>
      <w:r w:rsidRPr="00C36932">
        <w:rPr>
          <w:sz w:val="28"/>
          <w:szCs w:val="28"/>
          <w:lang w:val="x-none" w:eastAsia="x-none"/>
        </w:rPr>
        <w:t xml:space="preserve"> </w:t>
      </w:r>
      <w:r>
        <w:rPr>
          <w:sz w:val="28"/>
          <w:szCs w:val="28"/>
          <w:lang w:eastAsia="x-none"/>
        </w:rPr>
        <w:t>о</w:t>
      </w:r>
      <w:r w:rsidRPr="00C36932">
        <w:rPr>
          <w:sz w:val="28"/>
          <w:szCs w:val="28"/>
          <w:lang w:val="x-none" w:eastAsia="x-none"/>
        </w:rPr>
        <w:t xml:space="preserve"> контрольно-счетной палате, </w:t>
      </w:r>
      <w:r>
        <w:rPr>
          <w:sz w:val="28"/>
          <w:szCs w:val="28"/>
          <w:lang w:eastAsia="x-none"/>
        </w:rPr>
        <w:t xml:space="preserve">стандартами внешнего государственного финансового контроля, </w:t>
      </w:r>
      <w:r w:rsidRPr="00C36932">
        <w:rPr>
          <w:sz w:val="28"/>
          <w:szCs w:val="28"/>
          <w:lang w:val="x-none" w:eastAsia="x-none"/>
        </w:rPr>
        <w:t>иными законодательными актами Р</w:t>
      </w:r>
      <w:r>
        <w:rPr>
          <w:sz w:val="28"/>
          <w:szCs w:val="28"/>
          <w:lang w:eastAsia="x-none"/>
        </w:rPr>
        <w:t>Ф</w:t>
      </w:r>
      <w:r w:rsidR="0039645D">
        <w:rPr>
          <w:sz w:val="28"/>
          <w:szCs w:val="28"/>
          <w:lang w:eastAsia="x-none"/>
        </w:rPr>
        <w:t xml:space="preserve"> и</w:t>
      </w:r>
      <w:r w:rsidRPr="00C36932">
        <w:rPr>
          <w:sz w:val="28"/>
          <w:szCs w:val="28"/>
          <w:lang w:val="x-none" w:eastAsia="x-none"/>
        </w:rPr>
        <w:t xml:space="preserve"> Сахалинской облас</w:t>
      </w:r>
      <w:r>
        <w:rPr>
          <w:sz w:val="28"/>
          <w:szCs w:val="28"/>
          <w:lang w:val="x-none" w:eastAsia="x-none"/>
        </w:rPr>
        <w:t>ти</w:t>
      </w:r>
      <w:r>
        <w:rPr>
          <w:sz w:val="28"/>
          <w:szCs w:val="28"/>
          <w:lang w:eastAsia="x-none"/>
        </w:rPr>
        <w:t>, а также</w:t>
      </w:r>
      <w:r>
        <w:rPr>
          <w:sz w:val="28"/>
          <w:szCs w:val="28"/>
          <w:lang w:val="x-none" w:eastAsia="x-none"/>
        </w:rPr>
        <w:t xml:space="preserve"> утвержденным планом работы</w:t>
      </w:r>
      <w:r>
        <w:rPr>
          <w:sz w:val="28"/>
          <w:szCs w:val="28"/>
          <w:lang w:eastAsia="x-none"/>
        </w:rPr>
        <w:t>, во взаимодействии со Счетной палатой РФ, контрольно-счетными органами муниципальных образований Сахалинской области, правоохранительными органами, общественной палатой Сахалинской области.</w:t>
      </w:r>
    </w:p>
    <w:p w:rsidR="00976B3A" w:rsidRPr="005A5941" w:rsidRDefault="00976B3A" w:rsidP="003B6025">
      <w:pPr>
        <w:ind w:firstLine="709"/>
        <w:jc w:val="both"/>
        <w:rPr>
          <w:sz w:val="28"/>
          <w:szCs w:val="28"/>
          <w:lang w:val="x-none" w:eastAsia="x-none"/>
        </w:rPr>
      </w:pPr>
      <w:r w:rsidRPr="00C36932">
        <w:rPr>
          <w:sz w:val="28"/>
          <w:szCs w:val="28"/>
          <w:lang w:val="x-none" w:eastAsia="x-none"/>
        </w:rPr>
        <w:t>Годовой план работы КСП на 201</w:t>
      </w:r>
      <w:r>
        <w:rPr>
          <w:sz w:val="28"/>
          <w:szCs w:val="28"/>
          <w:lang w:eastAsia="x-none"/>
        </w:rPr>
        <w:t>8</w:t>
      </w:r>
      <w:r w:rsidRPr="00C36932">
        <w:rPr>
          <w:sz w:val="28"/>
          <w:szCs w:val="28"/>
          <w:lang w:eastAsia="x-none"/>
        </w:rPr>
        <w:t xml:space="preserve"> </w:t>
      </w:r>
      <w:r w:rsidRPr="00C36932">
        <w:rPr>
          <w:sz w:val="28"/>
          <w:szCs w:val="28"/>
          <w:lang w:val="x-none" w:eastAsia="x-none"/>
        </w:rPr>
        <w:t xml:space="preserve">год сформирован и утвержден </w:t>
      </w:r>
      <w:r>
        <w:rPr>
          <w:sz w:val="28"/>
          <w:szCs w:val="28"/>
          <w:lang w:eastAsia="x-none"/>
        </w:rPr>
        <w:t>22</w:t>
      </w:r>
      <w:r w:rsidRPr="00C36932">
        <w:rPr>
          <w:sz w:val="28"/>
          <w:szCs w:val="28"/>
          <w:lang w:val="x-none" w:eastAsia="x-none"/>
        </w:rPr>
        <w:t xml:space="preserve"> декабря 201</w:t>
      </w:r>
      <w:r>
        <w:rPr>
          <w:sz w:val="28"/>
          <w:szCs w:val="28"/>
          <w:lang w:eastAsia="x-none"/>
        </w:rPr>
        <w:t>7</w:t>
      </w:r>
      <w:r>
        <w:rPr>
          <w:sz w:val="28"/>
          <w:szCs w:val="28"/>
          <w:lang w:val="x-none" w:eastAsia="x-none"/>
        </w:rPr>
        <w:t xml:space="preserve"> года</w:t>
      </w:r>
      <w:r>
        <w:rPr>
          <w:sz w:val="28"/>
          <w:szCs w:val="28"/>
          <w:lang w:eastAsia="x-none"/>
        </w:rPr>
        <w:t xml:space="preserve"> (в течени</w:t>
      </w:r>
      <w:r w:rsidR="006F04AA">
        <w:rPr>
          <w:sz w:val="28"/>
          <w:szCs w:val="28"/>
          <w:lang w:eastAsia="x-none"/>
        </w:rPr>
        <w:t>е</w:t>
      </w:r>
      <w:r>
        <w:rPr>
          <w:sz w:val="28"/>
          <w:szCs w:val="28"/>
          <w:lang w:eastAsia="x-none"/>
        </w:rPr>
        <w:t xml:space="preserve"> года внесено 7 поправок в первоначально утвержденный план)</w:t>
      </w:r>
      <w:r>
        <w:rPr>
          <w:sz w:val="28"/>
          <w:szCs w:val="28"/>
          <w:lang w:val="x-none" w:eastAsia="x-none"/>
        </w:rPr>
        <w:t xml:space="preserve">. </w:t>
      </w:r>
      <w:r>
        <w:rPr>
          <w:sz w:val="28"/>
          <w:szCs w:val="28"/>
          <w:lang w:eastAsia="x-none"/>
        </w:rPr>
        <w:t>П</w:t>
      </w:r>
      <w:r>
        <w:rPr>
          <w:sz w:val="28"/>
          <w:szCs w:val="28"/>
          <w:lang w:val="x-none" w:eastAsia="x-none"/>
        </w:rPr>
        <w:t>лан</w:t>
      </w:r>
      <w:r>
        <w:rPr>
          <w:sz w:val="28"/>
          <w:szCs w:val="28"/>
          <w:lang w:eastAsia="x-none"/>
        </w:rPr>
        <w:t>ом</w:t>
      </w:r>
      <w:r w:rsidRPr="00C36932">
        <w:rPr>
          <w:sz w:val="28"/>
          <w:szCs w:val="28"/>
          <w:lang w:val="x-none" w:eastAsia="x-none"/>
        </w:rPr>
        <w:t xml:space="preserve"> предусмотрено проведение</w:t>
      </w:r>
      <w:r>
        <w:rPr>
          <w:sz w:val="28"/>
          <w:szCs w:val="28"/>
          <w:lang w:eastAsia="x-none"/>
        </w:rPr>
        <w:t xml:space="preserve"> следующих мероприятий:</w:t>
      </w:r>
      <w:r>
        <w:rPr>
          <w:sz w:val="28"/>
          <w:szCs w:val="28"/>
          <w:lang w:val="x-none" w:eastAsia="x-none"/>
        </w:rPr>
        <w:t xml:space="preserve"> внешн</w:t>
      </w:r>
      <w:r>
        <w:rPr>
          <w:sz w:val="28"/>
          <w:szCs w:val="28"/>
          <w:lang w:eastAsia="x-none"/>
        </w:rPr>
        <w:t>яя</w:t>
      </w:r>
      <w:r>
        <w:rPr>
          <w:sz w:val="28"/>
          <w:szCs w:val="28"/>
          <w:lang w:val="x-none" w:eastAsia="x-none"/>
        </w:rPr>
        <w:t xml:space="preserve"> проверк</w:t>
      </w:r>
      <w:r>
        <w:rPr>
          <w:sz w:val="28"/>
          <w:szCs w:val="28"/>
          <w:lang w:eastAsia="x-none"/>
        </w:rPr>
        <w:t>а</w:t>
      </w:r>
      <w:r w:rsidRPr="00C36932">
        <w:rPr>
          <w:sz w:val="28"/>
          <w:szCs w:val="28"/>
          <w:lang w:val="x-none" w:eastAsia="x-none"/>
        </w:rPr>
        <w:t xml:space="preserve"> годовых отчетов главных администраторов бюджетных средств</w:t>
      </w:r>
      <w:r>
        <w:rPr>
          <w:sz w:val="28"/>
          <w:szCs w:val="28"/>
          <w:lang w:eastAsia="x-none"/>
        </w:rPr>
        <w:t>, отчета об исполнении областного бюджета</w:t>
      </w:r>
      <w:r w:rsidRPr="00C36932">
        <w:rPr>
          <w:sz w:val="28"/>
          <w:szCs w:val="28"/>
          <w:lang w:val="x-none" w:eastAsia="x-none"/>
        </w:rPr>
        <w:t xml:space="preserve"> и бюджета ТФОМС</w:t>
      </w:r>
      <w:r w:rsidRPr="00C36932">
        <w:rPr>
          <w:sz w:val="28"/>
          <w:szCs w:val="28"/>
          <w:lang w:eastAsia="x-none"/>
        </w:rPr>
        <w:t xml:space="preserve"> СО</w:t>
      </w:r>
      <w:r>
        <w:rPr>
          <w:sz w:val="28"/>
          <w:szCs w:val="28"/>
          <w:lang w:val="x-none" w:eastAsia="x-none"/>
        </w:rPr>
        <w:t xml:space="preserve">, </w:t>
      </w:r>
      <w:r>
        <w:rPr>
          <w:sz w:val="28"/>
          <w:szCs w:val="28"/>
          <w:lang w:eastAsia="x-none"/>
        </w:rPr>
        <w:t>20</w:t>
      </w:r>
      <w:r>
        <w:rPr>
          <w:sz w:val="28"/>
          <w:szCs w:val="28"/>
          <w:lang w:val="x-none" w:eastAsia="x-none"/>
        </w:rPr>
        <w:t xml:space="preserve"> контрольн</w:t>
      </w:r>
      <w:r>
        <w:rPr>
          <w:sz w:val="28"/>
          <w:szCs w:val="28"/>
          <w:lang w:eastAsia="x-none"/>
        </w:rPr>
        <w:t>ых мероприятий,</w:t>
      </w:r>
      <w:r w:rsidRPr="00C36932">
        <w:rPr>
          <w:sz w:val="28"/>
          <w:szCs w:val="28"/>
          <w:lang w:eastAsia="x-none"/>
        </w:rPr>
        <w:t xml:space="preserve"> включая аудит в сфере закупок</w:t>
      </w:r>
      <w:r>
        <w:rPr>
          <w:sz w:val="28"/>
          <w:szCs w:val="28"/>
          <w:lang w:eastAsia="x-none"/>
        </w:rPr>
        <w:t>,</w:t>
      </w:r>
      <w:r w:rsidRPr="00C36932">
        <w:rPr>
          <w:sz w:val="28"/>
          <w:szCs w:val="28"/>
          <w:lang w:val="x-none" w:eastAsia="x-none"/>
        </w:rPr>
        <w:t xml:space="preserve"> </w:t>
      </w:r>
      <w:r>
        <w:rPr>
          <w:sz w:val="28"/>
          <w:szCs w:val="28"/>
          <w:lang w:eastAsia="x-none"/>
        </w:rPr>
        <w:t xml:space="preserve">21 </w:t>
      </w:r>
      <w:r w:rsidRPr="00C36932">
        <w:rPr>
          <w:sz w:val="28"/>
          <w:szCs w:val="28"/>
          <w:lang w:val="x-none" w:eastAsia="x-none"/>
        </w:rPr>
        <w:t>экспертно-аналитическ</w:t>
      </w:r>
      <w:r w:rsidR="002116D3">
        <w:rPr>
          <w:sz w:val="28"/>
          <w:szCs w:val="28"/>
          <w:lang w:eastAsia="x-none"/>
        </w:rPr>
        <w:t>ое</w:t>
      </w:r>
      <w:r w:rsidRPr="00C36932">
        <w:rPr>
          <w:sz w:val="28"/>
          <w:szCs w:val="28"/>
          <w:lang w:val="x-none" w:eastAsia="x-none"/>
        </w:rPr>
        <w:t xml:space="preserve"> </w:t>
      </w:r>
      <w:r>
        <w:rPr>
          <w:sz w:val="28"/>
          <w:szCs w:val="28"/>
          <w:lang w:val="x-none" w:eastAsia="x-none"/>
        </w:rPr>
        <w:t>мероприяти</w:t>
      </w:r>
      <w:r w:rsidR="002116D3">
        <w:rPr>
          <w:sz w:val="28"/>
          <w:szCs w:val="28"/>
          <w:lang w:eastAsia="x-none"/>
        </w:rPr>
        <w:t>е</w:t>
      </w:r>
      <w:r w:rsidRPr="00C36932">
        <w:rPr>
          <w:sz w:val="28"/>
          <w:szCs w:val="28"/>
          <w:lang w:eastAsia="x-none"/>
        </w:rPr>
        <w:t xml:space="preserve">. </w:t>
      </w:r>
      <w:r>
        <w:rPr>
          <w:sz w:val="28"/>
          <w:szCs w:val="28"/>
        </w:rPr>
        <w:t xml:space="preserve">Основные показатели деятельности КСП за 2018 год представлены в приложении № </w:t>
      </w:r>
      <w:r w:rsidR="00B07474">
        <w:rPr>
          <w:sz w:val="28"/>
          <w:szCs w:val="28"/>
        </w:rPr>
        <w:t>1</w:t>
      </w:r>
      <w:r>
        <w:rPr>
          <w:sz w:val="28"/>
          <w:szCs w:val="28"/>
        </w:rPr>
        <w:t xml:space="preserve"> к настоящему Отчету.</w:t>
      </w:r>
    </w:p>
    <w:p w:rsidR="00976B3A" w:rsidRPr="00E80B72" w:rsidRDefault="00976B3A" w:rsidP="003B6025">
      <w:pPr>
        <w:ind w:firstLine="709"/>
        <w:jc w:val="both"/>
        <w:rPr>
          <w:sz w:val="28"/>
          <w:szCs w:val="28"/>
          <w:lang w:eastAsia="x-none"/>
        </w:rPr>
      </w:pPr>
      <w:r>
        <w:rPr>
          <w:sz w:val="28"/>
          <w:szCs w:val="28"/>
        </w:rPr>
        <w:lastRenderedPageBreak/>
        <w:t>В 2018 году КСП проведено 41 мероприятие или на 9 мероприятий больше, чем в 2017 году (32).</w:t>
      </w:r>
    </w:p>
    <w:p w:rsidR="00976B3A" w:rsidRDefault="00976B3A" w:rsidP="003B6025">
      <w:pPr>
        <w:jc w:val="both"/>
        <w:rPr>
          <w:b/>
          <w:sz w:val="28"/>
          <w:szCs w:val="28"/>
          <w:lang w:eastAsia="x-none"/>
        </w:rPr>
      </w:pPr>
    </w:p>
    <w:tbl>
      <w:tblPr>
        <w:tblpPr w:leftFromText="180" w:rightFromText="180" w:vertAnchor="text" w:horzAnchor="page" w:tblpX="6493" w:tblpY="233"/>
        <w:tblW w:w="3891" w:type="dxa"/>
        <w:tblLook w:val="04A0" w:firstRow="1" w:lastRow="0" w:firstColumn="1" w:lastColumn="0" w:noHBand="0" w:noVBand="1"/>
      </w:tblPr>
      <w:tblGrid>
        <w:gridCol w:w="2444"/>
        <w:gridCol w:w="723"/>
        <w:gridCol w:w="724"/>
      </w:tblGrid>
      <w:tr w:rsidR="00976B3A" w:rsidRPr="00572D2D" w:rsidTr="00B12841">
        <w:trPr>
          <w:trHeight w:val="949"/>
        </w:trPr>
        <w:tc>
          <w:tcPr>
            <w:tcW w:w="24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6B3A" w:rsidRPr="00572D2D" w:rsidRDefault="00976B3A" w:rsidP="009560D2">
            <w:pPr>
              <w:jc w:val="center"/>
              <w:rPr>
                <w:b/>
                <w:bCs/>
                <w:color w:val="000000"/>
                <w:sz w:val="22"/>
                <w:szCs w:val="22"/>
              </w:rPr>
            </w:pPr>
            <w:r w:rsidRPr="00572D2D">
              <w:rPr>
                <w:b/>
                <w:bCs/>
                <w:color w:val="000000"/>
                <w:sz w:val="22"/>
                <w:szCs w:val="22"/>
              </w:rPr>
              <w:t>Наименование мероприятия</w:t>
            </w:r>
          </w:p>
        </w:tc>
        <w:tc>
          <w:tcPr>
            <w:tcW w:w="1447" w:type="dxa"/>
            <w:gridSpan w:val="2"/>
            <w:tcBorders>
              <w:top w:val="single" w:sz="8" w:space="0" w:color="auto"/>
              <w:left w:val="nil"/>
              <w:bottom w:val="single" w:sz="8" w:space="0" w:color="auto"/>
              <w:right w:val="single" w:sz="8" w:space="0" w:color="000000"/>
            </w:tcBorders>
            <w:shd w:val="clear" w:color="auto" w:fill="auto"/>
            <w:vAlign w:val="center"/>
            <w:hideMark/>
          </w:tcPr>
          <w:p w:rsidR="00976B3A" w:rsidRPr="00572D2D" w:rsidRDefault="00976B3A" w:rsidP="009560D2">
            <w:pPr>
              <w:jc w:val="center"/>
              <w:rPr>
                <w:b/>
                <w:bCs/>
                <w:color w:val="000000"/>
                <w:sz w:val="22"/>
                <w:szCs w:val="22"/>
              </w:rPr>
            </w:pPr>
            <w:r w:rsidRPr="00572D2D">
              <w:rPr>
                <w:b/>
                <w:bCs/>
                <w:color w:val="000000"/>
                <w:sz w:val="22"/>
                <w:szCs w:val="22"/>
              </w:rPr>
              <w:t xml:space="preserve">Количество, </w:t>
            </w:r>
            <w:r>
              <w:rPr>
                <w:b/>
                <w:bCs/>
                <w:color w:val="000000"/>
                <w:sz w:val="22"/>
                <w:szCs w:val="22"/>
              </w:rPr>
              <w:t>(</w:t>
            </w:r>
            <w:r w:rsidRPr="00572D2D">
              <w:rPr>
                <w:b/>
                <w:bCs/>
                <w:color w:val="000000"/>
                <w:sz w:val="22"/>
                <w:szCs w:val="22"/>
              </w:rPr>
              <w:t>ед.</w:t>
            </w:r>
            <w:r>
              <w:rPr>
                <w:b/>
                <w:bCs/>
                <w:color w:val="000000"/>
                <w:sz w:val="22"/>
                <w:szCs w:val="22"/>
              </w:rPr>
              <w:t>)</w:t>
            </w:r>
          </w:p>
        </w:tc>
      </w:tr>
      <w:tr w:rsidR="00976B3A" w:rsidRPr="00572D2D" w:rsidTr="00B12841">
        <w:trPr>
          <w:trHeight w:val="539"/>
        </w:trPr>
        <w:tc>
          <w:tcPr>
            <w:tcW w:w="2444" w:type="dxa"/>
            <w:vMerge/>
            <w:tcBorders>
              <w:top w:val="single" w:sz="8" w:space="0" w:color="auto"/>
              <w:left w:val="single" w:sz="8" w:space="0" w:color="auto"/>
              <w:bottom w:val="single" w:sz="8" w:space="0" w:color="000000"/>
              <w:right w:val="single" w:sz="8" w:space="0" w:color="auto"/>
            </w:tcBorders>
            <w:vAlign w:val="center"/>
            <w:hideMark/>
          </w:tcPr>
          <w:p w:rsidR="00976B3A" w:rsidRPr="00572D2D" w:rsidRDefault="00976B3A" w:rsidP="003B6025">
            <w:pPr>
              <w:jc w:val="both"/>
              <w:rPr>
                <w:b/>
                <w:bCs/>
                <w:color w:val="000000"/>
                <w:sz w:val="22"/>
                <w:szCs w:val="22"/>
              </w:rPr>
            </w:pPr>
          </w:p>
        </w:tc>
        <w:tc>
          <w:tcPr>
            <w:tcW w:w="723" w:type="dxa"/>
            <w:tcBorders>
              <w:top w:val="nil"/>
              <w:left w:val="nil"/>
              <w:bottom w:val="single" w:sz="8" w:space="0" w:color="auto"/>
              <w:right w:val="single" w:sz="8" w:space="0" w:color="auto"/>
            </w:tcBorders>
            <w:shd w:val="clear" w:color="auto" w:fill="auto"/>
            <w:vAlign w:val="center"/>
            <w:hideMark/>
          </w:tcPr>
          <w:p w:rsidR="00976B3A" w:rsidRPr="00572D2D" w:rsidRDefault="00976B3A" w:rsidP="009560D2">
            <w:pPr>
              <w:jc w:val="center"/>
              <w:rPr>
                <w:b/>
                <w:bCs/>
                <w:color w:val="000000"/>
                <w:sz w:val="22"/>
                <w:szCs w:val="22"/>
              </w:rPr>
            </w:pPr>
            <w:r>
              <w:rPr>
                <w:b/>
                <w:bCs/>
                <w:color w:val="000000"/>
                <w:sz w:val="22"/>
                <w:szCs w:val="22"/>
              </w:rPr>
              <w:t>2017</w:t>
            </w:r>
            <w:r w:rsidRPr="00572D2D">
              <w:rPr>
                <w:b/>
                <w:bCs/>
                <w:color w:val="000000"/>
                <w:sz w:val="22"/>
                <w:szCs w:val="22"/>
              </w:rPr>
              <w:t xml:space="preserve"> год</w:t>
            </w:r>
          </w:p>
        </w:tc>
        <w:tc>
          <w:tcPr>
            <w:tcW w:w="724" w:type="dxa"/>
            <w:tcBorders>
              <w:top w:val="nil"/>
              <w:left w:val="nil"/>
              <w:bottom w:val="single" w:sz="8" w:space="0" w:color="auto"/>
              <w:right w:val="single" w:sz="8" w:space="0" w:color="auto"/>
            </w:tcBorders>
            <w:shd w:val="clear" w:color="auto" w:fill="auto"/>
            <w:vAlign w:val="center"/>
            <w:hideMark/>
          </w:tcPr>
          <w:p w:rsidR="00976B3A" w:rsidRPr="00572D2D" w:rsidRDefault="00976B3A" w:rsidP="009560D2">
            <w:pPr>
              <w:jc w:val="center"/>
              <w:rPr>
                <w:b/>
                <w:bCs/>
                <w:color w:val="000000"/>
                <w:sz w:val="22"/>
                <w:szCs w:val="22"/>
              </w:rPr>
            </w:pPr>
            <w:r>
              <w:rPr>
                <w:b/>
                <w:bCs/>
                <w:color w:val="000000"/>
                <w:sz w:val="22"/>
                <w:szCs w:val="22"/>
              </w:rPr>
              <w:t>2018</w:t>
            </w:r>
            <w:r w:rsidRPr="00572D2D">
              <w:rPr>
                <w:b/>
                <w:bCs/>
                <w:color w:val="000000"/>
                <w:sz w:val="22"/>
                <w:szCs w:val="22"/>
              </w:rPr>
              <w:t xml:space="preserve"> год</w:t>
            </w:r>
          </w:p>
        </w:tc>
      </w:tr>
      <w:tr w:rsidR="00976B3A" w:rsidRPr="00572D2D" w:rsidTr="00B12841">
        <w:trPr>
          <w:trHeight w:val="539"/>
        </w:trPr>
        <w:tc>
          <w:tcPr>
            <w:tcW w:w="2444" w:type="dxa"/>
            <w:tcBorders>
              <w:top w:val="nil"/>
              <w:left w:val="single" w:sz="8" w:space="0" w:color="auto"/>
              <w:bottom w:val="single" w:sz="8" w:space="0" w:color="auto"/>
              <w:right w:val="single" w:sz="8" w:space="0" w:color="auto"/>
            </w:tcBorders>
            <w:shd w:val="clear" w:color="auto" w:fill="auto"/>
            <w:vAlign w:val="center"/>
            <w:hideMark/>
          </w:tcPr>
          <w:p w:rsidR="00976B3A" w:rsidRPr="00572D2D" w:rsidRDefault="00976B3A" w:rsidP="003B6025">
            <w:pPr>
              <w:jc w:val="both"/>
              <w:rPr>
                <w:color w:val="000000"/>
                <w:sz w:val="22"/>
                <w:szCs w:val="22"/>
              </w:rPr>
            </w:pPr>
            <w:r w:rsidRPr="00572D2D">
              <w:rPr>
                <w:color w:val="000000"/>
                <w:sz w:val="22"/>
                <w:szCs w:val="22"/>
              </w:rPr>
              <w:t>ВСЕГО, в том числе</w:t>
            </w:r>
          </w:p>
        </w:tc>
        <w:tc>
          <w:tcPr>
            <w:tcW w:w="723" w:type="dxa"/>
            <w:tcBorders>
              <w:top w:val="nil"/>
              <w:left w:val="nil"/>
              <w:bottom w:val="single" w:sz="8" w:space="0" w:color="auto"/>
              <w:right w:val="single" w:sz="8" w:space="0" w:color="auto"/>
            </w:tcBorders>
            <w:shd w:val="clear" w:color="auto" w:fill="auto"/>
            <w:vAlign w:val="center"/>
          </w:tcPr>
          <w:p w:rsidR="00976B3A" w:rsidRPr="00572D2D" w:rsidRDefault="00976B3A" w:rsidP="009560D2">
            <w:pPr>
              <w:jc w:val="center"/>
              <w:rPr>
                <w:color w:val="000000"/>
                <w:sz w:val="22"/>
                <w:szCs w:val="22"/>
              </w:rPr>
            </w:pPr>
            <w:r>
              <w:rPr>
                <w:color w:val="000000"/>
                <w:sz w:val="22"/>
                <w:szCs w:val="22"/>
              </w:rPr>
              <w:t>32</w:t>
            </w:r>
          </w:p>
        </w:tc>
        <w:tc>
          <w:tcPr>
            <w:tcW w:w="724" w:type="dxa"/>
            <w:tcBorders>
              <w:top w:val="nil"/>
              <w:left w:val="nil"/>
              <w:bottom w:val="single" w:sz="8" w:space="0" w:color="auto"/>
              <w:right w:val="single" w:sz="8" w:space="0" w:color="auto"/>
            </w:tcBorders>
            <w:shd w:val="clear" w:color="auto" w:fill="auto"/>
            <w:vAlign w:val="center"/>
            <w:hideMark/>
          </w:tcPr>
          <w:p w:rsidR="00976B3A" w:rsidRPr="00572D2D" w:rsidRDefault="00976B3A" w:rsidP="009560D2">
            <w:pPr>
              <w:jc w:val="center"/>
              <w:rPr>
                <w:color w:val="000000"/>
                <w:sz w:val="22"/>
                <w:szCs w:val="22"/>
              </w:rPr>
            </w:pPr>
            <w:r>
              <w:rPr>
                <w:color w:val="000000"/>
                <w:sz w:val="22"/>
                <w:szCs w:val="22"/>
              </w:rPr>
              <w:t>41</w:t>
            </w:r>
          </w:p>
        </w:tc>
      </w:tr>
      <w:tr w:rsidR="00976B3A" w:rsidRPr="00572D2D" w:rsidTr="00B12841">
        <w:trPr>
          <w:trHeight w:val="539"/>
        </w:trPr>
        <w:tc>
          <w:tcPr>
            <w:tcW w:w="2444" w:type="dxa"/>
            <w:tcBorders>
              <w:top w:val="nil"/>
              <w:left w:val="single" w:sz="8" w:space="0" w:color="auto"/>
              <w:bottom w:val="single" w:sz="8" w:space="0" w:color="auto"/>
              <w:right w:val="single" w:sz="8" w:space="0" w:color="auto"/>
            </w:tcBorders>
            <w:shd w:val="clear" w:color="auto" w:fill="FF0000"/>
            <w:vAlign w:val="center"/>
            <w:hideMark/>
          </w:tcPr>
          <w:p w:rsidR="00976B3A" w:rsidRPr="00572D2D" w:rsidRDefault="00976B3A" w:rsidP="003B6025">
            <w:pPr>
              <w:jc w:val="both"/>
              <w:rPr>
                <w:color w:val="1D1B10"/>
                <w:sz w:val="22"/>
                <w:szCs w:val="22"/>
              </w:rPr>
            </w:pPr>
            <w:r w:rsidRPr="00572D2D">
              <w:rPr>
                <w:color w:val="1D1B10"/>
                <w:sz w:val="22"/>
                <w:szCs w:val="22"/>
              </w:rPr>
              <w:t>Контрольных</w:t>
            </w:r>
          </w:p>
        </w:tc>
        <w:tc>
          <w:tcPr>
            <w:tcW w:w="723" w:type="dxa"/>
            <w:tcBorders>
              <w:top w:val="nil"/>
              <w:left w:val="nil"/>
              <w:bottom w:val="single" w:sz="8" w:space="0" w:color="auto"/>
              <w:right w:val="single" w:sz="8" w:space="0" w:color="auto"/>
            </w:tcBorders>
            <w:shd w:val="clear" w:color="auto" w:fill="FF0000"/>
            <w:vAlign w:val="center"/>
          </w:tcPr>
          <w:p w:rsidR="00976B3A" w:rsidRPr="00765252" w:rsidRDefault="00976B3A" w:rsidP="009560D2">
            <w:pPr>
              <w:jc w:val="center"/>
              <w:rPr>
                <w:color w:val="000000"/>
                <w:sz w:val="22"/>
                <w:szCs w:val="22"/>
              </w:rPr>
            </w:pPr>
            <w:r w:rsidRPr="00765252">
              <w:rPr>
                <w:color w:val="000000"/>
                <w:sz w:val="22"/>
                <w:szCs w:val="22"/>
              </w:rPr>
              <w:t>18</w:t>
            </w:r>
          </w:p>
        </w:tc>
        <w:tc>
          <w:tcPr>
            <w:tcW w:w="724" w:type="dxa"/>
            <w:tcBorders>
              <w:top w:val="nil"/>
              <w:left w:val="nil"/>
              <w:bottom w:val="single" w:sz="8" w:space="0" w:color="auto"/>
              <w:right w:val="single" w:sz="8" w:space="0" w:color="auto"/>
            </w:tcBorders>
            <w:shd w:val="clear" w:color="auto" w:fill="FF0000"/>
            <w:vAlign w:val="center"/>
            <w:hideMark/>
          </w:tcPr>
          <w:p w:rsidR="00976B3A" w:rsidRPr="00765252" w:rsidRDefault="00976B3A" w:rsidP="009560D2">
            <w:pPr>
              <w:jc w:val="center"/>
              <w:rPr>
                <w:color w:val="000000"/>
                <w:sz w:val="22"/>
                <w:szCs w:val="22"/>
              </w:rPr>
            </w:pPr>
            <w:r>
              <w:rPr>
                <w:color w:val="000000"/>
                <w:sz w:val="22"/>
                <w:szCs w:val="22"/>
              </w:rPr>
              <w:t>20</w:t>
            </w:r>
          </w:p>
        </w:tc>
      </w:tr>
      <w:tr w:rsidR="00976B3A" w:rsidRPr="00572D2D" w:rsidTr="00B12841">
        <w:trPr>
          <w:trHeight w:val="539"/>
        </w:trPr>
        <w:tc>
          <w:tcPr>
            <w:tcW w:w="2444" w:type="dxa"/>
            <w:tcBorders>
              <w:top w:val="nil"/>
              <w:left w:val="single" w:sz="8" w:space="0" w:color="auto"/>
              <w:bottom w:val="single" w:sz="8" w:space="0" w:color="auto"/>
              <w:right w:val="single" w:sz="8" w:space="0" w:color="auto"/>
            </w:tcBorders>
            <w:shd w:val="clear" w:color="auto" w:fill="00B0F0"/>
            <w:vAlign w:val="center"/>
            <w:hideMark/>
          </w:tcPr>
          <w:p w:rsidR="00976B3A" w:rsidRPr="00572D2D" w:rsidRDefault="00976B3A" w:rsidP="003B6025">
            <w:pPr>
              <w:jc w:val="both"/>
              <w:rPr>
                <w:color w:val="1D1B10"/>
                <w:sz w:val="22"/>
                <w:szCs w:val="22"/>
              </w:rPr>
            </w:pPr>
            <w:r w:rsidRPr="00572D2D">
              <w:rPr>
                <w:color w:val="1D1B10"/>
                <w:sz w:val="22"/>
                <w:szCs w:val="22"/>
              </w:rPr>
              <w:t>Экспертно-аналитических</w:t>
            </w:r>
          </w:p>
        </w:tc>
        <w:tc>
          <w:tcPr>
            <w:tcW w:w="723" w:type="dxa"/>
            <w:tcBorders>
              <w:top w:val="nil"/>
              <w:left w:val="nil"/>
              <w:bottom w:val="single" w:sz="8" w:space="0" w:color="auto"/>
              <w:right w:val="single" w:sz="8" w:space="0" w:color="auto"/>
            </w:tcBorders>
            <w:shd w:val="clear" w:color="auto" w:fill="00B0F0"/>
            <w:vAlign w:val="center"/>
          </w:tcPr>
          <w:p w:rsidR="00976B3A" w:rsidRPr="00572D2D" w:rsidRDefault="00976B3A" w:rsidP="009560D2">
            <w:pPr>
              <w:jc w:val="center"/>
              <w:rPr>
                <w:color w:val="000000"/>
                <w:sz w:val="22"/>
                <w:szCs w:val="22"/>
              </w:rPr>
            </w:pPr>
            <w:r>
              <w:rPr>
                <w:color w:val="000000"/>
                <w:sz w:val="22"/>
                <w:szCs w:val="22"/>
              </w:rPr>
              <w:t>14</w:t>
            </w:r>
          </w:p>
        </w:tc>
        <w:tc>
          <w:tcPr>
            <w:tcW w:w="724" w:type="dxa"/>
            <w:tcBorders>
              <w:top w:val="nil"/>
              <w:left w:val="nil"/>
              <w:bottom w:val="single" w:sz="8" w:space="0" w:color="auto"/>
              <w:right w:val="single" w:sz="8" w:space="0" w:color="auto"/>
            </w:tcBorders>
            <w:shd w:val="clear" w:color="auto" w:fill="00B0F0"/>
            <w:vAlign w:val="center"/>
            <w:hideMark/>
          </w:tcPr>
          <w:p w:rsidR="00976B3A" w:rsidRPr="00572D2D" w:rsidRDefault="00976B3A" w:rsidP="009560D2">
            <w:pPr>
              <w:jc w:val="center"/>
              <w:rPr>
                <w:color w:val="000000"/>
                <w:sz w:val="22"/>
                <w:szCs w:val="22"/>
              </w:rPr>
            </w:pPr>
            <w:r>
              <w:rPr>
                <w:color w:val="000000"/>
                <w:sz w:val="22"/>
                <w:szCs w:val="22"/>
              </w:rPr>
              <w:t>21</w:t>
            </w:r>
          </w:p>
        </w:tc>
      </w:tr>
    </w:tbl>
    <w:p w:rsidR="00976B3A" w:rsidRPr="00C36932" w:rsidRDefault="00976B3A" w:rsidP="003B6025">
      <w:pPr>
        <w:jc w:val="both"/>
        <w:rPr>
          <w:sz w:val="28"/>
          <w:szCs w:val="28"/>
          <w:lang w:eastAsia="x-none"/>
        </w:rPr>
      </w:pPr>
      <w:r>
        <w:rPr>
          <w:noProof/>
        </w:rPr>
        <mc:AlternateContent>
          <mc:Choice Requires="wps">
            <w:drawing>
              <wp:anchor distT="0" distB="0" distL="114300" distR="114300" simplePos="0" relativeHeight="251670528" behindDoc="0" locked="0" layoutInCell="1" allowOverlap="1" wp14:anchorId="44EB66BC" wp14:editId="15D11C3B">
                <wp:simplePos x="0" y="0"/>
                <wp:positionH relativeFrom="column">
                  <wp:posOffset>2081530</wp:posOffset>
                </wp:positionH>
                <wp:positionV relativeFrom="paragraph">
                  <wp:posOffset>143510</wp:posOffset>
                </wp:positionV>
                <wp:extent cx="543560" cy="271780"/>
                <wp:effectExtent l="10160" t="12700" r="8255" b="1079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71780"/>
                        </a:xfrm>
                        <a:prstGeom prst="rect">
                          <a:avLst/>
                        </a:prstGeom>
                        <a:solidFill>
                          <a:srgbClr val="FFFFFF"/>
                        </a:solidFill>
                        <a:ln w="9525">
                          <a:solidFill>
                            <a:srgbClr val="FFFFFF"/>
                          </a:solidFill>
                          <a:miter lim="800000"/>
                          <a:headEnd/>
                          <a:tailEnd/>
                        </a:ln>
                      </wps:spPr>
                      <wps:txbx>
                        <w:txbxContent>
                          <w:p w:rsidR="00F20320" w:rsidRPr="003B635C" w:rsidRDefault="00F20320" w:rsidP="00976B3A">
                            <w:pPr>
                              <w:jc w:val="center"/>
                              <w:rPr>
                                <w:b/>
                              </w:rPr>
                            </w:pPr>
                            <w:r w:rsidRPr="003B635C">
                              <w:rPr>
                                <w:b/>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163.9pt;margin-top:11.3pt;width:42.8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" strokecolor="white">
                <v:textbox>
                  <w:txbxContent>
                    <w:p w:rsidR="00F20320" w:rsidRPr="003B635C" w:rsidRDefault="00F20320" w:rsidP="00976B3A">
                      <w:pPr>
                        <w:jc w:val="center"/>
                        <w:rPr>
                          <w:b/>
                        </w:rPr>
                      </w:pPr>
                      <w:r w:rsidRPr="003B635C">
                        <w:rPr>
                          <w:b/>
                        </w:rPr>
                        <w:t>41</w:t>
                      </w:r>
                    </w:p>
                  </w:txbxContent>
                </v:textbox>
              </v:shape>
            </w:pict>
          </mc:Fallback>
        </mc:AlternateContent>
      </w:r>
    </w:p>
    <w:p w:rsidR="00976B3A" w:rsidRPr="00693EB1" w:rsidRDefault="00976B3A" w:rsidP="003B6025">
      <w:pPr>
        <w:jc w:val="both"/>
      </w:pPr>
      <w:r>
        <w:rPr>
          <w:noProof/>
        </w:rPr>
        <mc:AlternateContent>
          <mc:Choice Requires="wps">
            <w:drawing>
              <wp:anchor distT="0" distB="0" distL="114300" distR="114300" simplePos="0" relativeHeight="251663360" behindDoc="0" locked="0" layoutInCell="1" allowOverlap="1" wp14:anchorId="1234C66C" wp14:editId="0DACDF8D">
                <wp:simplePos x="0" y="0"/>
                <wp:positionH relativeFrom="column">
                  <wp:posOffset>717550</wp:posOffset>
                </wp:positionH>
                <wp:positionV relativeFrom="paragraph">
                  <wp:posOffset>268605</wp:posOffset>
                </wp:positionV>
                <wp:extent cx="400050" cy="238125"/>
                <wp:effectExtent l="8255" t="8890" r="10795"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38125"/>
                        </a:xfrm>
                        <a:prstGeom prst="rect">
                          <a:avLst/>
                        </a:prstGeom>
                        <a:solidFill>
                          <a:srgbClr val="FFFFFF"/>
                        </a:solidFill>
                        <a:ln w="9525">
                          <a:solidFill>
                            <a:srgbClr val="FFFFFF"/>
                          </a:solidFill>
                          <a:miter lim="800000"/>
                          <a:headEnd/>
                          <a:tailEnd/>
                        </a:ln>
                      </wps:spPr>
                      <wps:txbx>
                        <w:txbxContent>
                          <w:p w:rsidR="00F20320" w:rsidRPr="00AE6E4F" w:rsidRDefault="00F20320" w:rsidP="00976B3A">
                            <w:pPr>
                              <w:rPr>
                                <w:b/>
                              </w:rPr>
                            </w:pPr>
                            <w:r w:rsidRPr="00AE6E4F">
                              <w:rPr>
                                <w:b/>
                              </w:rPr>
                              <w:t>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27" type="#_x0000_t202" style="position:absolute;left:0;text-align:left;margin-left:56.5pt;margin-top:21.1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" strokecolor="white">
                <v:textbox>
                  <w:txbxContent>
                    <w:p w:rsidR="00F20320" w:rsidRPr="00AE6E4F" w:rsidRDefault="00F20320" w:rsidP="00976B3A">
                      <w:pPr>
                        <w:rPr>
                          <w:b/>
                        </w:rPr>
                      </w:pPr>
                      <w:r w:rsidRPr="00AE6E4F">
                        <w:rPr>
                          <w:b/>
                        </w:rPr>
                        <w:t>32</w:t>
                      </w:r>
                    </w:p>
                  </w:txbxContent>
                </v:textbox>
              </v:shape>
            </w:pict>
          </mc:Fallback>
        </mc:AlternateContent>
      </w:r>
      <w:r>
        <w:rPr>
          <w:noProof/>
        </w:rPr>
        <w:drawing>
          <wp:inline distT="0" distB="0" distL="0" distR="0" wp14:anchorId="0A0C307F" wp14:editId="10AD3FD9">
            <wp:extent cx="3226435" cy="2094865"/>
            <wp:effectExtent l="0" t="0" r="0" b="63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6B3A" w:rsidRDefault="00976B3A" w:rsidP="003B6025">
      <w:pPr>
        <w:pStyle w:val="a5"/>
        <w:jc w:val="both"/>
        <w:rPr>
          <w:szCs w:val="28"/>
          <w:lang w:val="ru-RU"/>
        </w:rPr>
      </w:pPr>
    </w:p>
    <w:p w:rsidR="00976B3A" w:rsidRPr="00DB5350" w:rsidRDefault="00976B3A" w:rsidP="003B6025">
      <w:pPr>
        <w:pStyle w:val="a5"/>
        <w:ind w:firstLine="709"/>
        <w:jc w:val="both"/>
        <w:rPr>
          <w:szCs w:val="28"/>
          <w:lang w:val="ru-RU" w:eastAsia="ru-RU"/>
        </w:rPr>
      </w:pPr>
      <w:r w:rsidRPr="001A4D09">
        <w:rPr>
          <w:szCs w:val="28"/>
        </w:rPr>
        <w:t xml:space="preserve">В отчетном периоде произошло </w:t>
      </w:r>
      <w:r w:rsidRPr="001A4D09">
        <w:rPr>
          <w:szCs w:val="28"/>
          <w:lang w:val="ru-RU"/>
        </w:rPr>
        <w:t xml:space="preserve">снижение </w:t>
      </w:r>
      <w:r w:rsidRPr="001A4D09">
        <w:rPr>
          <w:szCs w:val="28"/>
        </w:rPr>
        <w:t xml:space="preserve">количества </w:t>
      </w:r>
      <w:r w:rsidR="006F04AA">
        <w:rPr>
          <w:szCs w:val="28"/>
          <w:lang w:val="ru-RU"/>
        </w:rPr>
        <w:t xml:space="preserve">выявленных </w:t>
      </w:r>
      <w:r w:rsidRPr="001A4D09">
        <w:rPr>
          <w:szCs w:val="28"/>
        </w:rPr>
        <w:t>финансовых нарушений</w:t>
      </w:r>
      <w:r w:rsidRPr="00537CD8">
        <w:rPr>
          <w:szCs w:val="28"/>
        </w:rPr>
        <w:t xml:space="preserve"> на</w:t>
      </w:r>
      <w:r>
        <w:rPr>
          <w:szCs w:val="28"/>
          <w:lang w:val="ru-RU"/>
        </w:rPr>
        <w:t xml:space="preserve"> 7</w:t>
      </w:r>
      <w:r>
        <w:rPr>
          <w:szCs w:val="28"/>
        </w:rPr>
        <w:t>,</w:t>
      </w:r>
      <w:r>
        <w:rPr>
          <w:szCs w:val="28"/>
          <w:lang w:val="ru-RU"/>
        </w:rPr>
        <w:t>3</w:t>
      </w:r>
      <w:r w:rsidRPr="00537CD8">
        <w:rPr>
          <w:szCs w:val="28"/>
        </w:rPr>
        <w:t xml:space="preserve"> %, устранено нарушений</w:t>
      </w:r>
      <w:r w:rsidRPr="00C36932">
        <w:rPr>
          <w:szCs w:val="28"/>
        </w:rPr>
        <w:t xml:space="preserve"> на </w:t>
      </w:r>
      <w:r>
        <w:rPr>
          <w:szCs w:val="28"/>
          <w:lang w:val="ru-RU"/>
        </w:rPr>
        <w:t xml:space="preserve">20643,9 </w:t>
      </w:r>
      <w:r w:rsidRPr="00C36932">
        <w:rPr>
          <w:szCs w:val="28"/>
        </w:rPr>
        <w:t>тыс. рублей</w:t>
      </w:r>
      <w:r>
        <w:rPr>
          <w:szCs w:val="28"/>
        </w:rPr>
        <w:t xml:space="preserve"> (на </w:t>
      </w:r>
      <w:r>
        <w:rPr>
          <w:szCs w:val="28"/>
          <w:lang w:val="ru-RU"/>
        </w:rPr>
        <w:t>14</w:t>
      </w:r>
      <w:r>
        <w:rPr>
          <w:szCs w:val="28"/>
        </w:rPr>
        <w:t>,</w:t>
      </w:r>
      <w:r>
        <w:rPr>
          <w:szCs w:val="28"/>
          <w:lang w:val="ru-RU"/>
        </w:rPr>
        <w:t>8</w:t>
      </w:r>
      <w:r>
        <w:rPr>
          <w:szCs w:val="28"/>
        </w:rPr>
        <w:t xml:space="preserve"> %)</w:t>
      </w:r>
      <w:r>
        <w:rPr>
          <w:szCs w:val="28"/>
          <w:lang w:val="ru-RU"/>
        </w:rPr>
        <w:t xml:space="preserve"> больше</w:t>
      </w:r>
      <w:r w:rsidRPr="00C36932">
        <w:rPr>
          <w:szCs w:val="28"/>
        </w:rPr>
        <w:t>, чем в прошлом году.</w:t>
      </w:r>
    </w:p>
    <w:p w:rsidR="00976B3A" w:rsidRDefault="00976B3A" w:rsidP="003B6025">
      <w:pPr>
        <w:ind w:firstLine="709"/>
        <w:jc w:val="both"/>
        <w:rPr>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11"/>
        <w:gridCol w:w="1911"/>
        <w:gridCol w:w="1824"/>
        <w:gridCol w:w="1833"/>
      </w:tblGrid>
      <w:tr w:rsidR="00976B3A" w:rsidRPr="003C3833" w:rsidTr="00B12841">
        <w:trPr>
          <w:trHeight w:val="565"/>
        </w:trPr>
        <w:tc>
          <w:tcPr>
            <w:tcW w:w="2147" w:type="dxa"/>
            <w:shd w:val="clear" w:color="auto" w:fill="auto"/>
            <w:vAlign w:val="center"/>
          </w:tcPr>
          <w:p w:rsidR="00976B3A" w:rsidRPr="003C3833" w:rsidRDefault="00976B3A" w:rsidP="003B6025">
            <w:pPr>
              <w:jc w:val="both"/>
              <w:rPr>
                <w:b/>
                <w:sz w:val="24"/>
                <w:szCs w:val="24"/>
                <w:lang w:eastAsia="x-none"/>
              </w:rPr>
            </w:pPr>
          </w:p>
        </w:tc>
        <w:tc>
          <w:tcPr>
            <w:tcW w:w="1997" w:type="dxa"/>
            <w:shd w:val="clear" w:color="auto" w:fill="auto"/>
            <w:vAlign w:val="center"/>
          </w:tcPr>
          <w:p w:rsidR="00976B3A" w:rsidRPr="00294313" w:rsidRDefault="00976B3A" w:rsidP="009560D2">
            <w:pPr>
              <w:jc w:val="center"/>
              <w:rPr>
                <w:b/>
                <w:sz w:val="24"/>
                <w:szCs w:val="24"/>
                <w:lang w:eastAsia="x-none"/>
              </w:rPr>
            </w:pPr>
            <w:r w:rsidRPr="00294313">
              <w:rPr>
                <w:b/>
                <w:sz w:val="24"/>
                <w:szCs w:val="24"/>
                <w:lang w:eastAsia="x-none"/>
              </w:rPr>
              <w:t>201</w:t>
            </w:r>
            <w:r>
              <w:rPr>
                <w:b/>
                <w:sz w:val="24"/>
                <w:szCs w:val="24"/>
                <w:lang w:eastAsia="x-none"/>
              </w:rPr>
              <w:t>7</w:t>
            </w:r>
            <w:r w:rsidR="00781EEB">
              <w:rPr>
                <w:b/>
                <w:sz w:val="24"/>
                <w:szCs w:val="24"/>
                <w:lang w:eastAsia="x-none"/>
              </w:rPr>
              <w:t xml:space="preserve"> </w:t>
            </w:r>
            <w:r w:rsidRPr="00294313">
              <w:rPr>
                <w:b/>
                <w:sz w:val="24"/>
                <w:szCs w:val="24"/>
                <w:lang w:eastAsia="x-none"/>
              </w:rPr>
              <w:t>год</w:t>
            </w:r>
          </w:p>
        </w:tc>
        <w:tc>
          <w:tcPr>
            <w:tcW w:w="1997" w:type="dxa"/>
            <w:shd w:val="clear" w:color="auto" w:fill="auto"/>
            <w:vAlign w:val="center"/>
          </w:tcPr>
          <w:p w:rsidR="00976B3A" w:rsidRPr="00294313" w:rsidRDefault="00976B3A" w:rsidP="009560D2">
            <w:pPr>
              <w:jc w:val="center"/>
              <w:rPr>
                <w:b/>
                <w:sz w:val="24"/>
                <w:szCs w:val="24"/>
                <w:lang w:eastAsia="x-none"/>
              </w:rPr>
            </w:pPr>
            <w:r>
              <w:rPr>
                <w:b/>
                <w:sz w:val="24"/>
                <w:szCs w:val="24"/>
                <w:lang w:eastAsia="x-none"/>
              </w:rPr>
              <w:t>2018</w:t>
            </w:r>
            <w:r w:rsidRPr="00294313">
              <w:rPr>
                <w:b/>
                <w:sz w:val="24"/>
                <w:szCs w:val="24"/>
                <w:lang w:eastAsia="x-none"/>
              </w:rPr>
              <w:t xml:space="preserve"> год</w:t>
            </w:r>
          </w:p>
        </w:tc>
        <w:tc>
          <w:tcPr>
            <w:tcW w:w="1913" w:type="dxa"/>
            <w:shd w:val="clear" w:color="auto" w:fill="auto"/>
            <w:vAlign w:val="center"/>
          </w:tcPr>
          <w:p w:rsidR="00976B3A" w:rsidRPr="00294313" w:rsidRDefault="00976B3A" w:rsidP="009560D2">
            <w:pPr>
              <w:jc w:val="center"/>
              <w:rPr>
                <w:b/>
                <w:sz w:val="24"/>
                <w:szCs w:val="24"/>
                <w:lang w:eastAsia="x-none"/>
              </w:rPr>
            </w:pPr>
            <w:r w:rsidRPr="00294313">
              <w:rPr>
                <w:b/>
                <w:sz w:val="24"/>
                <w:szCs w:val="24"/>
                <w:lang w:eastAsia="x-none"/>
              </w:rPr>
              <w:t>+/-</w:t>
            </w:r>
          </w:p>
        </w:tc>
        <w:tc>
          <w:tcPr>
            <w:tcW w:w="1913" w:type="dxa"/>
            <w:shd w:val="clear" w:color="auto" w:fill="auto"/>
            <w:vAlign w:val="center"/>
          </w:tcPr>
          <w:p w:rsidR="00976B3A" w:rsidRPr="00294313" w:rsidRDefault="00976B3A" w:rsidP="009560D2">
            <w:pPr>
              <w:jc w:val="center"/>
              <w:rPr>
                <w:b/>
                <w:sz w:val="24"/>
                <w:szCs w:val="24"/>
                <w:lang w:eastAsia="x-none"/>
              </w:rPr>
            </w:pPr>
            <w:r w:rsidRPr="00294313">
              <w:rPr>
                <w:b/>
                <w:sz w:val="24"/>
                <w:szCs w:val="24"/>
                <w:lang w:eastAsia="x-none"/>
              </w:rPr>
              <w:t>%</w:t>
            </w:r>
          </w:p>
        </w:tc>
      </w:tr>
      <w:tr w:rsidR="00976B3A" w:rsidRPr="003C3833" w:rsidTr="00B12841">
        <w:trPr>
          <w:trHeight w:val="565"/>
        </w:trPr>
        <w:tc>
          <w:tcPr>
            <w:tcW w:w="2147" w:type="dxa"/>
            <w:shd w:val="clear" w:color="auto" w:fill="auto"/>
          </w:tcPr>
          <w:p w:rsidR="00976B3A" w:rsidRPr="003C3833" w:rsidRDefault="00976B3A" w:rsidP="003B6025">
            <w:pPr>
              <w:jc w:val="both"/>
              <w:rPr>
                <w:sz w:val="24"/>
                <w:szCs w:val="24"/>
                <w:lang w:eastAsia="x-none"/>
              </w:rPr>
            </w:pPr>
            <w:r>
              <w:rPr>
                <w:sz w:val="24"/>
                <w:szCs w:val="24"/>
                <w:lang w:eastAsia="x-none"/>
              </w:rPr>
              <w:t xml:space="preserve">Выявлено нарушений     (млн. </w:t>
            </w:r>
            <w:r w:rsidRPr="003C3833">
              <w:rPr>
                <w:sz w:val="24"/>
                <w:szCs w:val="24"/>
                <w:lang w:eastAsia="x-none"/>
              </w:rPr>
              <w:t>рублей)</w:t>
            </w:r>
          </w:p>
        </w:tc>
        <w:tc>
          <w:tcPr>
            <w:tcW w:w="1997"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725,6</w:t>
            </w:r>
          </w:p>
        </w:tc>
        <w:tc>
          <w:tcPr>
            <w:tcW w:w="1997"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672,6</w:t>
            </w:r>
          </w:p>
        </w:tc>
        <w:tc>
          <w:tcPr>
            <w:tcW w:w="1913"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-53,0</w:t>
            </w:r>
          </w:p>
        </w:tc>
        <w:tc>
          <w:tcPr>
            <w:tcW w:w="1913"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92,7</w:t>
            </w:r>
          </w:p>
        </w:tc>
      </w:tr>
      <w:tr w:rsidR="00976B3A" w:rsidRPr="003C3833" w:rsidTr="00B12841">
        <w:trPr>
          <w:trHeight w:val="592"/>
        </w:trPr>
        <w:tc>
          <w:tcPr>
            <w:tcW w:w="2147" w:type="dxa"/>
            <w:shd w:val="clear" w:color="auto" w:fill="auto"/>
          </w:tcPr>
          <w:p w:rsidR="00976B3A" w:rsidRPr="003C3833" w:rsidRDefault="00976B3A" w:rsidP="003B6025">
            <w:pPr>
              <w:jc w:val="both"/>
              <w:rPr>
                <w:sz w:val="24"/>
                <w:szCs w:val="24"/>
                <w:lang w:eastAsia="x-none"/>
              </w:rPr>
            </w:pPr>
            <w:r w:rsidRPr="003C3833">
              <w:rPr>
                <w:sz w:val="24"/>
                <w:szCs w:val="24"/>
                <w:lang w:eastAsia="x-none"/>
              </w:rPr>
              <w:t>Устранено нарушений</w:t>
            </w:r>
            <w:r>
              <w:rPr>
                <w:sz w:val="24"/>
                <w:szCs w:val="24"/>
                <w:lang w:eastAsia="x-none"/>
              </w:rPr>
              <w:t xml:space="preserve">        </w:t>
            </w:r>
            <w:r w:rsidRPr="003C3833">
              <w:rPr>
                <w:sz w:val="24"/>
                <w:szCs w:val="24"/>
                <w:lang w:eastAsia="x-none"/>
              </w:rPr>
              <w:t xml:space="preserve"> (млн.</w:t>
            </w:r>
            <w:r>
              <w:rPr>
                <w:sz w:val="24"/>
                <w:szCs w:val="24"/>
                <w:lang w:eastAsia="x-none"/>
              </w:rPr>
              <w:t xml:space="preserve"> </w:t>
            </w:r>
            <w:r w:rsidRPr="003C3833">
              <w:rPr>
                <w:sz w:val="24"/>
                <w:szCs w:val="24"/>
                <w:lang w:eastAsia="x-none"/>
              </w:rPr>
              <w:t>рублей)</w:t>
            </w:r>
          </w:p>
        </w:tc>
        <w:tc>
          <w:tcPr>
            <w:tcW w:w="1997"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140,2</w:t>
            </w:r>
          </w:p>
        </w:tc>
        <w:tc>
          <w:tcPr>
            <w:tcW w:w="1997"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160,9</w:t>
            </w:r>
          </w:p>
        </w:tc>
        <w:tc>
          <w:tcPr>
            <w:tcW w:w="1913"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20,7</w:t>
            </w:r>
          </w:p>
        </w:tc>
        <w:tc>
          <w:tcPr>
            <w:tcW w:w="1913"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114,8</w:t>
            </w:r>
          </w:p>
        </w:tc>
      </w:tr>
      <w:tr w:rsidR="00976B3A" w:rsidRPr="003C3833" w:rsidTr="00B12841">
        <w:trPr>
          <w:trHeight w:val="565"/>
        </w:trPr>
        <w:tc>
          <w:tcPr>
            <w:tcW w:w="2147" w:type="dxa"/>
            <w:shd w:val="clear" w:color="auto" w:fill="auto"/>
          </w:tcPr>
          <w:p w:rsidR="00976B3A" w:rsidRPr="003C3833" w:rsidRDefault="00976B3A" w:rsidP="003B6025">
            <w:pPr>
              <w:jc w:val="both"/>
              <w:rPr>
                <w:sz w:val="24"/>
                <w:szCs w:val="24"/>
                <w:lang w:eastAsia="x-none"/>
              </w:rPr>
            </w:pPr>
            <w:r w:rsidRPr="003C3833">
              <w:rPr>
                <w:sz w:val="24"/>
                <w:szCs w:val="24"/>
                <w:lang w:eastAsia="x-none"/>
              </w:rPr>
              <w:t>Охвачено объектов (ед.)</w:t>
            </w:r>
          </w:p>
        </w:tc>
        <w:tc>
          <w:tcPr>
            <w:tcW w:w="1997"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157</w:t>
            </w:r>
          </w:p>
        </w:tc>
        <w:tc>
          <w:tcPr>
            <w:tcW w:w="1997"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237</w:t>
            </w:r>
          </w:p>
        </w:tc>
        <w:tc>
          <w:tcPr>
            <w:tcW w:w="1913"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80</w:t>
            </w:r>
          </w:p>
        </w:tc>
        <w:tc>
          <w:tcPr>
            <w:tcW w:w="1913" w:type="dxa"/>
            <w:shd w:val="clear" w:color="auto" w:fill="auto"/>
            <w:vAlign w:val="center"/>
          </w:tcPr>
          <w:p w:rsidR="00976B3A" w:rsidRPr="003C3833" w:rsidRDefault="00976B3A" w:rsidP="009560D2">
            <w:pPr>
              <w:jc w:val="center"/>
              <w:rPr>
                <w:sz w:val="24"/>
                <w:szCs w:val="24"/>
                <w:lang w:eastAsia="x-none"/>
              </w:rPr>
            </w:pPr>
            <w:r>
              <w:rPr>
                <w:sz w:val="24"/>
                <w:szCs w:val="24"/>
                <w:lang w:eastAsia="x-none"/>
              </w:rPr>
              <w:t>150,9</w:t>
            </w:r>
          </w:p>
        </w:tc>
      </w:tr>
    </w:tbl>
    <w:p w:rsidR="00976B3A" w:rsidRDefault="00976B3A" w:rsidP="003B6025">
      <w:pPr>
        <w:ind w:firstLine="709"/>
        <w:jc w:val="both"/>
        <w:rPr>
          <w:sz w:val="28"/>
          <w:szCs w:val="28"/>
          <w:lang w:eastAsia="x-none"/>
        </w:rPr>
      </w:pPr>
    </w:p>
    <w:p w:rsidR="00976B3A" w:rsidRPr="00205C3E" w:rsidRDefault="00976B3A" w:rsidP="003B6025">
      <w:pPr>
        <w:ind w:firstLine="709"/>
        <w:jc w:val="both"/>
        <w:rPr>
          <w:sz w:val="28"/>
          <w:szCs w:val="28"/>
          <w:lang w:eastAsia="x-none"/>
        </w:rPr>
      </w:pPr>
      <w:r>
        <w:rPr>
          <w:sz w:val="28"/>
          <w:szCs w:val="28"/>
          <w:lang w:eastAsia="x-none"/>
        </w:rPr>
        <w:t>И</w:t>
      </w:r>
      <w:r w:rsidRPr="00C36932">
        <w:rPr>
          <w:sz w:val="28"/>
          <w:szCs w:val="28"/>
          <w:lang w:val="x-none" w:eastAsia="x-none"/>
        </w:rPr>
        <w:t>з общего числа контрольных и экспертно-аналитич</w:t>
      </w:r>
      <w:r>
        <w:rPr>
          <w:sz w:val="28"/>
          <w:szCs w:val="28"/>
          <w:lang w:val="x-none" w:eastAsia="x-none"/>
        </w:rPr>
        <w:t>еских мероприятий</w:t>
      </w:r>
      <w:r>
        <w:rPr>
          <w:sz w:val="28"/>
          <w:szCs w:val="28"/>
          <w:lang w:eastAsia="x-none"/>
        </w:rPr>
        <w:t>:</w:t>
      </w:r>
      <w:r>
        <w:rPr>
          <w:sz w:val="28"/>
          <w:szCs w:val="28"/>
          <w:lang w:val="x-none" w:eastAsia="x-none"/>
        </w:rPr>
        <w:t xml:space="preserve"> </w:t>
      </w:r>
      <w:r>
        <w:rPr>
          <w:sz w:val="28"/>
          <w:szCs w:val="28"/>
          <w:lang w:eastAsia="x-none"/>
        </w:rPr>
        <w:t xml:space="preserve">24 </w:t>
      </w:r>
      <w:r w:rsidRPr="00C36932">
        <w:rPr>
          <w:sz w:val="28"/>
          <w:szCs w:val="28"/>
          <w:lang w:val="x-none" w:eastAsia="x-none"/>
        </w:rPr>
        <w:t>мероприяти</w:t>
      </w:r>
      <w:r>
        <w:rPr>
          <w:sz w:val="28"/>
          <w:szCs w:val="28"/>
          <w:lang w:eastAsia="x-none"/>
        </w:rPr>
        <w:t xml:space="preserve">я проведены </w:t>
      </w:r>
      <w:r w:rsidRPr="00C36932">
        <w:rPr>
          <w:sz w:val="28"/>
          <w:szCs w:val="28"/>
          <w:lang w:val="x-none" w:eastAsia="x-none"/>
        </w:rPr>
        <w:t>на основании реш</w:t>
      </w:r>
      <w:r>
        <w:rPr>
          <w:sz w:val="28"/>
          <w:szCs w:val="28"/>
          <w:lang w:val="x-none" w:eastAsia="x-none"/>
        </w:rPr>
        <w:t xml:space="preserve">ения </w:t>
      </w:r>
      <w:r>
        <w:rPr>
          <w:sz w:val="28"/>
          <w:szCs w:val="28"/>
          <w:lang w:eastAsia="x-none"/>
        </w:rPr>
        <w:t>коллегии</w:t>
      </w:r>
      <w:r w:rsidRPr="00C36932">
        <w:rPr>
          <w:sz w:val="28"/>
          <w:szCs w:val="28"/>
          <w:lang w:val="x-none" w:eastAsia="x-none"/>
        </w:rPr>
        <w:t xml:space="preserve"> КСП</w:t>
      </w:r>
      <w:r>
        <w:rPr>
          <w:sz w:val="28"/>
          <w:szCs w:val="28"/>
          <w:lang w:eastAsia="x-none"/>
        </w:rPr>
        <w:t xml:space="preserve">; </w:t>
      </w:r>
      <w:proofErr w:type="gramStart"/>
      <w:r>
        <w:rPr>
          <w:sz w:val="28"/>
          <w:szCs w:val="28"/>
          <w:lang w:eastAsia="x-none"/>
        </w:rPr>
        <w:t>17</w:t>
      </w:r>
      <w:r w:rsidRPr="00C36932">
        <w:rPr>
          <w:sz w:val="28"/>
          <w:szCs w:val="28"/>
          <w:lang w:val="x-none" w:eastAsia="x-none"/>
        </w:rPr>
        <w:t xml:space="preserve"> </w:t>
      </w:r>
      <w:r>
        <w:rPr>
          <w:sz w:val="28"/>
          <w:szCs w:val="28"/>
          <w:lang w:eastAsia="x-none"/>
        </w:rPr>
        <w:t>–</w:t>
      </w:r>
      <w:r w:rsidRPr="00C36932">
        <w:rPr>
          <w:sz w:val="28"/>
          <w:szCs w:val="28"/>
          <w:lang w:val="x-none" w:eastAsia="x-none"/>
        </w:rPr>
        <w:t xml:space="preserve"> по поручению Сахали</w:t>
      </w:r>
      <w:r>
        <w:rPr>
          <w:sz w:val="28"/>
          <w:szCs w:val="28"/>
          <w:lang w:val="x-none" w:eastAsia="x-none"/>
        </w:rPr>
        <w:t>нской областной Думы</w:t>
      </w:r>
      <w:r>
        <w:rPr>
          <w:sz w:val="28"/>
          <w:szCs w:val="28"/>
          <w:lang w:eastAsia="x-none"/>
        </w:rPr>
        <w:t xml:space="preserve"> (включая переходящую с 2017 года </w:t>
      </w:r>
      <w:r>
        <w:rPr>
          <w:sz w:val="28"/>
          <w:szCs w:val="28"/>
        </w:rPr>
        <w:t>проверку</w:t>
      </w:r>
      <w:r w:rsidRPr="00333ADA">
        <w:rPr>
          <w:sz w:val="28"/>
          <w:szCs w:val="28"/>
        </w:rPr>
        <w:t xml:space="preserve"> использования средств, направленных на реализацию подпрограммы «Модернизация здравоохранения Сахалинской области в части мероприятий по проектированию, строительству и вводу в эксплуатацию перинатального центра» государственной программы Сахалинской области «Развитие здравоохранения в Сахалинской области на 2014-2020 годы» за период 2014-2016 годов и истекший период 2017 года</w:t>
      </w:r>
      <w:r>
        <w:rPr>
          <w:sz w:val="28"/>
          <w:szCs w:val="28"/>
        </w:rPr>
        <w:t>)</w:t>
      </w:r>
      <w:r w:rsidRPr="00333ADA">
        <w:rPr>
          <w:sz w:val="28"/>
          <w:szCs w:val="28"/>
          <w:lang w:eastAsia="x-none"/>
        </w:rPr>
        <w:t>, и</w:t>
      </w:r>
      <w:r>
        <w:rPr>
          <w:sz w:val="28"/>
          <w:szCs w:val="28"/>
          <w:lang w:eastAsia="x-none"/>
        </w:rPr>
        <w:t>з них 3 – совместно с</w:t>
      </w:r>
      <w:proofErr w:type="gramEnd"/>
      <w:r>
        <w:rPr>
          <w:sz w:val="28"/>
          <w:szCs w:val="28"/>
          <w:lang w:eastAsia="x-none"/>
        </w:rPr>
        <w:t xml:space="preserve"> предложениями Правительства Сахалинской области. </w:t>
      </w:r>
    </w:p>
    <w:p w:rsidR="00976B3A" w:rsidRDefault="00976B3A" w:rsidP="003B6025">
      <w:pPr>
        <w:jc w:val="both"/>
        <w:rPr>
          <w:sz w:val="28"/>
          <w:szCs w:val="28"/>
        </w:rPr>
      </w:pPr>
      <w:r w:rsidRPr="000C6F3F">
        <w:rPr>
          <w:sz w:val="28"/>
          <w:szCs w:val="28"/>
        </w:rPr>
        <w:t xml:space="preserve">         В рамках соглашения о сотрудничестве между Счетной палатой РФ и КСП проведено </w:t>
      </w:r>
      <w:r>
        <w:rPr>
          <w:sz w:val="28"/>
          <w:szCs w:val="28"/>
        </w:rPr>
        <w:t>1 параллельное контрольное мероприятие и 2 экспертно-аналитических мероприятий (1</w:t>
      </w:r>
      <w:r w:rsidR="0039645D">
        <w:rPr>
          <w:sz w:val="28"/>
          <w:szCs w:val="28"/>
        </w:rPr>
        <w:t xml:space="preserve"> </w:t>
      </w:r>
      <w:r w:rsidR="00560F23">
        <w:rPr>
          <w:sz w:val="28"/>
          <w:szCs w:val="28"/>
        </w:rPr>
        <w:t xml:space="preserve">– </w:t>
      </w:r>
      <w:r>
        <w:rPr>
          <w:sz w:val="28"/>
          <w:szCs w:val="28"/>
        </w:rPr>
        <w:t>совместное</w:t>
      </w:r>
      <w:r w:rsidR="00560F23">
        <w:rPr>
          <w:sz w:val="28"/>
          <w:szCs w:val="28"/>
        </w:rPr>
        <w:t>,</w:t>
      </w:r>
      <w:r>
        <w:rPr>
          <w:sz w:val="28"/>
          <w:szCs w:val="28"/>
        </w:rPr>
        <w:t xml:space="preserve"> с привлечением КСО муниципальных образований</w:t>
      </w:r>
      <w:r w:rsidR="00560F23">
        <w:rPr>
          <w:sz w:val="28"/>
          <w:szCs w:val="28"/>
        </w:rPr>
        <w:t>,</w:t>
      </w:r>
      <w:r>
        <w:rPr>
          <w:sz w:val="28"/>
          <w:szCs w:val="28"/>
        </w:rPr>
        <w:t xml:space="preserve"> и 1</w:t>
      </w:r>
      <w:r w:rsidR="00560F23">
        <w:rPr>
          <w:sz w:val="28"/>
          <w:szCs w:val="28"/>
        </w:rPr>
        <w:t xml:space="preserve"> –</w:t>
      </w:r>
      <w:r>
        <w:rPr>
          <w:sz w:val="28"/>
          <w:szCs w:val="28"/>
        </w:rPr>
        <w:t xml:space="preserve"> параллельное). Кроме того</w:t>
      </w:r>
      <w:r w:rsidR="00560F23">
        <w:rPr>
          <w:sz w:val="28"/>
          <w:szCs w:val="28"/>
        </w:rPr>
        <w:t>,</w:t>
      </w:r>
      <w:r>
        <w:rPr>
          <w:sz w:val="28"/>
          <w:szCs w:val="28"/>
        </w:rPr>
        <w:t xml:space="preserve"> в соответствии с планом работы Совета контрольно-счетных органов при Счетной палате РФ в Дальневосточном федеральном округе проведено 1 </w:t>
      </w:r>
      <w:r>
        <w:rPr>
          <w:sz w:val="28"/>
          <w:szCs w:val="28"/>
        </w:rPr>
        <w:lastRenderedPageBreak/>
        <w:t xml:space="preserve">параллельное экспертно-аналитическое мероприятие с КСП Хабаровского края. </w:t>
      </w:r>
      <w:r w:rsidRPr="000C6F3F">
        <w:rPr>
          <w:sz w:val="28"/>
          <w:szCs w:val="28"/>
        </w:rPr>
        <w:t xml:space="preserve"> </w:t>
      </w:r>
    </w:p>
    <w:p w:rsidR="00976B3A" w:rsidRDefault="00976B3A" w:rsidP="003B6025">
      <w:pPr>
        <w:jc w:val="both"/>
        <w:rPr>
          <w:sz w:val="28"/>
          <w:szCs w:val="28"/>
        </w:rPr>
      </w:pPr>
      <w:r>
        <w:rPr>
          <w:sz w:val="28"/>
          <w:szCs w:val="28"/>
        </w:rPr>
        <w:t xml:space="preserve">        </w:t>
      </w:r>
      <w:r w:rsidR="00560F23">
        <w:rPr>
          <w:sz w:val="28"/>
          <w:szCs w:val="28"/>
        </w:rPr>
        <w:tab/>
      </w:r>
      <w:r w:rsidRPr="008B0115">
        <w:rPr>
          <w:sz w:val="28"/>
          <w:szCs w:val="28"/>
        </w:rPr>
        <w:t xml:space="preserve">В </w:t>
      </w:r>
      <w:r w:rsidR="008B0115" w:rsidRPr="008B0115">
        <w:rPr>
          <w:sz w:val="28"/>
          <w:szCs w:val="28"/>
        </w:rPr>
        <w:t>соответствии с планом работы КСП на 2018</w:t>
      </w:r>
      <w:r w:rsidR="00D05C88">
        <w:rPr>
          <w:sz w:val="28"/>
          <w:szCs w:val="28"/>
        </w:rPr>
        <w:t xml:space="preserve"> год</w:t>
      </w:r>
      <w:r w:rsidR="008B0115" w:rsidRPr="008B0115">
        <w:rPr>
          <w:sz w:val="28"/>
          <w:szCs w:val="28"/>
        </w:rPr>
        <w:t xml:space="preserve"> </w:t>
      </w:r>
      <w:r w:rsidR="008B0115">
        <w:rPr>
          <w:sz w:val="28"/>
          <w:szCs w:val="28"/>
        </w:rPr>
        <w:t xml:space="preserve">в </w:t>
      </w:r>
      <w:r w:rsidRPr="00DE33A6">
        <w:rPr>
          <w:sz w:val="28"/>
          <w:szCs w:val="28"/>
        </w:rPr>
        <w:t xml:space="preserve">отчетном периоде совместно с КСО муниципальных образований </w:t>
      </w:r>
      <w:r>
        <w:rPr>
          <w:sz w:val="28"/>
          <w:szCs w:val="28"/>
        </w:rPr>
        <w:t xml:space="preserve">проведено 1 контрольное мероприятие. </w:t>
      </w:r>
      <w:r w:rsidRPr="000C6F3F">
        <w:rPr>
          <w:sz w:val="28"/>
          <w:szCs w:val="28"/>
        </w:rPr>
        <w:t xml:space="preserve"> </w:t>
      </w:r>
    </w:p>
    <w:p w:rsidR="00976B3A" w:rsidRDefault="00976B3A" w:rsidP="003B6025">
      <w:pPr>
        <w:ind w:firstLine="709"/>
        <w:jc w:val="both"/>
        <w:rPr>
          <w:sz w:val="28"/>
          <w:szCs w:val="28"/>
          <w:lang w:eastAsia="x-none"/>
        </w:rPr>
      </w:pPr>
      <w:r w:rsidRPr="00C36932">
        <w:rPr>
          <w:sz w:val="28"/>
          <w:szCs w:val="28"/>
          <w:lang w:val="x-none" w:eastAsia="x-none"/>
        </w:rPr>
        <w:t>В 201</w:t>
      </w:r>
      <w:r>
        <w:rPr>
          <w:sz w:val="28"/>
          <w:szCs w:val="28"/>
          <w:lang w:eastAsia="x-none"/>
        </w:rPr>
        <w:t>8</w:t>
      </w:r>
      <w:r w:rsidRPr="00C36932">
        <w:rPr>
          <w:sz w:val="28"/>
          <w:szCs w:val="28"/>
          <w:lang w:val="x-none" w:eastAsia="x-none"/>
        </w:rPr>
        <w:t xml:space="preserve"> году КСП </w:t>
      </w:r>
      <w:r>
        <w:rPr>
          <w:sz w:val="28"/>
          <w:szCs w:val="28"/>
          <w:lang w:val="x-none" w:eastAsia="x-none"/>
        </w:rPr>
        <w:t xml:space="preserve">проведено </w:t>
      </w:r>
      <w:r>
        <w:rPr>
          <w:sz w:val="28"/>
          <w:szCs w:val="28"/>
          <w:lang w:eastAsia="x-none"/>
        </w:rPr>
        <w:t>80</w:t>
      </w:r>
      <w:r w:rsidRPr="00C36932">
        <w:rPr>
          <w:sz w:val="28"/>
          <w:szCs w:val="28"/>
          <w:lang w:val="x-none" w:eastAsia="x-none"/>
        </w:rPr>
        <w:t xml:space="preserve"> провер</w:t>
      </w:r>
      <w:r>
        <w:rPr>
          <w:sz w:val="28"/>
          <w:szCs w:val="28"/>
          <w:lang w:eastAsia="x-none"/>
        </w:rPr>
        <w:t>ок</w:t>
      </w:r>
      <w:r w:rsidRPr="00C36932">
        <w:rPr>
          <w:sz w:val="28"/>
          <w:szCs w:val="28"/>
          <w:lang w:val="x-none" w:eastAsia="x-none"/>
        </w:rPr>
        <w:t xml:space="preserve">, из них </w:t>
      </w:r>
      <w:r>
        <w:rPr>
          <w:sz w:val="28"/>
          <w:szCs w:val="28"/>
          <w:lang w:eastAsia="x-none"/>
        </w:rPr>
        <w:t>39</w:t>
      </w:r>
      <w:r w:rsidRPr="00C36932">
        <w:rPr>
          <w:sz w:val="28"/>
          <w:szCs w:val="28"/>
          <w:lang w:val="x-none" w:eastAsia="x-none"/>
        </w:rPr>
        <w:t xml:space="preserve"> (документальных и камеральных) в рамках внешней проверки годового отчета об исполнении областного бюджета за 201</w:t>
      </w:r>
      <w:r>
        <w:rPr>
          <w:sz w:val="28"/>
          <w:szCs w:val="28"/>
          <w:lang w:eastAsia="x-none"/>
        </w:rPr>
        <w:t>7</w:t>
      </w:r>
      <w:r w:rsidRPr="00C36932">
        <w:rPr>
          <w:sz w:val="28"/>
          <w:szCs w:val="28"/>
          <w:lang w:val="x-none" w:eastAsia="x-none"/>
        </w:rPr>
        <w:t xml:space="preserve"> год</w:t>
      </w:r>
      <w:r w:rsidRPr="00C36932">
        <w:rPr>
          <w:sz w:val="28"/>
          <w:szCs w:val="28"/>
          <w:lang w:eastAsia="x-none"/>
        </w:rPr>
        <w:t xml:space="preserve"> и отчета об исполнении </w:t>
      </w:r>
      <w:r>
        <w:rPr>
          <w:sz w:val="28"/>
          <w:szCs w:val="28"/>
          <w:lang w:eastAsia="x-none"/>
        </w:rPr>
        <w:t xml:space="preserve">бюджета </w:t>
      </w:r>
      <w:r w:rsidRPr="00C36932">
        <w:rPr>
          <w:sz w:val="28"/>
          <w:szCs w:val="28"/>
          <w:lang w:eastAsia="x-none"/>
        </w:rPr>
        <w:t>ТФОМС СО</w:t>
      </w:r>
      <w:r>
        <w:rPr>
          <w:sz w:val="28"/>
          <w:szCs w:val="28"/>
          <w:lang w:eastAsia="x-none"/>
        </w:rPr>
        <w:t xml:space="preserve"> за 2017 год</w:t>
      </w:r>
      <w:r w:rsidRPr="00C36932">
        <w:rPr>
          <w:sz w:val="28"/>
          <w:szCs w:val="28"/>
          <w:lang w:val="x-none" w:eastAsia="x-none"/>
        </w:rPr>
        <w:t>,</w:t>
      </w:r>
      <w:r>
        <w:rPr>
          <w:sz w:val="28"/>
          <w:szCs w:val="28"/>
          <w:lang w:eastAsia="x-none"/>
        </w:rPr>
        <w:t xml:space="preserve"> которые в отчете представлены как 2 контрольных мероприятия. </w:t>
      </w:r>
    </w:p>
    <w:p w:rsidR="00976B3A" w:rsidRDefault="00976B3A" w:rsidP="003B6025">
      <w:pPr>
        <w:ind w:firstLine="709"/>
        <w:jc w:val="both"/>
        <w:rPr>
          <w:sz w:val="28"/>
          <w:szCs w:val="28"/>
          <w:lang w:eastAsia="x-none"/>
        </w:rPr>
      </w:pPr>
      <w:r>
        <w:rPr>
          <w:sz w:val="28"/>
          <w:szCs w:val="28"/>
          <w:lang w:eastAsia="x-none"/>
        </w:rPr>
        <w:t xml:space="preserve">Подготовлены </w:t>
      </w:r>
      <w:r w:rsidRPr="00C36932">
        <w:rPr>
          <w:sz w:val="28"/>
          <w:szCs w:val="28"/>
          <w:lang w:val="x-none" w:eastAsia="x-none"/>
        </w:rPr>
        <w:t>заключения по отчету об исполнени</w:t>
      </w:r>
      <w:r>
        <w:rPr>
          <w:sz w:val="28"/>
          <w:szCs w:val="28"/>
          <w:lang w:val="x-none" w:eastAsia="x-none"/>
        </w:rPr>
        <w:t>и областного бюджета за 20</w:t>
      </w:r>
      <w:r>
        <w:rPr>
          <w:sz w:val="28"/>
          <w:szCs w:val="28"/>
          <w:lang w:eastAsia="x-none"/>
        </w:rPr>
        <w:t>17</w:t>
      </w:r>
      <w:r w:rsidRPr="00C36932">
        <w:rPr>
          <w:sz w:val="28"/>
          <w:szCs w:val="28"/>
          <w:lang w:val="x-none" w:eastAsia="x-none"/>
        </w:rPr>
        <w:t xml:space="preserve"> год и по</w:t>
      </w:r>
      <w:r w:rsidRPr="00C36932">
        <w:rPr>
          <w:sz w:val="28"/>
          <w:szCs w:val="28"/>
          <w:lang w:eastAsia="x-none"/>
        </w:rPr>
        <w:t xml:space="preserve"> </w:t>
      </w:r>
      <w:r w:rsidRPr="00C36932">
        <w:rPr>
          <w:sz w:val="28"/>
          <w:szCs w:val="28"/>
          <w:lang w:val="x-none" w:eastAsia="x-none"/>
        </w:rPr>
        <w:t>отчету об исполнении бюджета ТФОМС</w:t>
      </w:r>
      <w:r w:rsidRPr="00C36932">
        <w:rPr>
          <w:sz w:val="28"/>
          <w:szCs w:val="28"/>
          <w:lang w:eastAsia="x-none"/>
        </w:rPr>
        <w:t xml:space="preserve"> СО</w:t>
      </w:r>
      <w:r w:rsidRPr="00C36932">
        <w:rPr>
          <w:sz w:val="28"/>
          <w:szCs w:val="28"/>
          <w:lang w:val="x-none" w:eastAsia="x-none"/>
        </w:rPr>
        <w:t xml:space="preserve"> за 201</w:t>
      </w:r>
      <w:r>
        <w:rPr>
          <w:sz w:val="28"/>
          <w:szCs w:val="28"/>
          <w:lang w:eastAsia="x-none"/>
        </w:rPr>
        <w:t>7</w:t>
      </w:r>
      <w:r w:rsidRPr="00C36932">
        <w:rPr>
          <w:sz w:val="28"/>
          <w:szCs w:val="28"/>
          <w:lang w:val="x-none" w:eastAsia="x-none"/>
        </w:rPr>
        <w:t xml:space="preserve"> год, прове</w:t>
      </w:r>
      <w:r>
        <w:rPr>
          <w:sz w:val="28"/>
          <w:szCs w:val="28"/>
          <w:lang w:val="x-none" w:eastAsia="x-none"/>
        </w:rPr>
        <w:t xml:space="preserve">дены экспертизы и подготовлены </w:t>
      </w:r>
      <w:r w:rsidRPr="00C36932">
        <w:rPr>
          <w:sz w:val="28"/>
          <w:szCs w:val="28"/>
          <w:lang w:val="x-none" w:eastAsia="x-none"/>
        </w:rPr>
        <w:t xml:space="preserve">заключения на </w:t>
      </w:r>
      <w:r>
        <w:rPr>
          <w:sz w:val="28"/>
          <w:szCs w:val="28"/>
          <w:lang w:eastAsia="x-none"/>
        </w:rPr>
        <w:t>44</w:t>
      </w:r>
      <w:r w:rsidRPr="00C36932">
        <w:rPr>
          <w:sz w:val="28"/>
          <w:szCs w:val="28"/>
          <w:lang w:val="x-none" w:eastAsia="x-none"/>
        </w:rPr>
        <w:t xml:space="preserve"> законопроект</w:t>
      </w:r>
      <w:r>
        <w:rPr>
          <w:sz w:val="28"/>
          <w:szCs w:val="28"/>
          <w:lang w:eastAsia="x-none"/>
        </w:rPr>
        <w:t>а</w:t>
      </w:r>
      <w:r w:rsidRPr="00C36932">
        <w:rPr>
          <w:sz w:val="28"/>
          <w:szCs w:val="28"/>
          <w:lang w:val="x-none" w:eastAsia="x-none"/>
        </w:rPr>
        <w:t xml:space="preserve"> Сахалинской области, </w:t>
      </w:r>
      <w:r>
        <w:rPr>
          <w:sz w:val="28"/>
          <w:szCs w:val="28"/>
          <w:lang w:eastAsia="x-none"/>
        </w:rPr>
        <w:t xml:space="preserve">1 </w:t>
      </w:r>
      <w:r w:rsidRPr="00C36932">
        <w:rPr>
          <w:sz w:val="28"/>
          <w:szCs w:val="28"/>
          <w:lang w:val="x-none" w:eastAsia="x-none"/>
        </w:rPr>
        <w:t>проект</w:t>
      </w:r>
      <w:r>
        <w:rPr>
          <w:sz w:val="28"/>
          <w:szCs w:val="28"/>
          <w:lang w:val="x-none" w:eastAsia="x-none"/>
        </w:rPr>
        <w:t xml:space="preserve"> постановлени</w:t>
      </w:r>
      <w:r>
        <w:rPr>
          <w:sz w:val="28"/>
          <w:szCs w:val="28"/>
          <w:lang w:eastAsia="x-none"/>
        </w:rPr>
        <w:t>я</w:t>
      </w:r>
      <w:r w:rsidRPr="00C36932">
        <w:rPr>
          <w:sz w:val="28"/>
          <w:szCs w:val="28"/>
          <w:lang w:val="x-none" w:eastAsia="x-none"/>
        </w:rPr>
        <w:t xml:space="preserve"> Сахалинской областной Думы и </w:t>
      </w:r>
      <w:r>
        <w:rPr>
          <w:sz w:val="28"/>
          <w:szCs w:val="28"/>
          <w:lang w:eastAsia="x-none"/>
        </w:rPr>
        <w:t xml:space="preserve">4 проекта постановлений </w:t>
      </w:r>
      <w:r w:rsidRPr="00C36932">
        <w:rPr>
          <w:sz w:val="28"/>
          <w:szCs w:val="28"/>
          <w:lang w:eastAsia="x-none"/>
        </w:rPr>
        <w:t>Правительства</w:t>
      </w:r>
      <w:r>
        <w:rPr>
          <w:sz w:val="28"/>
          <w:szCs w:val="28"/>
          <w:lang w:val="x-none" w:eastAsia="x-none"/>
        </w:rPr>
        <w:t xml:space="preserve"> Сахалинской области</w:t>
      </w:r>
      <w:r w:rsidRPr="00C36932">
        <w:rPr>
          <w:sz w:val="28"/>
          <w:szCs w:val="28"/>
          <w:lang w:eastAsia="x-none"/>
        </w:rPr>
        <w:t>.</w:t>
      </w:r>
    </w:p>
    <w:p w:rsidR="009826EC" w:rsidRDefault="00976B3A" w:rsidP="009826EC">
      <w:pPr>
        <w:ind w:firstLine="709"/>
        <w:jc w:val="both"/>
        <w:rPr>
          <w:sz w:val="28"/>
          <w:szCs w:val="28"/>
          <w:lang w:eastAsia="x-none"/>
        </w:rPr>
      </w:pPr>
      <w:r w:rsidRPr="00182042">
        <w:rPr>
          <w:sz w:val="28"/>
          <w:szCs w:val="28"/>
          <w:lang w:eastAsia="x-none"/>
        </w:rPr>
        <w:t>Структура объектов, охваченных контрольными мероприятиями, в разрезе отраслевой принадлежности</w:t>
      </w:r>
      <w:r>
        <w:rPr>
          <w:sz w:val="28"/>
          <w:szCs w:val="28"/>
          <w:lang w:eastAsia="x-none"/>
        </w:rPr>
        <w:t xml:space="preserve"> п</w:t>
      </w:r>
      <w:r w:rsidR="00781EEB">
        <w:rPr>
          <w:sz w:val="28"/>
          <w:szCs w:val="28"/>
          <w:lang w:eastAsia="x-none"/>
        </w:rPr>
        <w:t>редставлен</w:t>
      </w:r>
      <w:r>
        <w:rPr>
          <w:sz w:val="28"/>
          <w:szCs w:val="28"/>
          <w:lang w:eastAsia="x-none"/>
        </w:rPr>
        <w:t>а ниже.</w:t>
      </w:r>
    </w:p>
    <w:p w:rsidR="00976B3A" w:rsidRDefault="009826EC" w:rsidP="009826EC">
      <w:pPr>
        <w:ind w:firstLine="709"/>
        <w:jc w:val="both"/>
        <w:rPr>
          <w:sz w:val="28"/>
          <w:szCs w:val="28"/>
          <w:lang w:eastAsia="x-none"/>
        </w:rPr>
      </w:pPr>
      <w:r w:rsidRPr="009826EC">
        <w:rPr>
          <w:noProof/>
        </w:rPr>
        <w:t xml:space="preserve"> </w:t>
      </w:r>
      <w:r>
        <w:rPr>
          <w:noProof/>
        </w:rPr>
        <w:drawing>
          <wp:inline distT="0" distB="0" distL="0" distR="0" wp14:anchorId="388D1F6B" wp14:editId="18FB130B">
            <wp:extent cx="6012180" cy="3444240"/>
            <wp:effectExtent l="0" t="0" r="26670" b="2286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B3A" w:rsidRDefault="00976B3A" w:rsidP="003B6025">
      <w:pPr>
        <w:pStyle w:val="ab"/>
        <w:ind w:left="0" w:firstLine="720"/>
        <w:jc w:val="both"/>
        <w:rPr>
          <w:sz w:val="28"/>
          <w:szCs w:val="28"/>
        </w:rPr>
      </w:pPr>
      <w:r>
        <w:rPr>
          <w:sz w:val="28"/>
          <w:szCs w:val="28"/>
        </w:rPr>
        <w:t>В 2018 году К</w:t>
      </w:r>
      <w:proofErr w:type="gramStart"/>
      <w:r>
        <w:rPr>
          <w:sz w:val="28"/>
          <w:szCs w:val="28"/>
        </w:rPr>
        <w:t>СП в св</w:t>
      </w:r>
      <w:proofErr w:type="gramEnd"/>
      <w:r>
        <w:rPr>
          <w:sz w:val="28"/>
          <w:szCs w:val="28"/>
        </w:rPr>
        <w:t>оей деятельности применяло</w:t>
      </w:r>
      <w:r w:rsidRPr="006E246F">
        <w:rPr>
          <w:sz w:val="28"/>
          <w:szCs w:val="28"/>
        </w:rPr>
        <w:t xml:space="preserve"> Классификатор нарушений, выявляемых в ходе внешнего государственного аудита (контроля),</w:t>
      </w:r>
      <w:r>
        <w:rPr>
          <w:sz w:val="28"/>
          <w:szCs w:val="28"/>
        </w:rPr>
        <w:t xml:space="preserve"> одобренного Советом контрольно-счетных органов при Счетной палате РФ (в редакции от 22 декабря 2015 года), как</w:t>
      </w:r>
      <w:r w:rsidRPr="006E246F">
        <w:rPr>
          <w:sz w:val="28"/>
          <w:szCs w:val="28"/>
        </w:rPr>
        <w:t xml:space="preserve"> в разрезе групп нарушений, </w:t>
      </w:r>
      <w:r>
        <w:rPr>
          <w:sz w:val="28"/>
          <w:szCs w:val="28"/>
        </w:rPr>
        <w:t>так</w:t>
      </w:r>
      <w:r w:rsidRPr="006E246F">
        <w:rPr>
          <w:sz w:val="28"/>
          <w:szCs w:val="28"/>
        </w:rPr>
        <w:t xml:space="preserve"> и в раз</w:t>
      </w:r>
      <w:r>
        <w:rPr>
          <w:sz w:val="28"/>
          <w:szCs w:val="28"/>
        </w:rPr>
        <w:t>резе видов.</w:t>
      </w:r>
    </w:p>
    <w:p w:rsidR="00976B3A" w:rsidRPr="006E246F" w:rsidRDefault="00976B3A" w:rsidP="003B6025">
      <w:pPr>
        <w:ind w:firstLine="709"/>
        <w:jc w:val="both"/>
        <w:rPr>
          <w:sz w:val="28"/>
          <w:szCs w:val="28"/>
          <w:lang w:eastAsia="x-none"/>
        </w:rPr>
      </w:pPr>
      <w:r w:rsidRPr="00C028D8">
        <w:rPr>
          <w:sz w:val="28"/>
          <w:szCs w:val="28"/>
        </w:rPr>
        <w:t xml:space="preserve">В целях </w:t>
      </w:r>
      <w:proofErr w:type="gramStart"/>
      <w:r w:rsidRPr="00C028D8">
        <w:rPr>
          <w:sz w:val="28"/>
          <w:szCs w:val="28"/>
        </w:rPr>
        <w:t>совершенствования контрольной деятельности органа внешнего государственного финансового контроля Сахалинской области</w:t>
      </w:r>
      <w:proofErr w:type="gramEnd"/>
      <w:r w:rsidRPr="00C028D8">
        <w:rPr>
          <w:sz w:val="28"/>
          <w:szCs w:val="28"/>
        </w:rPr>
        <w:t xml:space="preserve"> разработаны и введены </w:t>
      </w:r>
      <w:r>
        <w:rPr>
          <w:sz w:val="28"/>
          <w:szCs w:val="28"/>
        </w:rPr>
        <w:t xml:space="preserve">2 </w:t>
      </w:r>
      <w:r w:rsidRPr="00C028D8">
        <w:rPr>
          <w:sz w:val="28"/>
          <w:szCs w:val="28"/>
        </w:rPr>
        <w:t>ст</w:t>
      </w:r>
      <w:r>
        <w:rPr>
          <w:sz w:val="28"/>
          <w:szCs w:val="28"/>
        </w:rPr>
        <w:t>андарта</w:t>
      </w:r>
      <w:r w:rsidRPr="00C028D8">
        <w:rPr>
          <w:sz w:val="28"/>
          <w:szCs w:val="28"/>
        </w:rPr>
        <w:t xml:space="preserve"> внешнего государственного финансового контроля</w:t>
      </w:r>
      <w:r>
        <w:rPr>
          <w:sz w:val="28"/>
          <w:szCs w:val="28"/>
        </w:rPr>
        <w:t>.</w:t>
      </w:r>
    </w:p>
    <w:p w:rsidR="00976B3A" w:rsidRPr="00AF6DE0" w:rsidRDefault="00976B3A" w:rsidP="003B6025">
      <w:pPr>
        <w:ind w:firstLine="709"/>
        <w:jc w:val="both"/>
        <w:rPr>
          <w:sz w:val="28"/>
          <w:szCs w:val="28"/>
          <w:lang w:eastAsia="x-none"/>
        </w:rPr>
      </w:pPr>
      <w:r w:rsidRPr="00B93F0C">
        <w:rPr>
          <w:rStyle w:val="cs4b8b7c311"/>
          <w:sz w:val="28"/>
          <w:szCs w:val="28"/>
        </w:rPr>
        <w:lastRenderedPageBreak/>
        <w:t>Контрольными мероприятия</w:t>
      </w:r>
      <w:r>
        <w:rPr>
          <w:rStyle w:val="cs4b8b7c311"/>
          <w:sz w:val="28"/>
          <w:szCs w:val="28"/>
        </w:rPr>
        <w:t>ми в 2018 году было охвачено 237 объектов</w:t>
      </w:r>
      <w:r w:rsidRPr="00B93F0C">
        <w:rPr>
          <w:rStyle w:val="cs4b8b7c311"/>
          <w:sz w:val="28"/>
          <w:szCs w:val="28"/>
        </w:rPr>
        <w:t>,</w:t>
      </w:r>
      <w:r w:rsidRPr="00B93F0C">
        <w:rPr>
          <w:sz w:val="28"/>
          <w:szCs w:val="28"/>
          <w:lang w:eastAsia="x-none"/>
        </w:rPr>
        <w:t xml:space="preserve"> объем проверенных средств составил </w:t>
      </w:r>
      <w:r>
        <w:rPr>
          <w:sz w:val="28"/>
          <w:szCs w:val="28"/>
          <w:lang w:eastAsia="x-none"/>
        </w:rPr>
        <w:t xml:space="preserve">33003952,3 </w:t>
      </w:r>
      <w:r w:rsidRPr="00B93F0C">
        <w:rPr>
          <w:sz w:val="28"/>
          <w:szCs w:val="28"/>
          <w:lang w:eastAsia="x-none"/>
        </w:rPr>
        <w:t xml:space="preserve">тыс. </w:t>
      </w:r>
      <w:r w:rsidRPr="00B93F0C">
        <w:rPr>
          <w:sz w:val="28"/>
          <w:szCs w:val="28"/>
          <w:lang w:val="x-none" w:eastAsia="x-none"/>
        </w:rPr>
        <w:t>рублей</w:t>
      </w:r>
      <w:r>
        <w:rPr>
          <w:sz w:val="28"/>
          <w:szCs w:val="28"/>
          <w:lang w:eastAsia="x-none"/>
        </w:rPr>
        <w:t>, проверено</w:t>
      </w:r>
      <w:r w:rsidR="00D34229">
        <w:rPr>
          <w:sz w:val="28"/>
          <w:szCs w:val="28"/>
          <w:lang w:eastAsia="x-none"/>
        </w:rPr>
        <w:t xml:space="preserve"> </w:t>
      </w:r>
      <w:r>
        <w:rPr>
          <w:sz w:val="28"/>
          <w:szCs w:val="28"/>
          <w:lang w:eastAsia="x-none"/>
        </w:rPr>
        <w:t>1489 контрактов.</w:t>
      </w:r>
      <w:r w:rsidRPr="00B93F0C">
        <w:rPr>
          <w:sz w:val="28"/>
          <w:szCs w:val="28"/>
          <w:lang w:val="x-none" w:eastAsia="x-none"/>
        </w:rPr>
        <w:t xml:space="preserve"> </w:t>
      </w:r>
      <w:r w:rsidR="00D34229">
        <w:rPr>
          <w:sz w:val="28"/>
          <w:szCs w:val="28"/>
          <w:lang w:eastAsia="x-none"/>
        </w:rPr>
        <w:t>Выявлено</w:t>
      </w:r>
      <w:r w:rsidRPr="00B93F0C">
        <w:rPr>
          <w:sz w:val="28"/>
          <w:szCs w:val="28"/>
          <w:lang w:val="x-none" w:eastAsia="x-none"/>
        </w:rPr>
        <w:t xml:space="preserve"> </w:t>
      </w:r>
      <w:r w:rsidRPr="00AF6DE0">
        <w:rPr>
          <w:sz w:val="28"/>
          <w:szCs w:val="28"/>
          <w:lang w:val="x-none" w:eastAsia="x-none"/>
        </w:rPr>
        <w:t>нарушений и недостатков в финансово-бюджетной сфере на общую сумму</w:t>
      </w:r>
      <w:r w:rsidRPr="00AF6DE0">
        <w:rPr>
          <w:sz w:val="28"/>
          <w:szCs w:val="28"/>
          <w:lang w:eastAsia="x-none"/>
        </w:rPr>
        <w:t xml:space="preserve"> </w:t>
      </w:r>
      <w:r>
        <w:rPr>
          <w:rStyle w:val="cs4b8b7c311"/>
          <w:sz w:val="28"/>
          <w:szCs w:val="28"/>
        </w:rPr>
        <w:t xml:space="preserve">672556,8 </w:t>
      </w:r>
      <w:r w:rsidRPr="00AF6DE0">
        <w:rPr>
          <w:sz w:val="28"/>
          <w:szCs w:val="28"/>
          <w:lang w:val="x-none" w:eastAsia="x-none"/>
        </w:rPr>
        <w:t xml:space="preserve">тыс. рублей (или </w:t>
      </w:r>
      <w:r w:rsidRPr="00906BB8">
        <w:rPr>
          <w:sz w:val="28"/>
          <w:szCs w:val="28"/>
          <w:lang w:eastAsia="x-none"/>
        </w:rPr>
        <w:t>2,0</w:t>
      </w:r>
      <w:r w:rsidRPr="00AF6DE0">
        <w:rPr>
          <w:sz w:val="28"/>
          <w:szCs w:val="28"/>
          <w:lang w:eastAsia="x-none"/>
        </w:rPr>
        <w:t xml:space="preserve"> %</w:t>
      </w:r>
      <w:r w:rsidRPr="00AF6DE0">
        <w:rPr>
          <w:sz w:val="28"/>
          <w:szCs w:val="28"/>
          <w:lang w:val="x-none" w:eastAsia="x-none"/>
        </w:rPr>
        <w:t xml:space="preserve"> от проверенных средств), в том числе:</w:t>
      </w:r>
    </w:p>
    <w:p w:rsidR="00976B3A" w:rsidRPr="00AF6DE0" w:rsidRDefault="00976B3A" w:rsidP="003B6025">
      <w:pPr>
        <w:ind w:firstLine="709"/>
        <w:jc w:val="both"/>
        <w:rPr>
          <w:sz w:val="28"/>
          <w:szCs w:val="28"/>
          <w:lang w:eastAsia="x-none"/>
        </w:rPr>
      </w:pPr>
      <w:r w:rsidRPr="00AF6DE0">
        <w:rPr>
          <w:rStyle w:val="cs4b8b7c311"/>
          <w:sz w:val="28"/>
          <w:szCs w:val="28"/>
        </w:rPr>
        <w:t xml:space="preserve">- </w:t>
      </w:r>
      <w:r w:rsidRPr="00AF6DE0">
        <w:rPr>
          <w:color w:val="000000"/>
          <w:sz w:val="28"/>
          <w:szCs w:val="28"/>
        </w:rPr>
        <w:t xml:space="preserve">нарушения при формировании и исполнении бюджетов </w:t>
      </w:r>
      <w:r w:rsidRPr="00AF6DE0">
        <w:rPr>
          <w:rStyle w:val="cs4b8b7c311"/>
          <w:sz w:val="28"/>
          <w:szCs w:val="28"/>
        </w:rPr>
        <w:t>–</w:t>
      </w:r>
      <w:r w:rsidR="00C97D46">
        <w:rPr>
          <w:rStyle w:val="cs4b8b7c311"/>
          <w:sz w:val="28"/>
          <w:szCs w:val="28"/>
        </w:rPr>
        <w:t xml:space="preserve"> </w:t>
      </w:r>
      <w:r>
        <w:rPr>
          <w:rStyle w:val="cs4b8b7c311"/>
          <w:sz w:val="28"/>
          <w:szCs w:val="28"/>
        </w:rPr>
        <w:t xml:space="preserve">105627,9 </w:t>
      </w:r>
      <w:r w:rsidRPr="00AF6DE0">
        <w:rPr>
          <w:rStyle w:val="cs4b8b7c311"/>
          <w:sz w:val="28"/>
          <w:szCs w:val="28"/>
        </w:rPr>
        <w:t xml:space="preserve">тыс. рублей </w:t>
      </w:r>
      <w:r w:rsidRPr="00AF6DE0">
        <w:rPr>
          <w:sz w:val="28"/>
          <w:szCs w:val="28"/>
          <w:lang w:val="x-none" w:eastAsia="x-none"/>
        </w:rPr>
        <w:t>(</w:t>
      </w:r>
      <w:r>
        <w:rPr>
          <w:sz w:val="28"/>
          <w:szCs w:val="28"/>
          <w:lang w:eastAsia="x-none"/>
        </w:rPr>
        <w:t xml:space="preserve">15,7 </w:t>
      </w:r>
      <w:r w:rsidRPr="00AF6DE0">
        <w:rPr>
          <w:sz w:val="28"/>
          <w:szCs w:val="28"/>
          <w:lang w:eastAsia="x-none"/>
        </w:rPr>
        <w:t>%</w:t>
      </w:r>
      <w:r w:rsidRPr="00AF6DE0">
        <w:rPr>
          <w:sz w:val="28"/>
          <w:szCs w:val="28"/>
          <w:lang w:val="x-none" w:eastAsia="x-none"/>
        </w:rPr>
        <w:t xml:space="preserve"> от общей суммы нарушений);</w:t>
      </w:r>
    </w:p>
    <w:p w:rsidR="00976B3A" w:rsidRPr="00AF6DE0" w:rsidRDefault="00976B3A" w:rsidP="003B6025">
      <w:pPr>
        <w:ind w:firstLine="709"/>
        <w:jc w:val="both"/>
        <w:rPr>
          <w:color w:val="000000"/>
          <w:sz w:val="28"/>
          <w:szCs w:val="28"/>
        </w:rPr>
      </w:pPr>
      <w:r w:rsidRPr="00AF6DE0">
        <w:rPr>
          <w:rStyle w:val="cs4b8b7c311"/>
          <w:sz w:val="28"/>
          <w:szCs w:val="28"/>
        </w:rPr>
        <w:t xml:space="preserve">- </w:t>
      </w:r>
      <w:r w:rsidRPr="00AF6DE0">
        <w:rPr>
          <w:color w:val="000000"/>
          <w:sz w:val="28"/>
          <w:szCs w:val="28"/>
        </w:rPr>
        <w:t>нарушения введения бухгалтерского учета, составления и представления бухгалтерской (финансовой) отчетности</w:t>
      </w:r>
      <w:r w:rsidRPr="00AF6DE0">
        <w:rPr>
          <w:rStyle w:val="cs4b8b7c311"/>
          <w:sz w:val="28"/>
          <w:szCs w:val="28"/>
        </w:rPr>
        <w:t xml:space="preserve"> –</w:t>
      </w:r>
      <w:r w:rsidR="00C97D46">
        <w:rPr>
          <w:rStyle w:val="cs4b8b7c311"/>
          <w:sz w:val="28"/>
          <w:szCs w:val="28"/>
        </w:rPr>
        <w:t xml:space="preserve"> </w:t>
      </w:r>
      <w:r>
        <w:rPr>
          <w:rStyle w:val="cs4b8b7c311"/>
          <w:sz w:val="28"/>
          <w:szCs w:val="28"/>
        </w:rPr>
        <w:t xml:space="preserve">184320,3 </w:t>
      </w:r>
      <w:r w:rsidRPr="00AF6DE0">
        <w:rPr>
          <w:rStyle w:val="cs4b8b7c311"/>
          <w:sz w:val="28"/>
          <w:szCs w:val="28"/>
        </w:rPr>
        <w:t xml:space="preserve">тыс. рублей </w:t>
      </w:r>
      <w:r w:rsidRPr="00AF6DE0">
        <w:rPr>
          <w:sz w:val="28"/>
          <w:szCs w:val="28"/>
          <w:lang w:val="x-none" w:eastAsia="x-none"/>
        </w:rPr>
        <w:t>(</w:t>
      </w:r>
      <w:r>
        <w:rPr>
          <w:sz w:val="28"/>
          <w:szCs w:val="28"/>
          <w:lang w:eastAsia="x-none"/>
        </w:rPr>
        <w:t>27,4</w:t>
      </w:r>
      <w:r w:rsidRPr="00AF6DE0">
        <w:rPr>
          <w:sz w:val="28"/>
          <w:szCs w:val="28"/>
          <w:lang w:eastAsia="x-none"/>
        </w:rPr>
        <w:t xml:space="preserve"> %</w:t>
      </w:r>
      <w:r w:rsidRPr="00AF6DE0">
        <w:rPr>
          <w:sz w:val="28"/>
          <w:szCs w:val="28"/>
          <w:lang w:val="x-none" w:eastAsia="x-none"/>
        </w:rPr>
        <w:t xml:space="preserve"> от общей суммы нарушений)</w:t>
      </w:r>
      <w:r w:rsidRPr="00AF6DE0">
        <w:rPr>
          <w:rStyle w:val="cs4b8b7c311"/>
          <w:sz w:val="28"/>
          <w:szCs w:val="28"/>
        </w:rPr>
        <w:t>;</w:t>
      </w:r>
    </w:p>
    <w:p w:rsidR="00976B3A" w:rsidRPr="00AF6DE0" w:rsidRDefault="00976B3A" w:rsidP="003B6025">
      <w:pPr>
        <w:ind w:firstLine="709"/>
        <w:jc w:val="both"/>
        <w:rPr>
          <w:color w:val="000000"/>
          <w:sz w:val="28"/>
          <w:szCs w:val="28"/>
        </w:rPr>
      </w:pPr>
      <w:r w:rsidRPr="00AF6DE0">
        <w:rPr>
          <w:bCs/>
          <w:color w:val="000000"/>
          <w:sz w:val="28"/>
          <w:szCs w:val="28"/>
        </w:rPr>
        <w:t xml:space="preserve">- </w:t>
      </w:r>
      <w:r w:rsidRPr="00AF6DE0">
        <w:rPr>
          <w:color w:val="000000"/>
          <w:sz w:val="28"/>
          <w:szCs w:val="28"/>
        </w:rPr>
        <w:t>нарушения в сфере управления и распоряжения государственной (муниципальной) собственностью</w:t>
      </w:r>
      <w:r w:rsidRPr="00AF6DE0">
        <w:rPr>
          <w:rStyle w:val="cs4b8b7c311"/>
          <w:sz w:val="28"/>
          <w:szCs w:val="28"/>
        </w:rPr>
        <w:t xml:space="preserve"> –</w:t>
      </w:r>
      <w:r w:rsidR="00D34229">
        <w:rPr>
          <w:rStyle w:val="cs4b8b7c311"/>
          <w:sz w:val="28"/>
          <w:szCs w:val="28"/>
        </w:rPr>
        <w:t xml:space="preserve"> </w:t>
      </w:r>
      <w:r>
        <w:rPr>
          <w:rStyle w:val="cs4b8b7c311"/>
          <w:sz w:val="28"/>
          <w:szCs w:val="28"/>
        </w:rPr>
        <w:t xml:space="preserve">332,4 </w:t>
      </w:r>
      <w:r w:rsidRPr="00AF6DE0">
        <w:rPr>
          <w:rStyle w:val="cs4b8b7c311"/>
          <w:sz w:val="28"/>
          <w:szCs w:val="28"/>
        </w:rPr>
        <w:t xml:space="preserve">тыс. рублей </w:t>
      </w:r>
      <w:r w:rsidRPr="00AF6DE0">
        <w:rPr>
          <w:sz w:val="28"/>
          <w:szCs w:val="28"/>
          <w:lang w:val="x-none" w:eastAsia="x-none"/>
        </w:rPr>
        <w:t>(</w:t>
      </w:r>
      <w:r>
        <w:rPr>
          <w:sz w:val="28"/>
          <w:szCs w:val="28"/>
          <w:lang w:eastAsia="x-none"/>
        </w:rPr>
        <w:t>0,1</w:t>
      </w:r>
      <w:r w:rsidRPr="00AF6DE0">
        <w:rPr>
          <w:sz w:val="28"/>
          <w:szCs w:val="28"/>
          <w:lang w:eastAsia="x-none"/>
        </w:rPr>
        <w:t xml:space="preserve"> %</w:t>
      </w:r>
      <w:r w:rsidRPr="00AF6DE0">
        <w:rPr>
          <w:sz w:val="28"/>
          <w:szCs w:val="28"/>
          <w:lang w:val="x-none" w:eastAsia="x-none"/>
        </w:rPr>
        <w:t xml:space="preserve"> от общей суммы нарушений)</w:t>
      </w:r>
      <w:r w:rsidRPr="00AF6DE0">
        <w:rPr>
          <w:rStyle w:val="cs4b8b7c311"/>
          <w:sz w:val="28"/>
          <w:szCs w:val="28"/>
        </w:rPr>
        <w:t>;</w:t>
      </w:r>
    </w:p>
    <w:p w:rsidR="00976B3A" w:rsidRPr="00AF6DE0" w:rsidRDefault="00976B3A" w:rsidP="003B6025">
      <w:pPr>
        <w:ind w:firstLine="709"/>
        <w:jc w:val="both"/>
        <w:rPr>
          <w:color w:val="000000"/>
          <w:sz w:val="28"/>
          <w:szCs w:val="28"/>
        </w:rPr>
      </w:pPr>
      <w:r w:rsidRPr="00AF6DE0">
        <w:rPr>
          <w:bCs/>
          <w:color w:val="000000"/>
          <w:sz w:val="28"/>
          <w:szCs w:val="28"/>
        </w:rPr>
        <w:t xml:space="preserve">- </w:t>
      </w:r>
      <w:r w:rsidRPr="00AF6DE0">
        <w:rPr>
          <w:color w:val="000000"/>
          <w:sz w:val="28"/>
          <w:szCs w:val="28"/>
        </w:rPr>
        <w:t>нарушения при осуществлении государственных (муниципальных) закупок и закупок отдельными видами юридических лиц</w:t>
      </w:r>
      <w:r w:rsidRPr="00AF6DE0">
        <w:rPr>
          <w:rStyle w:val="cs4b8b7c311"/>
          <w:sz w:val="28"/>
          <w:szCs w:val="28"/>
        </w:rPr>
        <w:t xml:space="preserve"> –</w:t>
      </w:r>
      <w:r w:rsidR="00C97D46">
        <w:rPr>
          <w:rStyle w:val="cs4b8b7c311"/>
          <w:sz w:val="28"/>
          <w:szCs w:val="28"/>
        </w:rPr>
        <w:t xml:space="preserve"> </w:t>
      </w:r>
      <w:r>
        <w:rPr>
          <w:rStyle w:val="cs4b8b7c311"/>
          <w:sz w:val="28"/>
          <w:szCs w:val="28"/>
        </w:rPr>
        <w:t xml:space="preserve">177188,4 </w:t>
      </w:r>
      <w:r w:rsidRPr="00AF6DE0">
        <w:rPr>
          <w:rStyle w:val="cs4b8b7c311"/>
          <w:sz w:val="28"/>
          <w:szCs w:val="28"/>
        </w:rPr>
        <w:t xml:space="preserve">тыс. рублей </w:t>
      </w:r>
      <w:r w:rsidRPr="00AF6DE0">
        <w:rPr>
          <w:sz w:val="28"/>
          <w:szCs w:val="28"/>
          <w:lang w:val="x-none" w:eastAsia="x-none"/>
        </w:rPr>
        <w:t>(</w:t>
      </w:r>
      <w:r>
        <w:rPr>
          <w:sz w:val="28"/>
          <w:szCs w:val="28"/>
          <w:lang w:eastAsia="x-none"/>
        </w:rPr>
        <w:t>26,3</w:t>
      </w:r>
      <w:r w:rsidRPr="00AF6DE0">
        <w:rPr>
          <w:sz w:val="28"/>
          <w:szCs w:val="28"/>
          <w:lang w:eastAsia="x-none"/>
        </w:rPr>
        <w:t xml:space="preserve"> %</w:t>
      </w:r>
      <w:r w:rsidRPr="00AF6DE0">
        <w:rPr>
          <w:sz w:val="28"/>
          <w:szCs w:val="28"/>
          <w:lang w:val="x-none" w:eastAsia="x-none"/>
        </w:rPr>
        <w:t xml:space="preserve"> от общей суммы нарушений)</w:t>
      </w:r>
      <w:r w:rsidRPr="00AF6DE0">
        <w:rPr>
          <w:rStyle w:val="cs4b8b7c311"/>
          <w:sz w:val="28"/>
          <w:szCs w:val="28"/>
        </w:rPr>
        <w:t>;</w:t>
      </w:r>
    </w:p>
    <w:p w:rsidR="00976B3A" w:rsidRPr="00AF6DE0" w:rsidRDefault="00976B3A" w:rsidP="003B6025">
      <w:pPr>
        <w:pStyle w:val="csd270a203"/>
        <w:ind w:firstLine="709"/>
        <w:rPr>
          <w:rStyle w:val="cs4b8b7c311"/>
          <w:sz w:val="28"/>
          <w:szCs w:val="28"/>
        </w:rPr>
      </w:pPr>
      <w:r w:rsidRPr="00AF6DE0">
        <w:rPr>
          <w:rStyle w:val="cs4b8b7c311"/>
          <w:sz w:val="28"/>
          <w:szCs w:val="28"/>
        </w:rPr>
        <w:t xml:space="preserve"> - неэффективное использование бюджетных средств –</w:t>
      </w:r>
      <w:r w:rsidR="00C97D46">
        <w:rPr>
          <w:rStyle w:val="cs4b8b7c311"/>
          <w:sz w:val="28"/>
          <w:szCs w:val="28"/>
        </w:rPr>
        <w:t xml:space="preserve"> </w:t>
      </w:r>
      <w:r>
        <w:rPr>
          <w:rStyle w:val="cs4b8b7c311"/>
          <w:sz w:val="28"/>
          <w:szCs w:val="28"/>
        </w:rPr>
        <w:t>201034,4</w:t>
      </w:r>
      <w:r w:rsidRPr="00AF6DE0">
        <w:rPr>
          <w:rStyle w:val="cs4b8b7c311"/>
          <w:sz w:val="28"/>
          <w:szCs w:val="28"/>
        </w:rPr>
        <w:t xml:space="preserve"> тыс. рублей </w:t>
      </w:r>
      <w:r w:rsidR="00D34229">
        <w:rPr>
          <w:rStyle w:val="cs4b8b7c311"/>
          <w:sz w:val="28"/>
          <w:szCs w:val="28"/>
        </w:rPr>
        <w:t>(</w:t>
      </w:r>
      <w:r>
        <w:rPr>
          <w:rStyle w:val="cs4b8b7c311"/>
          <w:sz w:val="28"/>
          <w:szCs w:val="28"/>
        </w:rPr>
        <w:t>29,9</w:t>
      </w:r>
      <w:r w:rsidRPr="00AF6DE0">
        <w:rPr>
          <w:rStyle w:val="cs4b8b7c311"/>
          <w:sz w:val="28"/>
          <w:szCs w:val="28"/>
        </w:rPr>
        <w:t xml:space="preserve"> % от общей суммы нарушений);</w:t>
      </w:r>
    </w:p>
    <w:p w:rsidR="00976B3A" w:rsidRPr="00072427" w:rsidRDefault="00976B3A" w:rsidP="003B6025">
      <w:pPr>
        <w:pStyle w:val="csd270a203"/>
        <w:ind w:firstLine="709"/>
        <w:rPr>
          <w:color w:val="000000"/>
          <w:sz w:val="28"/>
          <w:szCs w:val="28"/>
        </w:rPr>
      </w:pPr>
      <w:r w:rsidRPr="00AF6DE0">
        <w:rPr>
          <w:rStyle w:val="cs4b8b7c311"/>
          <w:sz w:val="28"/>
          <w:szCs w:val="28"/>
        </w:rPr>
        <w:t xml:space="preserve"> -</w:t>
      </w:r>
      <w:r w:rsidRPr="00AF6DE0">
        <w:rPr>
          <w:sz w:val="28"/>
          <w:szCs w:val="28"/>
        </w:rPr>
        <w:t xml:space="preserve"> </w:t>
      </w:r>
      <w:r w:rsidRPr="00AF6DE0">
        <w:rPr>
          <w:rStyle w:val="cs4b8b7c311"/>
          <w:sz w:val="28"/>
          <w:szCs w:val="28"/>
        </w:rPr>
        <w:t>неправомерное использование средств –</w:t>
      </w:r>
      <w:r w:rsidR="00C97D46">
        <w:rPr>
          <w:rStyle w:val="cs4b8b7c311"/>
          <w:sz w:val="28"/>
          <w:szCs w:val="28"/>
        </w:rPr>
        <w:t xml:space="preserve"> </w:t>
      </w:r>
      <w:r>
        <w:rPr>
          <w:rStyle w:val="cs4b8b7c311"/>
          <w:sz w:val="28"/>
          <w:szCs w:val="28"/>
        </w:rPr>
        <w:t xml:space="preserve">4053,4 </w:t>
      </w:r>
      <w:r w:rsidRPr="00AF6DE0">
        <w:rPr>
          <w:rStyle w:val="cs4b8b7c311"/>
          <w:sz w:val="28"/>
          <w:szCs w:val="28"/>
        </w:rPr>
        <w:t>тыс. рублей (</w:t>
      </w:r>
      <w:r>
        <w:rPr>
          <w:rStyle w:val="cs4b8b7c311"/>
          <w:sz w:val="28"/>
          <w:szCs w:val="28"/>
        </w:rPr>
        <w:t>0,6</w:t>
      </w:r>
      <w:r w:rsidRPr="00AF6DE0">
        <w:rPr>
          <w:rStyle w:val="cs4b8b7c311"/>
          <w:sz w:val="28"/>
          <w:szCs w:val="28"/>
        </w:rPr>
        <w:t xml:space="preserve"> % от общей суммы нарушений).</w:t>
      </w:r>
    </w:p>
    <w:p w:rsidR="00976B3A" w:rsidRDefault="00976B3A" w:rsidP="003B6025">
      <w:pPr>
        <w:jc w:val="both"/>
        <w:rPr>
          <w:sz w:val="28"/>
          <w:szCs w:val="28"/>
          <w:lang w:eastAsia="x-none"/>
        </w:rPr>
      </w:pPr>
    </w:p>
    <w:p w:rsidR="00976B3A" w:rsidRDefault="00976B3A" w:rsidP="00D34229">
      <w:pPr>
        <w:jc w:val="center"/>
        <w:rPr>
          <w:b/>
          <w:sz w:val="28"/>
          <w:szCs w:val="28"/>
          <w:lang w:eastAsia="x-none"/>
        </w:rPr>
      </w:pPr>
      <w:r w:rsidRPr="0099599C">
        <w:rPr>
          <w:b/>
          <w:sz w:val="28"/>
          <w:szCs w:val="28"/>
          <w:lang w:eastAsia="x-none"/>
        </w:rPr>
        <w:t>Структура выявленных нарушений в ходе контрольной деятельности</w:t>
      </w:r>
    </w:p>
    <w:p w:rsidR="00976B3A" w:rsidRPr="0099599C" w:rsidRDefault="00976B3A" w:rsidP="003B6025">
      <w:pPr>
        <w:jc w:val="both"/>
        <w:rPr>
          <w:b/>
          <w:sz w:val="28"/>
          <w:szCs w:val="28"/>
          <w:lang w:eastAsia="x-none"/>
        </w:rPr>
      </w:pPr>
    </w:p>
    <w:p w:rsidR="00976B3A" w:rsidRDefault="00976B3A" w:rsidP="003B6025">
      <w:pPr>
        <w:jc w:val="both"/>
        <w:rPr>
          <w:sz w:val="28"/>
          <w:szCs w:val="28"/>
          <w:lang w:eastAsia="x-none"/>
        </w:rPr>
      </w:pPr>
      <w:r>
        <w:rPr>
          <w:noProof/>
        </w:rPr>
        <mc:AlternateContent>
          <mc:Choice Requires="wps">
            <w:drawing>
              <wp:anchor distT="0" distB="0" distL="114300" distR="114300" simplePos="0" relativeHeight="251664384" behindDoc="0" locked="0" layoutInCell="1" allowOverlap="1" wp14:anchorId="006A94FA" wp14:editId="13E1E89B">
                <wp:simplePos x="0" y="0"/>
                <wp:positionH relativeFrom="column">
                  <wp:posOffset>3152775</wp:posOffset>
                </wp:positionH>
                <wp:positionV relativeFrom="paragraph">
                  <wp:posOffset>1810385</wp:posOffset>
                </wp:positionV>
                <wp:extent cx="609600" cy="304800"/>
                <wp:effectExtent l="5080" t="11430" r="13970" b="76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FFFFFF"/>
                          </a:solidFill>
                          <a:miter lim="800000"/>
                          <a:headEnd/>
                          <a:tailEnd/>
                        </a:ln>
                      </wps:spPr>
                      <wps:txbx>
                        <w:txbxContent>
                          <w:p w:rsidR="00F20320" w:rsidRPr="007026B8" w:rsidRDefault="00F20320" w:rsidP="00976B3A">
                            <w:pPr>
                              <w:rPr>
                                <w:b/>
                              </w:rPr>
                            </w:pPr>
                            <w:r w:rsidRPr="007026B8">
                              <w:rPr>
                                <w:b/>
                              </w:rPr>
                              <w:t xml:space="preserve">27,4 %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9" o:spid="_x0000_s1028" type="#_x0000_t202" style="position:absolute;left:0;text-align:left;margin-left:248.25pt;margin-top:142.55pt;width:4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" strokecolor="white">
                <v:textbox>
                  <w:txbxContent>
                    <w:p w:rsidR="00F20320" w:rsidRPr="007026B8" w:rsidRDefault="00F20320" w:rsidP="00976B3A">
                      <w:pPr>
                        <w:rPr>
                          <w:b/>
                        </w:rPr>
                      </w:pPr>
                      <w:r w:rsidRPr="007026B8">
                        <w:rPr>
                          <w:b/>
                        </w:rPr>
                        <w:t xml:space="preserve">27,4 %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CA5351C" wp14:editId="48F35E5B">
                <wp:simplePos x="0" y="0"/>
                <wp:positionH relativeFrom="column">
                  <wp:posOffset>2348230</wp:posOffset>
                </wp:positionH>
                <wp:positionV relativeFrom="paragraph">
                  <wp:posOffset>2115185</wp:posOffset>
                </wp:positionV>
                <wp:extent cx="600075" cy="304800"/>
                <wp:effectExtent l="635" t="1905"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20" w:rsidRPr="007026B8" w:rsidRDefault="00F20320" w:rsidP="00976B3A">
                            <w:pPr>
                              <w:rPr>
                                <w:b/>
                              </w:rPr>
                            </w:pPr>
                            <w:r>
                              <w:rPr>
                                <w:b/>
                              </w:rPr>
                              <w:t>0,1</w:t>
                            </w:r>
                            <w:r w:rsidRPr="007026B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184.9pt;margin-top:166.55pt;width:47.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" stroked="f">
                <v:textbox>
                  <w:txbxContent>
                    <w:p w:rsidR="00F20320" w:rsidRPr="007026B8" w:rsidRDefault="00F20320" w:rsidP="00976B3A">
                      <w:pPr>
                        <w:rPr>
                          <w:b/>
                        </w:rPr>
                      </w:pPr>
                      <w:r>
                        <w:rPr>
                          <w:b/>
                        </w:rPr>
                        <w:t>0,1</w:t>
                      </w:r>
                      <w:r w:rsidRPr="007026B8">
                        <w:rPr>
                          <w:b/>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B77AFDC" wp14:editId="79A26CDA">
                <wp:simplePos x="0" y="0"/>
                <wp:positionH relativeFrom="column">
                  <wp:posOffset>1156335</wp:posOffset>
                </wp:positionH>
                <wp:positionV relativeFrom="paragraph">
                  <wp:posOffset>2171065</wp:posOffset>
                </wp:positionV>
                <wp:extent cx="597535" cy="248920"/>
                <wp:effectExtent l="8890" t="10160" r="12700" b="762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48920"/>
                        </a:xfrm>
                        <a:prstGeom prst="rect">
                          <a:avLst/>
                        </a:prstGeom>
                        <a:solidFill>
                          <a:srgbClr val="FFFFFF"/>
                        </a:solidFill>
                        <a:ln w="9525">
                          <a:solidFill>
                            <a:srgbClr val="FFFFFF"/>
                          </a:solidFill>
                          <a:miter lim="800000"/>
                          <a:headEnd/>
                          <a:tailEnd/>
                        </a:ln>
                      </wps:spPr>
                      <wps:txbx>
                        <w:txbxContent>
                          <w:p w:rsidR="00F20320" w:rsidRPr="007026B8" w:rsidRDefault="00F20320" w:rsidP="00976B3A">
                            <w:pPr>
                              <w:rPr>
                                <w:b/>
                              </w:rPr>
                            </w:pPr>
                            <w:r w:rsidRPr="007026B8">
                              <w:rPr>
                                <w:b/>
                              </w:rPr>
                              <w:t xml:space="preserve">26,3%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30" type="#_x0000_t202" style="position:absolute;left:0;text-align:left;margin-left:91.05pt;margin-top:170.95pt;width:47.0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" strokecolor="white">
                <v:textbox>
                  <w:txbxContent>
                    <w:p w:rsidR="00F20320" w:rsidRPr="007026B8" w:rsidRDefault="00F20320" w:rsidP="00976B3A">
                      <w:pPr>
                        <w:rPr>
                          <w:b/>
                        </w:rPr>
                      </w:pPr>
                      <w:r w:rsidRPr="007026B8">
                        <w:rPr>
                          <w:b/>
                        </w:rPr>
                        <w:t xml:space="preserve">26,3%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736D08B" wp14:editId="3CEB4D2C">
                <wp:simplePos x="0" y="0"/>
                <wp:positionH relativeFrom="column">
                  <wp:posOffset>2348230</wp:posOffset>
                </wp:positionH>
                <wp:positionV relativeFrom="paragraph">
                  <wp:posOffset>236855</wp:posOffset>
                </wp:positionV>
                <wp:extent cx="749935" cy="248920"/>
                <wp:effectExtent l="10160" t="9525" r="11430"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48920"/>
                        </a:xfrm>
                        <a:prstGeom prst="rect">
                          <a:avLst/>
                        </a:prstGeom>
                        <a:solidFill>
                          <a:srgbClr val="FFFFFF"/>
                        </a:solidFill>
                        <a:ln w="9525">
                          <a:solidFill>
                            <a:srgbClr val="FFFFFF"/>
                          </a:solidFill>
                          <a:miter lim="800000"/>
                          <a:headEnd/>
                          <a:tailEnd/>
                        </a:ln>
                      </wps:spPr>
                      <wps:txbx>
                        <w:txbxContent>
                          <w:p w:rsidR="00F20320" w:rsidRPr="007026B8" w:rsidRDefault="00F20320" w:rsidP="00976B3A">
                            <w:pPr>
                              <w:rPr>
                                <w:b/>
                              </w:rPr>
                            </w:pPr>
                            <w:r w:rsidRPr="007026B8">
                              <w:rPr>
                                <w:b/>
                              </w:rPr>
                              <w:t>15,7 %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31" type="#_x0000_t202" style="position:absolute;left:0;text-align:left;margin-left:184.9pt;margin-top:18.65pt;width:59.05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" strokecolor="white">
                <v:textbox>
                  <w:txbxContent>
                    <w:p w:rsidR="00F20320" w:rsidRPr="007026B8" w:rsidRDefault="00F20320" w:rsidP="00976B3A">
                      <w:pPr>
                        <w:rPr>
                          <w:b/>
                        </w:rPr>
                      </w:pPr>
                      <w:r w:rsidRPr="007026B8">
                        <w:rPr>
                          <w:b/>
                        </w:rPr>
                        <w:t>15,7 %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FC614F" wp14:editId="522DE2BF">
                <wp:simplePos x="0" y="0"/>
                <wp:positionH relativeFrom="column">
                  <wp:posOffset>1561465</wp:posOffset>
                </wp:positionH>
                <wp:positionV relativeFrom="paragraph">
                  <wp:posOffset>179070</wp:posOffset>
                </wp:positionV>
                <wp:extent cx="590550" cy="248920"/>
                <wp:effectExtent l="13970" t="8890" r="5080" b="889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8920"/>
                        </a:xfrm>
                        <a:prstGeom prst="rect">
                          <a:avLst/>
                        </a:prstGeom>
                        <a:solidFill>
                          <a:srgbClr val="FFFFFF"/>
                        </a:solidFill>
                        <a:ln w="9525">
                          <a:solidFill>
                            <a:srgbClr val="FFFFFF"/>
                          </a:solidFill>
                          <a:miter lim="800000"/>
                          <a:headEnd/>
                          <a:tailEnd/>
                        </a:ln>
                      </wps:spPr>
                      <wps:txbx>
                        <w:txbxContent>
                          <w:p w:rsidR="00F20320" w:rsidRPr="007026B8" w:rsidRDefault="00F20320" w:rsidP="00976B3A">
                            <w:pPr>
                              <w:rPr>
                                <w:b/>
                              </w:rPr>
                            </w:pPr>
                            <w:r w:rsidRPr="007026B8">
                              <w:rPr>
                                <w:b/>
                              </w:rPr>
                              <w:t>0,</w:t>
                            </w:r>
                            <w:r>
                              <w:rPr>
                                <w:b/>
                              </w:rPr>
                              <w:t>6</w:t>
                            </w:r>
                            <w:r w:rsidRPr="007026B8">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32" type="#_x0000_t202" style="position:absolute;left:0;text-align:left;margin-left:122.95pt;margin-top:14.1pt;width:46.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" strokecolor="white">
                <v:textbox>
                  <w:txbxContent>
                    <w:p w:rsidR="00F20320" w:rsidRPr="007026B8" w:rsidRDefault="00F20320" w:rsidP="00976B3A">
                      <w:pPr>
                        <w:rPr>
                          <w:b/>
                        </w:rPr>
                      </w:pPr>
                      <w:r w:rsidRPr="007026B8">
                        <w:rPr>
                          <w:b/>
                        </w:rPr>
                        <w:t>0,</w:t>
                      </w:r>
                      <w:r>
                        <w:rPr>
                          <w:b/>
                        </w:rPr>
                        <w:t>6</w:t>
                      </w:r>
                      <w:r w:rsidRPr="007026B8">
                        <w:rPr>
                          <w:b/>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560AB6D" wp14:editId="289D5FF9">
                <wp:simplePos x="0" y="0"/>
                <wp:positionH relativeFrom="column">
                  <wp:posOffset>288290</wp:posOffset>
                </wp:positionH>
                <wp:positionV relativeFrom="paragraph">
                  <wp:posOffset>344170</wp:posOffset>
                </wp:positionV>
                <wp:extent cx="631825" cy="248920"/>
                <wp:effectExtent l="0" t="254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20" w:rsidRPr="007026B8" w:rsidRDefault="00F20320" w:rsidP="00976B3A">
                            <w:pPr>
                              <w:rPr>
                                <w:b/>
                              </w:rPr>
                            </w:pPr>
                            <w:r>
                              <w:rPr>
                                <w:b/>
                                <w:sz w:val="24"/>
                                <w:szCs w:val="24"/>
                              </w:rPr>
                              <w:t xml:space="preserve">  </w:t>
                            </w:r>
                            <w:r w:rsidRPr="007026B8">
                              <w:rPr>
                                <w:b/>
                              </w:rPr>
                              <w:t>29,9%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left:0;text-align:left;margin-left:22.7pt;margin-top:27.1pt;width:49.7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" stroked="f">
                <v:textbox>
                  <w:txbxContent>
                    <w:p w:rsidR="00F20320" w:rsidRPr="007026B8" w:rsidRDefault="00F20320" w:rsidP="00976B3A">
                      <w:pPr>
                        <w:rPr>
                          <w:b/>
                        </w:rPr>
                      </w:pPr>
                      <w:r>
                        <w:rPr>
                          <w:b/>
                          <w:sz w:val="24"/>
                          <w:szCs w:val="24"/>
                        </w:rPr>
                        <w:t xml:space="preserve">  </w:t>
                      </w:r>
                      <w:r w:rsidRPr="007026B8">
                        <w:rPr>
                          <w:b/>
                        </w:rPr>
                        <w:t>29,9%</w:t>
                      </w:r>
                    </w:p>
                  </w:txbxContent>
                </v:textbox>
              </v:shape>
            </w:pict>
          </mc:Fallback>
        </mc:AlternateContent>
      </w:r>
      <w:r>
        <w:rPr>
          <w:noProof/>
        </w:rPr>
        <w:drawing>
          <wp:inline distT="0" distB="0" distL="0" distR="0" wp14:anchorId="38779219" wp14:editId="5E2C9D3A">
            <wp:extent cx="6153150" cy="338010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B3A" w:rsidRDefault="00976B3A" w:rsidP="003B6025">
      <w:pPr>
        <w:ind w:firstLine="709"/>
        <w:jc w:val="both"/>
        <w:rPr>
          <w:sz w:val="28"/>
          <w:szCs w:val="28"/>
          <w:lang w:eastAsia="x-none"/>
        </w:rPr>
      </w:pPr>
      <w:r>
        <w:rPr>
          <w:sz w:val="28"/>
          <w:szCs w:val="28"/>
          <w:lang w:val="x-none" w:eastAsia="x-none"/>
        </w:rPr>
        <w:t xml:space="preserve">Из общей суммы нарушений </w:t>
      </w:r>
      <w:r w:rsidRPr="00C36932">
        <w:rPr>
          <w:sz w:val="28"/>
          <w:szCs w:val="28"/>
          <w:lang w:val="x-none" w:eastAsia="x-none"/>
        </w:rPr>
        <w:t xml:space="preserve">на производственную сферу </w:t>
      </w:r>
      <w:r>
        <w:rPr>
          <w:sz w:val="28"/>
          <w:szCs w:val="28"/>
          <w:lang w:eastAsia="x-none"/>
        </w:rPr>
        <w:t>приходится –</w:t>
      </w:r>
      <w:r w:rsidRPr="00C36932">
        <w:rPr>
          <w:sz w:val="28"/>
          <w:szCs w:val="28"/>
          <w:lang w:eastAsia="x-none"/>
        </w:rPr>
        <w:t xml:space="preserve"> </w:t>
      </w:r>
      <w:r>
        <w:rPr>
          <w:sz w:val="28"/>
          <w:szCs w:val="28"/>
          <w:lang w:eastAsia="x-none"/>
        </w:rPr>
        <w:t>57,9 %</w:t>
      </w:r>
      <w:r w:rsidRPr="00C36932">
        <w:rPr>
          <w:sz w:val="28"/>
          <w:szCs w:val="28"/>
          <w:lang w:val="x-none" w:eastAsia="x-none"/>
        </w:rPr>
        <w:t xml:space="preserve"> или </w:t>
      </w:r>
      <w:r>
        <w:rPr>
          <w:sz w:val="28"/>
          <w:szCs w:val="28"/>
          <w:lang w:eastAsia="x-none"/>
        </w:rPr>
        <w:t xml:space="preserve">389352,2 </w:t>
      </w:r>
      <w:r w:rsidRPr="00C36932">
        <w:rPr>
          <w:sz w:val="28"/>
          <w:szCs w:val="28"/>
          <w:lang w:val="x-none" w:eastAsia="x-none"/>
        </w:rPr>
        <w:t>тыс. рублей</w:t>
      </w:r>
      <w:r>
        <w:rPr>
          <w:sz w:val="28"/>
          <w:szCs w:val="28"/>
          <w:lang w:eastAsia="x-none"/>
        </w:rPr>
        <w:t>,</w:t>
      </w:r>
      <w:r w:rsidRPr="00C36932">
        <w:rPr>
          <w:sz w:val="28"/>
          <w:szCs w:val="28"/>
          <w:lang w:val="x-none" w:eastAsia="x-none"/>
        </w:rPr>
        <w:t xml:space="preserve"> </w:t>
      </w:r>
      <w:r>
        <w:rPr>
          <w:sz w:val="28"/>
          <w:szCs w:val="28"/>
          <w:lang w:eastAsia="x-none"/>
        </w:rPr>
        <w:t xml:space="preserve">на </w:t>
      </w:r>
      <w:r w:rsidRPr="00C36932">
        <w:rPr>
          <w:sz w:val="28"/>
          <w:szCs w:val="28"/>
          <w:lang w:val="x-none" w:eastAsia="x-none"/>
        </w:rPr>
        <w:t xml:space="preserve">социальную сферу </w:t>
      </w:r>
      <w:r>
        <w:rPr>
          <w:sz w:val="28"/>
          <w:szCs w:val="28"/>
          <w:lang w:eastAsia="x-none"/>
        </w:rPr>
        <w:t>– 41,8 %</w:t>
      </w:r>
      <w:r w:rsidRPr="00C36932">
        <w:rPr>
          <w:sz w:val="28"/>
          <w:szCs w:val="28"/>
          <w:lang w:val="x-none" w:eastAsia="x-none"/>
        </w:rPr>
        <w:t xml:space="preserve"> или </w:t>
      </w:r>
      <w:r>
        <w:rPr>
          <w:sz w:val="28"/>
          <w:szCs w:val="28"/>
          <w:lang w:eastAsia="x-none"/>
        </w:rPr>
        <w:t xml:space="preserve">280955,3 </w:t>
      </w:r>
      <w:r w:rsidRPr="00C36932">
        <w:rPr>
          <w:sz w:val="28"/>
          <w:szCs w:val="28"/>
          <w:lang w:val="x-none" w:eastAsia="x-none"/>
        </w:rPr>
        <w:t>тыс. рублей</w:t>
      </w:r>
      <w:r>
        <w:rPr>
          <w:sz w:val="28"/>
          <w:szCs w:val="28"/>
          <w:lang w:eastAsia="x-none"/>
        </w:rPr>
        <w:t>,</w:t>
      </w:r>
      <w:r w:rsidRPr="00036126">
        <w:rPr>
          <w:sz w:val="28"/>
          <w:szCs w:val="28"/>
          <w:lang w:val="x-none" w:eastAsia="x-none"/>
        </w:rPr>
        <w:t xml:space="preserve"> </w:t>
      </w:r>
      <w:r w:rsidRPr="00C36932">
        <w:rPr>
          <w:sz w:val="28"/>
          <w:szCs w:val="28"/>
          <w:lang w:val="x-none" w:eastAsia="x-none"/>
        </w:rPr>
        <w:t xml:space="preserve">на сферу общегосударственных вопросов </w:t>
      </w:r>
      <w:r>
        <w:rPr>
          <w:sz w:val="28"/>
          <w:szCs w:val="28"/>
          <w:lang w:eastAsia="x-none"/>
        </w:rPr>
        <w:t>–</w:t>
      </w:r>
      <w:r w:rsidRPr="00C36932">
        <w:rPr>
          <w:sz w:val="28"/>
          <w:szCs w:val="28"/>
          <w:lang w:eastAsia="x-none"/>
        </w:rPr>
        <w:t xml:space="preserve"> </w:t>
      </w:r>
      <w:r>
        <w:rPr>
          <w:sz w:val="28"/>
          <w:szCs w:val="28"/>
          <w:lang w:eastAsia="x-none"/>
        </w:rPr>
        <w:t>0,3</w:t>
      </w:r>
      <w:r>
        <w:rPr>
          <w:sz w:val="28"/>
          <w:szCs w:val="28"/>
          <w:lang w:val="x-none" w:eastAsia="x-none"/>
        </w:rPr>
        <w:t xml:space="preserve"> %</w:t>
      </w:r>
      <w:r w:rsidRPr="00C36932">
        <w:rPr>
          <w:sz w:val="28"/>
          <w:szCs w:val="28"/>
          <w:lang w:val="x-none" w:eastAsia="x-none"/>
        </w:rPr>
        <w:t xml:space="preserve"> или</w:t>
      </w:r>
      <w:r>
        <w:rPr>
          <w:sz w:val="28"/>
          <w:szCs w:val="28"/>
          <w:lang w:eastAsia="x-none"/>
        </w:rPr>
        <w:t xml:space="preserve"> 2249,3 </w:t>
      </w:r>
      <w:r>
        <w:rPr>
          <w:sz w:val="28"/>
          <w:szCs w:val="28"/>
          <w:lang w:val="x-none" w:eastAsia="x-none"/>
        </w:rPr>
        <w:t>тыс. рублей</w:t>
      </w:r>
      <w:r>
        <w:rPr>
          <w:sz w:val="28"/>
          <w:szCs w:val="28"/>
          <w:lang w:eastAsia="x-none"/>
        </w:rPr>
        <w:t>.</w:t>
      </w:r>
    </w:p>
    <w:p w:rsidR="00976B3A" w:rsidRPr="00D72342" w:rsidRDefault="00976B3A" w:rsidP="003B6025">
      <w:pPr>
        <w:ind w:firstLine="709"/>
        <w:jc w:val="both"/>
      </w:pPr>
      <w:r w:rsidRPr="00C36932">
        <w:rPr>
          <w:sz w:val="28"/>
          <w:szCs w:val="28"/>
          <w:lang w:val="x-none" w:eastAsia="x-none"/>
        </w:rPr>
        <w:lastRenderedPageBreak/>
        <w:t xml:space="preserve">В целях </w:t>
      </w:r>
      <w:r>
        <w:rPr>
          <w:sz w:val="28"/>
          <w:szCs w:val="28"/>
          <w:lang w:eastAsia="x-none"/>
        </w:rPr>
        <w:t xml:space="preserve">реализации своих полномочий по выявлению, предупреждению и </w:t>
      </w:r>
      <w:r>
        <w:rPr>
          <w:sz w:val="28"/>
          <w:szCs w:val="28"/>
          <w:lang w:val="x-none" w:eastAsia="x-none"/>
        </w:rPr>
        <w:t>устранени</w:t>
      </w:r>
      <w:r>
        <w:rPr>
          <w:sz w:val="28"/>
          <w:szCs w:val="28"/>
          <w:lang w:eastAsia="x-none"/>
        </w:rPr>
        <w:t>ю</w:t>
      </w:r>
      <w:r w:rsidRPr="00C36932">
        <w:rPr>
          <w:sz w:val="28"/>
          <w:szCs w:val="28"/>
          <w:lang w:val="x-none" w:eastAsia="x-none"/>
        </w:rPr>
        <w:t xml:space="preserve"> выявленных нарушений</w:t>
      </w:r>
      <w:r>
        <w:rPr>
          <w:sz w:val="28"/>
          <w:szCs w:val="28"/>
          <w:lang w:eastAsia="x-none"/>
        </w:rPr>
        <w:t xml:space="preserve"> при использовании государственных финансовых ресурсов по итогам проведенных мероприятий КСП должностным лицам проверяемых органов и организаций </w:t>
      </w:r>
      <w:r w:rsidRPr="00304772">
        <w:rPr>
          <w:sz w:val="28"/>
          <w:szCs w:val="28"/>
          <w:lang w:eastAsia="x-none"/>
        </w:rPr>
        <w:t>направлено</w:t>
      </w:r>
      <w:r w:rsidRPr="00304772">
        <w:rPr>
          <w:sz w:val="28"/>
          <w:szCs w:val="28"/>
          <w:lang w:val="x-none" w:eastAsia="x-none"/>
        </w:rPr>
        <w:t xml:space="preserve"> </w:t>
      </w:r>
      <w:r>
        <w:rPr>
          <w:sz w:val="28"/>
          <w:szCs w:val="28"/>
          <w:lang w:eastAsia="x-none"/>
        </w:rPr>
        <w:t>28</w:t>
      </w:r>
      <w:r w:rsidRPr="00304772">
        <w:rPr>
          <w:sz w:val="28"/>
          <w:szCs w:val="28"/>
          <w:lang w:val="x-none" w:eastAsia="x-none"/>
        </w:rPr>
        <w:t xml:space="preserve"> представлени</w:t>
      </w:r>
      <w:r>
        <w:rPr>
          <w:sz w:val="28"/>
          <w:szCs w:val="28"/>
          <w:lang w:eastAsia="x-none"/>
        </w:rPr>
        <w:t xml:space="preserve">й, </w:t>
      </w:r>
      <w:r w:rsidRPr="00DF4305">
        <w:rPr>
          <w:sz w:val="28"/>
          <w:szCs w:val="28"/>
        </w:rPr>
        <w:t xml:space="preserve">в которых внесено </w:t>
      </w:r>
      <w:r>
        <w:rPr>
          <w:sz w:val="28"/>
          <w:szCs w:val="28"/>
        </w:rPr>
        <w:t>190 предложений</w:t>
      </w:r>
      <w:r w:rsidRPr="00DF4305">
        <w:rPr>
          <w:sz w:val="28"/>
          <w:szCs w:val="28"/>
        </w:rPr>
        <w:t xml:space="preserve"> по устранению выявленных нарушений и совершенствованию бюджетного процесса, а также по привлечению к дисциплинарной ответственности виновных должностных лиц, из которых на сегодняшний день реализовано –</w:t>
      </w:r>
      <w:r w:rsidR="00D34229">
        <w:rPr>
          <w:sz w:val="28"/>
          <w:szCs w:val="28"/>
        </w:rPr>
        <w:t xml:space="preserve"> </w:t>
      </w:r>
      <w:r>
        <w:rPr>
          <w:sz w:val="28"/>
          <w:szCs w:val="28"/>
        </w:rPr>
        <w:t>1</w:t>
      </w:r>
      <w:r w:rsidR="002E5138">
        <w:rPr>
          <w:sz w:val="28"/>
          <w:szCs w:val="28"/>
        </w:rPr>
        <w:t>5</w:t>
      </w:r>
      <w:r w:rsidR="003D308E">
        <w:rPr>
          <w:sz w:val="28"/>
          <w:szCs w:val="28"/>
        </w:rPr>
        <w:t>5</w:t>
      </w:r>
      <w:r>
        <w:rPr>
          <w:sz w:val="28"/>
          <w:szCs w:val="28"/>
        </w:rPr>
        <w:t xml:space="preserve"> </w:t>
      </w:r>
      <w:r w:rsidRPr="00DF4305">
        <w:rPr>
          <w:sz w:val="28"/>
          <w:szCs w:val="28"/>
        </w:rPr>
        <w:t>предложений</w:t>
      </w:r>
      <w:r>
        <w:rPr>
          <w:sz w:val="28"/>
          <w:szCs w:val="28"/>
        </w:rPr>
        <w:t xml:space="preserve"> </w:t>
      </w:r>
      <w:r>
        <w:rPr>
          <w:sz w:val="28"/>
          <w:szCs w:val="28"/>
          <w:lang w:eastAsia="x-none"/>
        </w:rPr>
        <w:t>(</w:t>
      </w:r>
      <w:r w:rsidRPr="00CA7BE2">
        <w:rPr>
          <w:sz w:val="28"/>
          <w:szCs w:val="28"/>
          <w:lang w:eastAsia="x-none"/>
        </w:rPr>
        <w:t>1</w:t>
      </w:r>
      <w:r w:rsidR="004323F6">
        <w:rPr>
          <w:sz w:val="28"/>
          <w:szCs w:val="28"/>
          <w:lang w:eastAsia="x-none"/>
        </w:rPr>
        <w:t>5</w:t>
      </w:r>
      <w:r w:rsidRPr="00CA7BE2">
        <w:rPr>
          <w:sz w:val="28"/>
          <w:szCs w:val="28"/>
          <w:lang w:eastAsia="x-none"/>
        </w:rPr>
        <w:t xml:space="preserve"> представлений или 5</w:t>
      </w:r>
      <w:r w:rsidR="004323F6">
        <w:rPr>
          <w:sz w:val="28"/>
          <w:szCs w:val="28"/>
          <w:lang w:eastAsia="x-none"/>
        </w:rPr>
        <w:t>3</w:t>
      </w:r>
      <w:r w:rsidRPr="00CA7BE2">
        <w:rPr>
          <w:sz w:val="28"/>
          <w:szCs w:val="28"/>
          <w:lang w:eastAsia="x-none"/>
        </w:rPr>
        <w:t>,</w:t>
      </w:r>
      <w:r w:rsidR="004323F6">
        <w:rPr>
          <w:sz w:val="28"/>
          <w:szCs w:val="28"/>
          <w:lang w:eastAsia="x-none"/>
        </w:rPr>
        <w:t>6</w:t>
      </w:r>
      <w:r w:rsidRPr="00CA7BE2">
        <w:rPr>
          <w:sz w:val="28"/>
          <w:szCs w:val="28"/>
          <w:lang w:eastAsia="x-none"/>
        </w:rPr>
        <w:t xml:space="preserve"> % выполнены полностью, 1</w:t>
      </w:r>
      <w:r w:rsidR="004323F6">
        <w:rPr>
          <w:sz w:val="28"/>
          <w:szCs w:val="28"/>
          <w:lang w:eastAsia="x-none"/>
        </w:rPr>
        <w:t>3</w:t>
      </w:r>
      <w:r w:rsidRPr="00CA7BE2">
        <w:rPr>
          <w:sz w:val="28"/>
          <w:szCs w:val="28"/>
          <w:lang w:eastAsia="x-none"/>
        </w:rPr>
        <w:t xml:space="preserve"> представлений выполнены частично и на конец отчетного периода остались на контроле</w:t>
      </w:r>
      <w:r w:rsidRPr="00B77469">
        <w:rPr>
          <w:sz w:val="28"/>
          <w:szCs w:val="28"/>
          <w:lang w:eastAsia="x-none"/>
        </w:rPr>
        <w:t>)</w:t>
      </w:r>
      <w:r>
        <w:rPr>
          <w:sz w:val="28"/>
          <w:szCs w:val="28"/>
          <w:lang w:eastAsia="x-none"/>
        </w:rPr>
        <w:t>. Кроме того, в отчетном периоде снято с контроля 16 представлений за 2017 год и 4 представления за 2016 год.</w:t>
      </w:r>
    </w:p>
    <w:p w:rsidR="00976B3A" w:rsidRPr="00525768" w:rsidRDefault="00976B3A" w:rsidP="00D34229">
      <w:pPr>
        <w:overflowPunct w:val="0"/>
        <w:autoSpaceDE w:val="0"/>
        <w:autoSpaceDN w:val="0"/>
        <w:adjustRightInd w:val="0"/>
        <w:ind w:firstLine="708"/>
        <w:jc w:val="both"/>
        <w:textAlignment w:val="baseline"/>
        <w:rPr>
          <w:sz w:val="28"/>
          <w:szCs w:val="28"/>
        </w:rPr>
      </w:pPr>
      <w:r>
        <w:rPr>
          <w:sz w:val="28"/>
          <w:szCs w:val="28"/>
          <w:lang w:eastAsia="x-none"/>
        </w:rPr>
        <w:t>Направлены</w:t>
      </w:r>
      <w:r w:rsidRPr="00B77469">
        <w:rPr>
          <w:sz w:val="28"/>
          <w:szCs w:val="28"/>
          <w:lang w:eastAsia="x-none"/>
        </w:rPr>
        <w:t xml:space="preserve"> </w:t>
      </w:r>
      <w:r>
        <w:rPr>
          <w:sz w:val="28"/>
          <w:szCs w:val="28"/>
          <w:lang w:eastAsia="x-none"/>
        </w:rPr>
        <w:t>информационные письма</w:t>
      </w:r>
      <w:r w:rsidRPr="00C36932">
        <w:rPr>
          <w:sz w:val="28"/>
          <w:szCs w:val="28"/>
          <w:lang w:eastAsia="x-none"/>
        </w:rPr>
        <w:t xml:space="preserve"> о резу</w:t>
      </w:r>
      <w:r>
        <w:rPr>
          <w:sz w:val="28"/>
          <w:szCs w:val="28"/>
          <w:lang w:eastAsia="x-none"/>
        </w:rPr>
        <w:t xml:space="preserve">льтатах проведенных мероприятий </w:t>
      </w:r>
      <w:r w:rsidRPr="00C36932">
        <w:rPr>
          <w:sz w:val="28"/>
          <w:szCs w:val="28"/>
          <w:lang w:eastAsia="x-none"/>
        </w:rPr>
        <w:t xml:space="preserve">в </w:t>
      </w:r>
      <w:r>
        <w:rPr>
          <w:sz w:val="28"/>
          <w:szCs w:val="28"/>
          <w:lang w:eastAsia="x-none"/>
        </w:rPr>
        <w:t xml:space="preserve">органы государственной власти, органы местного самоуправления </w:t>
      </w:r>
      <w:r w:rsidR="00D34229">
        <w:rPr>
          <w:sz w:val="28"/>
          <w:szCs w:val="28"/>
          <w:lang w:eastAsia="x-none"/>
        </w:rPr>
        <w:t>–</w:t>
      </w:r>
      <w:r>
        <w:rPr>
          <w:sz w:val="28"/>
          <w:szCs w:val="28"/>
          <w:lang w:eastAsia="x-none"/>
        </w:rPr>
        <w:t xml:space="preserve"> 38,</w:t>
      </w:r>
      <w:r w:rsidRPr="00776B85">
        <w:rPr>
          <w:sz w:val="28"/>
          <w:szCs w:val="28"/>
          <w:lang w:eastAsia="x-none"/>
        </w:rPr>
        <w:t xml:space="preserve"> </w:t>
      </w:r>
      <w:r>
        <w:rPr>
          <w:sz w:val="28"/>
          <w:szCs w:val="28"/>
          <w:lang w:eastAsia="x-none"/>
        </w:rPr>
        <w:t xml:space="preserve">в Счетную Палату РФ </w:t>
      </w:r>
      <w:r w:rsidR="00D34229">
        <w:rPr>
          <w:sz w:val="28"/>
          <w:szCs w:val="28"/>
          <w:lang w:eastAsia="x-none"/>
        </w:rPr>
        <w:t>–</w:t>
      </w:r>
      <w:r>
        <w:rPr>
          <w:sz w:val="28"/>
          <w:szCs w:val="28"/>
          <w:lang w:eastAsia="x-none"/>
        </w:rPr>
        <w:t xml:space="preserve"> 2, в </w:t>
      </w:r>
      <w:r>
        <w:rPr>
          <w:sz w:val="28"/>
          <w:szCs w:val="28"/>
        </w:rPr>
        <w:t>управление</w:t>
      </w:r>
      <w:r w:rsidRPr="00525768">
        <w:rPr>
          <w:sz w:val="28"/>
          <w:szCs w:val="28"/>
        </w:rPr>
        <w:t xml:space="preserve"> Федеральной антимонопольно</w:t>
      </w:r>
      <w:r>
        <w:rPr>
          <w:sz w:val="28"/>
          <w:szCs w:val="28"/>
        </w:rPr>
        <w:t xml:space="preserve">й службы по Сахалинской области </w:t>
      </w:r>
      <w:r w:rsidR="00D34229">
        <w:rPr>
          <w:sz w:val="28"/>
          <w:szCs w:val="28"/>
        </w:rPr>
        <w:t>–</w:t>
      </w:r>
      <w:r>
        <w:rPr>
          <w:sz w:val="28"/>
          <w:szCs w:val="28"/>
        </w:rPr>
        <w:t xml:space="preserve"> </w:t>
      </w:r>
      <w:r w:rsidR="00D34229">
        <w:rPr>
          <w:sz w:val="28"/>
          <w:szCs w:val="28"/>
          <w:lang w:eastAsia="x-none"/>
        </w:rPr>
        <w:t>2</w:t>
      </w:r>
      <w:r w:rsidRPr="00525768">
        <w:rPr>
          <w:sz w:val="28"/>
          <w:szCs w:val="28"/>
          <w:lang w:eastAsia="x-none"/>
        </w:rPr>
        <w:t>.</w:t>
      </w:r>
    </w:p>
    <w:p w:rsidR="00976B3A" w:rsidRDefault="00976B3A" w:rsidP="003B6025">
      <w:pPr>
        <w:jc w:val="both"/>
        <w:rPr>
          <w:noProof/>
        </w:rPr>
      </w:pPr>
      <w:r>
        <w:rPr>
          <w:noProof/>
        </w:rPr>
        <mc:AlternateContent>
          <mc:Choice Requires="wps">
            <w:drawing>
              <wp:anchor distT="0" distB="0" distL="114300" distR="114300" simplePos="0" relativeHeight="251668480" behindDoc="0" locked="0" layoutInCell="1" allowOverlap="1" wp14:anchorId="7098933B" wp14:editId="2855447B">
                <wp:simplePos x="0" y="0"/>
                <wp:positionH relativeFrom="column">
                  <wp:posOffset>2207895</wp:posOffset>
                </wp:positionH>
                <wp:positionV relativeFrom="paragraph">
                  <wp:posOffset>316865</wp:posOffset>
                </wp:positionV>
                <wp:extent cx="590550" cy="248920"/>
                <wp:effectExtent l="3175" t="0" r="0" b="12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20" w:rsidRPr="00DE1319" w:rsidRDefault="00F20320" w:rsidP="00976B3A">
                            <w:pPr>
                              <w:jc w:val="center"/>
                              <w:rPr>
                                <w:b/>
                              </w:rPr>
                            </w:pPr>
                            <w:r w:rsidRPr="00DE1319">
                              <w:rPr>
                                <w:b/>
                              </w:rPr>
                              <w:t>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34" type="#_x0000_t202" style="position:absolute;left:0;text-align:left;margin-left:173.85pt;margin-top:24.95pt;width:46.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" stroked="f">
                <v:textbox>
                  <w:txbxContent>
                    <w:p w:rsidR="00F20320" w:rsidRPr="00DE1319" w:rsidRDefault="00F20320" w:rsidP="00976B3A">
                      <w:pPr>
                        <w:jc w:val="center"/>
                        <w:rPr>
                          <w:b/>
                        </w:rPr>
                      </w:pPr>
                      <w:r w:rsidRPr="00DE1319">
                        <w:rPr>
                          <w:b/>
                        </w:rPr>
                        <w:t>28</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A30FADF" wp14:editId="74153532">
                <wp:simplePos x="0" y="0"/>
                <wp:positionH relativeFrom="column">
                  <wp:posOffset>603250</wp:posOffset>
                </wp:positionH>
                <wp:positionV relativeFrom="paragraph">
                  <wp:posOffset>201295</wp:posOffset>
                </wp:positionV>
                <wp:extent cx="671195" cy="247015"/>
                <wp:effectExtent l="0" t="0" r="0" b="444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320" w:rsidRPr="00DE1319" w:rsidRDefault="00F20320" w:rsidP="00976B3A">
                            <w:pPr>
                              <w:jc w:val="center"/>
                              <w:rPr>
                                <w:b/>
                              </w:rPr>
                            </w:pPr>
                            <w:r w:rsidRPr="00DE1319">
                              <w:rPr>
                                <w:b/>
                              </w:rPr>
                              <w:t>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 o:spid="_x0000_s1035" type="#_x0000_t202" style="position:absolute;left:0;text-align:left;margin-left:47.5pt;margin-top:15.85pt;width:52.8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" stroked="f">
                <v:textbox>
                  <w:txbxContent>
                    <w:p w:rsidR="00F20320" w:rsidRPr="00DE1319" w:rsidRDefault="00F20320" w:rsidP="00976B3A">
                      <w:pPr>
                        <w:jc w:val="center"/>
                        <w:rPr>
                          <w:b/>
                        </w:rPr>
                      </w:pPr>
                      <w:r w:rsidRPr="00DE1319">
                        <w:rPr>
                          <w:b/>
                        </w:rPr>
                        <w:t>32</w:t>
                      </w:r>
                    </w:p>
                  </w:txbxContent>
                </v:textbox>
              </v:shape>
            </w:pict>
          </mc:Fallback>
        </mc:AlternateContent>
      </w:r>
      <w:r w:rsidRPr="00A26794">
        <w:rPr>
          <w:noProof/>
        </w:rPr>
        <w:t xml:space="preserve"> </w:t>
      </w:r>
    </w:p>
    <w:tbl>
      <w:tblPr>
        <w:tblpPr w:leftFromText="180" w:rightFromText="180" w:vertAnchor="page" w:horzAnchor="margin" w:tblpXSpec="right" w:tblpY="7216"/>
        <w:tblW w:w="4354" w:type="dxa"/>
        <w:tblLook w:val="04A0" w:firstRow="1" w:lastRow="0" w:firstColumn="1" w:lastColumn="0" w:noHBand="0" w:noVBand="1"/>
      </w:tblPr>
      <w:tblGrid>
        <w:gridCol w:w="1695"/>
        <w:gridCol w:w="1417"/>
        <w:gridCol w:w="1242"/>
      </w:tblGrid>
      <w:tr w:rsidR="00004BD0" w:rsidRPr="0025455D" w:rsidTr="00004BD0">
        <w:trPr>
          <w:trHeight w:val="794"/>
        </w:trPr>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4BD0" w:rsidRPr="00E80B72" w:rsidRDefault="00004BD0" w:rsidP="003B6025">
            <w:pPr>
              <w:jc w:val="both"/>
              <w:rPr>
                <w:b/>
                <w:bCs/>
                <w:color w:val="000000"/>
                <w:sz w:val="22"/>
                <w:szCs w:val="22"/>
              </w:rPr>
            </w:pPr>
            <w:r w:rsidRPr="00E80B72">
              <w:rPr>
                <w:b/>
                <w:bCs/>
                <w:color w:val="000000"/>
                <w:sz w:val="22"/>
                <w:szCs w:val="22"/>
              </w:rPr>
              <w:t>Наименование показателя</w:t>
            </w:r>
          </w:p>
        </w:tc>
        <w:tc>
          <w:tcPr>
            <w:tcW w:w="26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04BD0" w:rsidRPr="0025455D" w:rsidRDefault="00004BD0" w:rsidP="009560D2">
            <w:pPr>
              <w:jc w:val="center"/>
              <w:rPr>
                <w:b/>
                <w:bCs/>
                <w:color w:val="000000"/>
                <w:sz w:val="22"/>
                <w:szCs w:val="24"/>
              </w:rPr>
            </w:pPr>
            <w:r w:rsidRPr="0025455D">
              <w:rPr>
                <w:b/>
                <w:bCs/>
                <w:color w:val="000000"/>
                <w:sz w:val="22"/>
                <w:szCs w:val="24"/>
              </w:rPr>
              <w:t>Значение показателя (</w:t>
            </w:r>
            <w:proofErr w:type="spellStart"/>
            <w:r w:rsidRPr="0025455D">
              <w:rPr>
                <w:b/>
                <w:bCs/>
                <w:color w:val="000000"/>
                <w:sz w:val="22"/>
                <w:szCs w:val="24"/>
              </w:rPr>
              <w:t>ед</w:t>
            </w:r>
            <w:proofErr w:type="spellEnd"/>
            <w:r w:rsidRPr="0025455D">
              <w:rPr>
                <w:b/>
                <w:bCs/>
                <w:color w:val="000000"/>
                <w:sz w:val="22"/>
                <w:szCs w:val="24"/>
                <w:lang w:val="en-US"/>
              </w:rPr>
              <w:t>.</w:t>
            </w:r>
            <w:r w:rsidRPr="0025455D">
              <w:rPr>
                <w:b/>
                <w:bCs/>
                <w:color w:val="000000"/>
                <w:sz w:val="22"/>
                <w:szCs w:val="24"/>
              </w:rPr>
              <w:t>)</w:t>
            </w:r>
          </w:p>
        </w:tc>
      </w:tr>
      <w:tr w:rsidR="00004BD0" w:rsidRPr="0025455D" w:rsidTr="00004BD0">
        <w:trPr>
          <w:trHeight w:val="45"/>
        </w:trPr>
        <w:tc>
          <w:tcPr>
            <w:tcW w:w="1695" w:type="dxa"/>
            <w:vMerge/>
            <w:tcBorders>
              <w:top w:val="single" w:sz="8" w:space="0" w:color="auto"/>
              <w:left w:val="single" w:sz="8" w:space="0" w:color="auto"/>
              <w:bottom w:val="single" w:sz="8" w:space="0" w:color="000000"/>
              <w:right w:val="single" w:sz="8" w:space="0" w:color="auto"/>
            </w:tcBorders>
            <w:vAlign w:val="center"/>
            <w:hideMark/>
          </w:tcPr>
          <w:p w:rsidR="00004BD0" w:rsidRPr="00E80B72" w:rsidRDefault="00004BD0" w:rsidP="003B6025">
            <w:pPr>
              <w:jc w:val="both"/>
              <w:rPr>
                <w:b/>
                <w:bCs/>
                <w:color w:val="000000"/>
                <w:sz w:val="22"/>
              </w:rPr>
            </w:pPr>
          </w:p>
        </w:tc>
        <w:tc>
          <w:tcPr>
            <w:tcW w:w="1417" w:type="dxa"/>
            <w:tcBorders>
              <w:top w:val="nil"/>
              <w:left w:val="nil"/>
              <w:bottom w:val="single" w:sz="8" w:space="0" w:color="auto"/>
              <w:right w:val="single" w:sz="8" w:space="0" w:color="auto"/>
            </w:tcBorders>
            <w:shd w:val="clear" w:color="auto" w:fill="auto"/>
            <w:noWrap/>
            <w:vAlign w:val="center"/>
            <w:hideMark/>
          </w:tcPr>
          <w:p w:rsidR="00004BD0" w:rsidRPr="0025455D" w:rsidRDefault="00004BD0" w:rsidP="009560D2">
            <w:pPr>
              <w:jc w:val="center"/>
              <w:rPr>
                <w:b/>
                <w:bCs/>
                <w:color w:val="000000"/>
                <w:sz w:val="22"/>
              </w:rPr>
            </w:pPr>
            <w:r>
              <w:rPr>
                <w:b/>
                <w:bCs/>
                <w:color w:val="000000"/>
                <w:sz w:val="22"/>
              </w:rPr>
              <w:t>2017</w:t>
            </w:r>
            <w:r w:rsidRPr="0025455D">
              <w:rPr>
                <w:b/>
                <w:bCs/>
                <w:color w:val="000000"/>
                <w:sz w:val="22"/>
              </w:rPr>
              <w:t xml:space="preserve"> год</w:t>
            </w:r>
          </w:p>
        </w:tc>
        <w:tc>
          <w:tcPr>
            <w:tcW w:w="1242" w:type="dxa"/>
            <w:tcBorders>
              <w:top w:val="nil"/>
              <w:left w:val="nil"/>
              <w:bottom w:val="single" w:sz="8" w:space="0" w:color="auto"/>
              <w:right w:val="single" w:sz="8" w:space="0" w:color="auto"/>
            </w:tcBorders>
            <w:shd w:val="clear" w:color="auto" w:fill="auto"/>
            <w:noWrap/>
            <w:vAlign w:val="center"/>
            <w:hideMark/>
          </w:tcPr>
          <w:p w:rsidR="00004BD0" w:rsidRPr="0025455D" w:rsidRDefault="00004BD0" w:rsidP="009560D2">
            <w:pPr>
              <w:jc w:val="center"/>
              <w:rPr>
                <w:b/>
                <w:bCs/>
                <w:color w:val="000000"/>
                <w:sz w:val="22"/>
              </w:rPr>
            </w:pPr>
            <w:r>
              <w:rPr>
                <w:b/>
                <w:bCs/>
                <w:color w:val="000000"/>
                <w:sz w:val="22"/>
              </w:rPr>
              <w:t>2018</w:t>
            </w:r>
            <w:r w:rsidRPr="0025455D">
              <w:rPr>
                <w:b/>
                <w:bCs/>
                <w:color w:val="000000"/>
                <w:sz w:val="22"/>
              </w:rPr>
              <w:t xml:space="preserve"> год</w:t>
            </w:r>
          </w:p>
        </w:tc>
      </w:tr>
      <w:tr w:rsidR="00004BD0" w:rsidRPr="0025455D" w:rsidTr="00004BD0">
        <w:trPr>
          <w:trHeight w:val="598"/>
        </w:trPr>
        <w:tc>
          <w:tcPr>
            <w:tcW w:w="1695" w:type="dxa"/>
            <w:tcBorders>
              <w:top w:val="nil"/>
              <w:left w:val="single" w:sz="8" w:space="0" w:color="auto"/>
              <w:bottom w:val="single" w:sz="8" w:space="0" w:color="auto"/>
              <w:right w:val="single" w:sz="8" w:space="0" w:color="auto"/>
            </w:tcBorders>
            <w:shd w:val="clear" w:color="auto" w:fill="auto"/>
            <w:vAlign w:val="center"/>
            <w:hideMark/>
          </w:tcPr>
          <w:p w:rsidR="00004BD0" w:rsidRPr="00E80B72" w:rsidRDefault="00004BD0" w:rsidP="003B6025">
            <w:pPr>
              <w:jc w:val="both"/>
              <w:rPr>
                <w:color w:val="000000"/>
                <w:sz w:val="22"/>
                <w:szCs w:val="22"/>
              </w:rPr>
            </w:pPr>
            <w:r w:rsidRPr="00E80B72">
              <w:rPr>
                <w:color w:val="000000"/>
                <w:sz w:val="22"/>
                <w:szCs w:val="22"/>
              </w:rPr>
              <w:t>Направлено представлений</w:t>
            </w:r>
          </w:p>
        </w:tc>
        <w:tc>
          <w:tcPr>
            <w:tcW w:w="1417" w:type="dxa"/>
            <w:tcBorders>
              <w:top w:val="nil"/>
              <w:left w:val="nil"/>
              <w:bottom w:val="single" w:sz="8" w:space="0" w:color="auto"/>
              <w:right w:val="single" w:sz="8" w:space="0" w:color="auto"/>
            </w:tcBorders>
            <w:shd w:val="clear" w:color="auto" w:fill="auto"/>
            <w:noWrap/>
            <w:vAlign w:val="center"/>
          </w:tcPr>
          <w:p w:rsidR="00004BD0" w:rsidRPr="0025455D" w:rsidRDefault="00004BD0" w:rsidP="009560D2">
            <w:pPr>
              <w:jc w:val="center"/>
              <w:rPr>
                <w:b/>
                <w:bCs/>
                <w:color w:val="000000"/>
                <w:sz w:val="22"/>
              </w:rPr>
            </w:pPr>
            <w:r>
              <w:rPr>
                <w:b/>
                <w:bCs/>
                <w:color w:val="000000"/>
                <w:sz w:val="22"/>
              </w:rPr>
              <w:t>32</w:t>
            </w:r>
          </w:p>
        </w:tc>
        <w:tc>
          <w:tcPr>
            <w:tcW w:w="1242" w:type="dxa"/>
            <w:tcBorders>
              <w:top w:val="nil"/>
              <w:left w:val="nil"/>
              <w:bottom w:val="single" w:sz="8" w:space="0" w:color="auto"/>
              <w:right w:val="single" w:sz="8" w:space="0" w:color="auto"/>
            </w:tcBorders>
            <w:shd w:val="clear" w:color="auto" w:fill="auto"/>
            <w:noWrap/>
            <w:vAlign w:val="center"/>
          </w:tcPr>
          <w:p w:rsidR="00004BD0" w:rsidRPr="0025455D" w:rsidRDefault="00004BD0" w:rsidP="009560D2">
            <w:pPr>
              <w:jc w:val="center"/>
              <w:rPr>
                <w:b/>
                <w:bCs/>
                <w:color w:val="000000"/>
                <w:sz w:val="22"/>
              </w:rPr>
            </w:pPr>
            <w:r>
              <w:rPr>
                <w:b/>
                <w:bCs/>
                <w:color w:val="000000"/>
                <w:sz w:val="22"/>
              </w:rPr>
              <w:t>28</w:t>
            </w:r>
          </w:p>
        </w:tc>
      </w:tr>
      <w:tr w:rsidR="00004BD0" w:rsidRPr="0025455D" w:rsidTr="00004BD0">
        <w:trPr>
          <w:trHeight w:val="675"/>
        </w:trPr>
        <w:tc>
          <w:tcPr>
            <w:tcW w:w="1695"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rsidR="00004BD0" w:rsidRPr="00E80B72" w:rsidRDefault="00004BD0" w:rsidP="003B6025">
            <w:pPr>
              <w:jc w:val="both"/>
              <w:rPr>
                <w:color w:val="000000"/>
                <w:sz w:val="22"/>
                <w:szCs w:val="22"/>
              </w:rPr>
            </w:pPr>
            <w:r w:rsidRPr="00E80B72">
              <w:rPr>
                <w:color w:val="000000"/>
                <w:sz w:val="22"/>
                <w:szCs w:val="22"/>
              </w:rPr>
              <w:t>Исполнено представлений</w:t>
            </w:r>
          </w:p>
        </w:tc>
        <w:tc>
          <w:tcPr>
            <w:tcW w:w="1417" w:type="dxa"/>
            <w:tcBorders>
              <w:top w:val="single" w:sz="8" w:space="0" w:color="auto"/>
              <w:left w:val="nil"/>
              <w:bottom w:val="single" w:sz="8" w:space="0" w:color="auto"/>
              <w:right w:val="single" w:sz="8" w:space="0" w:color="auto"/>
            </w:tcBorders>
            <w:shd w:val="clear" w:color="auto" w:fill="00B0F0"/>
            <w:noWrap/>
            <w:vAlign w:val="center"/>
          </w:tcPr>
          <w:p w:rsidR="00004BD0" w:rsidRPr="0025455D" w:rsidRDefault="00004BD0" w:rsidP="009560D2">
            <w:pPr>
              <w:jc w:val="center"/>
              <w:rPr>
                <w:color w:val="000000"/>
                <w:sz w:val="22"/>
              </w:rPr>
            </w:pPr>
            <w:r>
              <w:rPr>
                <w:color w:val="000000"/>
                <w:sz w:val="22"/>
              </w:rPr>
              <w:t>16</w:t>
            </w:r>
          </w:p>
        </w:tc>
        <w:tc>
          <w:tcPr>
            <w:tcW w:w="1242" w:type="dxa"/>
            <w:tcBorders>
              <w:top w:val="single" w:sz="8" w:space="0" w:color="auto"/>
              <w:left w:val="nil"/>
              <w:bottom w:val="single" w:sz="8" w:space="0" w:color="auto"/>
              <w:right w:val="single" w:sz="8" w:space="0" w:color="auto"/>
            </w:tcBorders>
            <w:shd w:val="clear" w:color="auto" w:fill="00B0F0"/>
            <w:noWrap/>
            <w:vAlign w:val="center"/>
          </w:tcPr>
          <w:p w:rsidR="00004BD0" w:rsidRPr="0025455D" w:rsidRDefault="00004BD0" w:rsidP="009560D2">
            <w:pPr>
              <w:jc w:val="center"/>
              <w:rPr>
                <w:color w:val="000000"/>
                <w:sz w:val="22"/>
              </w:rPr>
            </w:pPr>
            <w:r>
              <w:rPr>
                <w:color w:val="000000"/>
                <w:sz w:val="22"/>
              </w:rPr>
              <w:t>1</w:t>
            </w:r>
            <w:r w:rsidR="004323F6">
              <w:rPr>
                <w:color w:val="000000"/>
                <w:sz w:val="22"/>
              </w:rPr>
              <w:t>5</w:t>
            </w:r>
          </w:p>
        </w:tc>
      </w:tr>
      <w:tr w:rsidR="00004BD0" w:rsidRPr="0025455D" w:rsidTr="00004BD0">
        <w:trPr>
          <w:trHeight w:val="842"/>
        </w:trPr>
        <w:tc>
          <w:tcPr>
            <w:tcW w:w="1695" w:type="dxa"/>
            <w:tcBorders>
              <w:top w:val="single" w:sz="8" w:space="0" w:color="auto"/>
              <w:left w:val="single" w:sz="8" w:space="0" w:color="auto"/>
              <w:bottom w:val="single" w:sz="8" w:space="0" w:color="auto"/>
              <w:right w:val="single" w:sz="8" w:space="0" w:color="auto"/>
            </w:tcBorders>
            <w:shd w:val="clear" w:color="auto" w:fill="FF0000"/>
            <w:noWrap/>
            <w:vAlign w:val="bottom"/>
            <w:hideMark/>
          </w:tcPr>
          <w:p w:rsidR="00004BD0" w:rsidRPr="00E80B72" w:rsidRDefault="00004BD0" w:rsidP="003B6025">
            <w:pPr>
              <w:jc w:val="both"/>
              <w:rPr>
                <w:color w:val="000000"/>
                <w:sz w:val="22"/>
                <w:szCs w:val="22"/>
              </w:rPr>
            </w:pPr>
            <w:r w:rsidRPr="00E80B72">
              <w:rPr>
                <w:color w:val="000000"/>
                <w:sz w:val="22"/>
                <w:szCs w:val="22"/>
              </w:rPr>
              <w:t>Остались на контроле</w:t>
            </w:r>
          </w:p>
          <w:p w:rsidR="00004BD0" w:rsidRPr="00E80B72" w:rsidRDefault="00004BD0" w:rsidP="003B6025">
            <w:pPr>
              <w:jc w:val="both"/>
              <w:rPr>
                <w:color w:val="000000"/>
                <w:sz w:val="22"/>
                <w:szCs w:val="22"/>
              </w:rPr>
            </w:pPr>
          </w:p>
        </w:tc>
        <w:tc>
          <w:tcPr>
            <w:tcW w:w="1417" w:type="dxa"/>
            <w:tcBorders>
              <w:top w:val="single" w:sz="8" w:space="0" w:color="auto"/>
              <w:left w:val="nil"/>
              <w:bottom w:val="single" w:sz="8" w:space="0" w:color="auto"/>
              <w:right w:val="single" w:sz="8" w:space="0" w:color="auto"/>
            </w:tcBorders>
            <w:shd w:val="clear" w:color="auto" w:fill="FF0000"/>
            <w:noWrap/>
            <w:vAlign w:val="center"/>
          </w:tcPr>
          <w:p w:rsidR="00004BD0" w:rsidRPr="0025455D" w:rsidRDefault="00004BD0" w:rsidP="009560D2">
            <w:pPr>
              <w:jc w:val="center"/>
              <w:rPr>
                <w:color w:val="000000"/>
                <w:sz w:val="22"/>
              </w:rPr>
            </w:pPr>
            <w:r>
              <w:rPr>
                <w:color w:val="000000"/>
                <w:sz w:val="22"/>
              </w:rPr>
              <w:t>16</w:t>
            </w:r>
          </w:p>
        </w:tc>
        <w:tc>
          <w:tcPr>
            <w:tcW w:w="1242" w:type="dxa"/>
            <w:tcBorders>
              <w:top w:val="single" w:sz="8" w:space="0" w:color="auto"/>
              <w:left w:val="nil"/>
              <w:bottom w:val="single" w:sz="8" w:space="0" w:color="auto"/>
              <w:right w:val="single" w:sz="8" w:space="0" w:color="auto"/>
            </w:tcBorders>
            <w:shd w:val="clear" w:color="auto" w:fill="FF0000"/>
            <w:noWrap/>
            <w:vAlign w:val="center"/>
          </w:tcPr>
          <w:p w:rsidR="00004BD0" w:rsidRPr="0025455D" w:rsidRDefault="00004BD0" w:rsidP="009560D2">
            <w:pPr>
              <w:jc w:val="center"/>
              <w:rPr>
                <w:color w:val="000000"/>
                <w:sz w:val="22"/>
              </w:rPr>
            </w:pPr>
            <w:r>
              <w:rPr>
                <w:color w:val="000000"/>
                <w:sz w:val="22"/>
              </w:rPr>
              <w:t>1</w:t>
            </w:r>
            <w:r w:rsidR="004323F6">
              <w:rPr>
                <w:color w:val="000000"/>
                <w:sz w:val="22"/>
              </w:rPr>
              <w:t>3</w:t>
            </w:r>
          </w:p>
        </w:tc>
      </w:tr>
    </w:tbl>
    <w:p w:rsidR="00976B3A" w:rsidRDefault="00976B3A" w:rsidP="003B6025">
      <w:pPr>
        <w:jc w:val="both"/>
        <w:rPr>
          <w:noProof/>
        </w:rPr>
      </w:pPr>
    </w:p>
    <w:p w:rsidR="00976B3A" w:rsidRPr="001174B0" w:rsidRDefault="00976B3A" w:rsidP="003B6025">
      <w:pPr>
        <w:jc w:val="both"/>
        <w:rPr>
          <w:sz w:val="28"/>
          <w:szCs w:val="28"/>
          <w:lang w:eastAsia="x-none"/>
        </w:rPr>
      </w:pPr>
      <w:r>
        <w:rPr>
          <w:noProof/>
        </w:rPr>
        <w:drawing>
          <wp:inline distT="0" distB="0" distL="0" distR="0" wp14:anchorId="6CA6A67D" wp14:editId="504DF5D5">
            <wp:extent cx="3399155" cy="20955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6B3A" w:rsidRDefault="00976B3A" w:rsidP="003B6025">
      <w:pPr>
        <w:ind w:firstLine="709"/>
        <w:jc w:val="both"/>
        <w:rPr>
          <w:sz w:val="28"/>
          <w:szCs w:val="28"/>
          <w:lang w:eastAsia="x-none"/>
        </w:rPr>
      </w:pPr>
    </w:p>
    <w:p w:rsidR="009826EC" w:rsidRDefault="009826EC" w:rsidP="003B6025">
      <w:pPr>
        <w:ind w:firstLine="709"/>
        <w:jc w:val="both"/>
        <w:rPr>
          <w:sz w:val="28"/>
          <w:szCs w:val="28"/>
          <w:lang w:eastAsia="x-none"/>
        </w:rPr>
      </w:pPr>
    </w:p>
    <w:p w:rsidR="00976B3A" w:rsidRPr="00EA520A" w:rsidRDefault="00976B3A" w:rsidP="003B6025">
      <w:pPr>
        <w:ind w:firstLine="709"/>
        <w:jc w:val="both"/>
        <w:rPr>
          <w:sz w:val="28"/>
          <w:szCs w:val="28"/>
          <w:lang w:eastAsia="x-none"/>
        </w:rPr>
      </w:pPr>
      <w:r>
        <w:rPr>
          <w:sz w:val="28"/>
          <w:szCs w:val="28"/>
          <w:lang w:eastAsia="x-none"/>
        </w:rPr>
        <w:t>Информация и заключения</w:t>
      </w:r>
      <w:r w:rsidRPr="00C36932">
        <w:rPr>
          <w:sz w:val="28"/>
          <w:szCs w:val="28"/>
          <w:lang w:val="x-none" w:eastAsia="x-none"/>
        </w:rPr>
        <w:t xml:space="preserve"> по завершенным контрольным и экспертно-аналитическим мероприятиям </w:t>
      </w:r>
      <w:r w:rsidRPr="00C36932">
        <w:rPr>
          <w:sz w:val="28"/>
          <w:szCs w:val="28"/>
          <w:lang w:eastAsia="x-none"/>
        </w:rPr>
        <w:t>рассмотрены</w:t>
      </w:r>
      <w:r>
        <w:rPr>
          <w:sz w:val="28"/>
          <w:szCs w:val="28"/>
          <w:lang w:val="x-none" w:eastAsia="x-none"/>
        </w:rPr>
        <w:t xml:space="preserve"> </w:t>
      </w:r>
      <w:r>
        <w:rPr>
          <w:sz w:val="28"/>
          <w:szCs w:val="28"/>
          <w:lang w:eastAsia="x-none"/>
        </w:rPr>
        <w:t>коллегией</w:t>
      </w:r>
      <w:r>
        <w:rPr>
          <w:sz w:val="28"/>
          <w:szCs w:val="28"/>
          <w:lang w:val="x-none" w:eastAsia="x-none"/>
        </w:rPr>
        <w:t xml:space="preserve"> КСП и</w:t>
      </w:r>
      <w:r>
        <w:rPr>
          <w:sz w:val="28"/>
          <w:szCs w:val="28"/>
          <w:lang w:eastAsia="x-none"/>
        </w:rPr>
        <w:t xml:space="preserve"> </w:t>
      </w:r>
      <w:r w:rsidRPr="00C36932">
        <w:rPr>
          <w:sz w:val="28"/>
          <w:szCs w:val="28"/>
          <w:lang w:val="x-none" w:eastAsia="x-none"/>
        </w:rPr>
        <w:t>размещены на официа</w:t>
      </w:r>
      <w:r>
        <w:rPr>
          <w:sz w:val="28"/>
          <w:szCs w:val="28"/>
          <w:lang w:val="x-none" w:eastAsia="x-none"/>
        </w:rPr>
        <w:t>льном сайте КСП.</w:t>
      </w:r>
    </w:p>
    <w:p w:rsidR="00976B3A" w:rsidRPr="00C36932" w:rsidRDefault="00976B3A" w:rsidP="003B6025">
      <w:pPr>
        <w:ind w:firstLine="709"/>
        <w:jc w:val="both"/>
        <w:rPr>
          <w:sz w:val="28"/>
          <w:szCs w:val="28"/>
          <w:lang w:val="x-none" w:eastAsia="x-none"/>
        </w:rPr>
      </w:pPr>
      <w:r w:rsidRPr="00C36932">
        <w:rPr>
          <w:sz w:val="28"/>
          <w:szCs w:val="28"/>
          <w:lang w:val="x-none" w:eastAsia="x-none"/>
        </w:rPr>
        <w:t>Для повышения эффективности мер, принимаемых по устранению выя</w:t>
      </w:r>
      <w:r>
        <w:rPr>
          <w:sz w:val="28"/>
          <w:szCs w:val="28"/>
          <w:lang w:val="x-none" w:eastAsia="x-none"/>
        </w:rPr>
        <w:t>вленных нарушений</w:t>
      </w:r>
      <w:r>
        <w:rPr>
          <w:sz w:val="28"/>
          <w:szCs w:val="28"/>
          <w:lang w:eastAsia="x-none"/>
        </w:rPr>
        <w:t xml:space="preserve"> (</w:t>
      </w:r>
      <w:r>
        <w:rPr>
          <w:sz w:val="28"/>
          <w:szCs w:val="28"/>
          <w:lang w:val="x-none" w:eastAsia="x-none"/>
        </w:rPr>
        <w:t>недостатков</w:t>
      </w:r>
      <w:r>
        <w:rPr>
          <w:sz w:val="28"/>
          <w:szCs w:val="28"/>
          <w:lang w:eastAsia="x-none"/>
        </w:rPr>
        <w:t>)</w:t>
      </w:r>
      <w:r w:rsidRPr="00C36932">
        <w:rPr>
          <w:sz w:val="28"/>
          <w:szCs w:val="28"/>
          <w:lang w:val="x-none" w:eastAsia="x-none"/>
        </w:rPr>
        <w:t xml:space="preserve"> и недопущению их в дальнейшем</w:t>
      </w:r>
      <w:r>
        <w:rPr>
          <w:sz w:val="28"/>
          <w:szCs w:val="28"/>
          <w:lang w:eastAsia="x-none"/>
        </w:rPr>
        <w:t>,</w:t>
      </w:r>
      <w:r w:rsidRPr="00C36932">
        <w:rPr>
          <w:sz w:val="28"/>
          <w:szCs w:val="28"/>
          <w:lang w:val="x-none" w:eastAsia="x-none"/>
        </w:rPr>
        <w:t xml:space="preserve"> информация о проведенных контрольных</w:t>
      </w:r>
      <w:r>
        <w:rPr>
          <w:sz w:val="28"/>
          <w:szCs w:val="28"/>
          <w:lang w:eastAsia="x-none"/>
        </w:rPr>
        <w:t xml:space="preserve"> и экспертно-аналитических </w:t>
      </w:r>
      <w:r w:rsidRPr="00C36932">
        <w:rPr>
          <w:sz w:val="28"/>
          <w:szCs w:val="28"/>
          <w:lang w:val="x-none" w:eastAsia="x-none"/>
        </w:rPr>
        <w:t xml:space="preserve"> мероприятиях направлялась Губернатору Сахалинской области (направлено </w:t>
      </w:r>
      <w:r>
        <w:rPr>
          <w:sz w:val="28"/>
          <w:szCs w:val="28"/>
          <w:lang w:eastAsia="x-none"/>
        </w:rPr>
        <w:t>30 отчетов и заключений).</w:t>
      </w:r>
      <w:r w:rsidRPr="00C36932">
        <w:rPr>
          <w:sz w:val="28"/>
          <w:szCs w:val="28"/>
          <w:lang w:val="x-none" w:eastAsia="x-none"/>
        </w:rPr>
        <w:t xml:space="preserve"> </w:t>
      </w:r>
    </w:p>
    <w:p w:rsidR="00976B3A" w:rsidRPr="00D16D56" w:rsidRDefault="00976B3A" w:rsidP="003B6025">
      <w:pPr>
        <w:ind w:firstLine="709"/>
        <w:jc w:val="both"/>
        <w:rPr>
          <w:sz w:val="28"/>
          <w:szCs w:val="28"/>
          <w:lang w:eastAsia="x-none"/>
        </w:rPr>
      </w:pPr>
      <w:r w:rsidRPr="00DB5350">
        <w:rPr>
          <w:sz w:val="28"/>
          <w:szCs w:val="28"/>
          <w:lang w:val="x-none" w:eastAsia="x-none"/>
        </w:rPr>
        <w:t xml:space="preserve">Материалы по </w:t>
      </w:r>
      <w:r>
        <w:rPr>
          <w:sz w:val="28"/>
          <w:szCs w:val="28"/>
          <w:lang w:eastAsia="x-none"/>
        </w:rPr>
        <w:t>9</w:t>
      </w:r>
      <w:r w:rsidRPr="00DB5350">
        <w:rPr>
          <w:sz w:val="28"/>
          <w:szCs w:val="28"/>
          <w:lang w:val="x-none" w:eastAsia="x-none"/>
        </w:rPr>
        <w:t xml:space="preserve"> контрольным мероприятиям переданы в органы прокуратуры </w:t>
      </w:r>
      <w:r w:rsidRPr="00DB5350">
        <w:rPr>
          <w:sz w:val="28"/>
          <w:szCs w:val="28"/>
        </w:rPr>
        <w:t xml:space="preserve">в рамках информационного обмена и </w:t>
      </w:r>
      <w:r w:rsidRPr="00DB5350">
        <w:rPr>
          <w:sz w:val="28"/>
          <w:szCs w:val="28"/>
          <w:lang w:val="x-none" w:eastAsia="x-none"/>
        </w:rPr>
        <w:t>для принятия мер прокурорского реагирования</w:t>
      </w:r>
      <w:r w:rsidRPr="00DB5350">
        <w:rPr>
          <w:sz w:val="28"/>
          <w:szCs w:val="28"/>
          <w:lang w:eastAsia="x-none"/>
        </w:rPr>
        <w:t xml:space="preserve">. </w:t>
      </w:r>
      <w:r w:rsidRPr="00DE08EC">
        <w:rPr>
          <w:sz w:val="28"/>
          <w:szCs w:val="28"/>
          <w:lang w:eastAsia="x-none"/>
        </w:rPr>
        <w:t>В</w:t>
      </w:r>
      <w:r w:rsidRPr="00DE08EC">
        <w:rPr>
          <w:sz w:val="28"/>
          <w:szCs w:val="28"/>
          <w:lang w:val="x-none" w:eastAsia="x-none"/>
        </w:rPr>
        <w:t xml:space="preserve"> результат</w:t>
      </w:r>
      <w:r w:rsidRPr="00DE08EC">
        <w:rPr>
          <w:sz w:val="28"/>
          <w:szCs w:val="28"/>
          <w:lang w:eastAsia="x-none"/>
        </w:rPr>
        <w:t>е</w:t>
      </w:r>
      <w:r w:rsidRPr="00DB5350">
        <w:rPr>
          <w:sz w:val="28"/>
          <w:szCs w:val="28"/>
          <w:lang w:val="x-none" w:eastAsia="x-none"/>
        </w:rPr>
        <w:t xml:space="preserve"> рассмотрения материалов </w:t>
      </w:r>
      <w:r w:rsidRPr="00DB5350">
        <w:rPr>
          <w:sz w:val="28"/>
          <w:szCs w:val="28"/>
          <w:lang w:eastAsia="x-none"/>
        </w:rPr>
        <w:t xml:space="preserve">по </w:t>
      </w:r>
      <w:r>
        <w:rPr>
          <w:sz w:val="28"/>
          <w:szCs w:val="28"/>
          <w:lang w:eastAsia="x-none"/>
        </w:rPr>
        <w:t>5</w:t>
      </w:r>
      <w:r w:rsidRPr="00DB5350">
        <w:rPr>
          <w:sz w:val="28"/>
          <w:szCs w:val="28"/>
          <w:lang w:eastAsia="x-none"/>
        </w:rPr>
        <w:t xml:space="preserve"> из них приняты меры прокурорского реагирования</w:t>
      </w:r>
      <w:r>
        <w:rPr>
          <w:sz w:val="28"/>
          <w:szCs w:val="28"/>
          <w:lang w:eastAsia="x-none"/>
        </w:rPr>
        <w:t>.</w:t>
      </w:r>
      <w:r w:rsidRPr="00DB5350">
        <w:rPr>
          <w:sz w:val="28"/>
          <w:szCs w:val="28"/>
          <w:lang w:eastAsia="x-none"/>
        </w:rPr>
        <w:t xml:space="preserve"> </w:t>
      </w:r>
    </w:p>
    <w:p w:rsidR="00976B3A" w:rsidRDefault="00976B3A" w:rsidP="003B6025">
      <w:pPr>
        <w:ind w:firstLine="709"/>
        <w:jc w:val="both"/>
        <w:rPr>
          <w:sz w:val="28"/>
          <w:szCs w:val="28"/>
          <w:lang w:eastAsia="x-none"/>
        </w:rPr>
      </w:pPr>
      <w:r>
        <w:rPr>
          <w:sz w:val="28"/>
          <w:szCs w:val="28"/>
          <w:lang w:eastAsia="x-none"/>
        </w:rPr>
        <w:t>На дату представления Отчета в</w:t>
      </w:r>
      <w:r w:rsidRPr="00C36932">
        <w:rPr>
          <w:sz w:val="28"/>
          <w:szCs w:val="28"/>
          <w:lang w:eastAsia="x-none"/>
        </w:rPr>
        <w:t xml:space="preserve"> Сахалинскую областную Думу направлены отчеты</w:t>
      </w:r>
      <w:r>
        <w:rPr>
          <w:sz w:val="28"/>
          <w:szCs w:val="28"/>
          <w:lang w:eastAsia="x-none"/>
        </w:rPr>
        <w:t xml:space="preserve"> и заключения</w:t>
      </w:r>
      <w:r w:rsidRPr="00C36932">
        <w:rPr>
          <w:sz w:val="28"/>
          <w:szCs w:val="28"/>
          <w:lang w:eastAsia="x-none"/>
        </w:rPr>
        <w:t xml:space="preserve"> </w:t>
      </w:r>
      <w:r>
        <w:rPr>
          <w:sz w:val="28"/>
          <w:szCs w:val="28"/>
          <w:lang w:eastAsia="x-none"/>
        </w:rPr>
        <w:t xml:space="preserve">о результатах 41 </w:t>
      </w:r>
      <w:r w:rsidRPr="00C36932">
        <w:rPr>
          <w:sz w:val="28"/>
          <w:szCs w:val="28"/>
          <w:lang w:eastAsia="x-none"/>
        </w:rPr>
        <w:t>контрольн</w:t>
      </w:r>
      <w:r w:rsidR="00781EEB">
        <w:rPr>
          <w:sz w:val="28"/>
          <w:szCs w:val="28"/>
          <w:lang w:eastAsia="x-none"/>
        </w:rPr>
        <w:t>ого</w:t>
      </w:r>
      <w:r w:rsidRPr="00C36932">
        <w:rPr>
          <w:sz w:val="28"/>
          <w:szCs w:val="28"/>
          <w:lang w:eastAsia="x-none"/>
        </w:rPr>
        <w:t xml:space="preserve"> и экспертно-аналитическ</w:t>
      </w:r>
      <w:r w:rsidR="00781EEB">
        <w:rPr>
          <w:sz w:val="28"/>
          <w:szCs w:val="28"/>
          <w:lang w:eastAsia="x-none"/>
        </w:rPr>
        <w:t xml:space="preserve">ого </w:t>
      </w:r>
      <w:r w:rsidRPr="00C36932">
        <w:rPr>
          <w:sz w:val="28"/>
          <w:szCs w:val="28"/>
          <w:lang w:eastAsia="x-none"/>
        </w:rPr>
        <w:t>мероприяти</w:t>
      </w:r>
      <w:r w:rsidR="00D05C88">
        <w:rPr>
          <w:sz w:val="28"/>
          <w:szCs w:val="28"/>
          <w:lang w:eastAsia="x-none"/>
        </w:rPr>
        <w:t>й</w:t>
      </w:r>
      <w:r w:rsidRPr="00C36932">
        <w:rPr>
          <w:sz w:val="28"/>
          <w:szCs w:val="28"/>
          <w:lang w:eastAsia="x-none"/>
        </w:rPr>
        <w:t>, в том числе</w:t>
      </w:r>
      <w:r>
        <w:rPr>
          <w:sz w:val="28"/>
          <w:szCs w:val="28"/>
          <w:lang w:eastAsia="x-none"/>
        </w:rPr>
        <w:t xml:space="preserve"> 3 отчета </w:t>
      </w:r>
      <w:r w:rsidRPr="00C36932">
        <w:rPr>
          <w:sz w:val="28"/>
          <w:szCs w:val="28"/>
          <w:lang w:eastAsia="x-none"/>
        </w:rPr>
        <w:t xml:space="preserve">по </w:t>
      </w:r>
      <w:r w:rsidRPr="00C36932">
        <w:rPr>
          <w:sz w:val="28"/>
          <w:szCs w:val="28"/>
          <w:lang w:eastAsia="x-none"/>
        </w:rPr>
        <w:lastRenderedPageBreak/>
        <w:t>контрольным</w:t>
      </w:r>
      <w:r>
        <w:rPr>
          <w:sz w:val="28"/>
          <w:szCs w:val="28"/>
          <w:lang w:eastAsia="x-none"/>
        </w:rPr>
        <w:t xml:space="preserve">  мероприятиям, </w:t>
      </w:r>
      <w:r w:rsidRPr="00C36932">
        <w:rPr>
          <w:sz w:val="28"/>
          <w:szCs w:val="28"/>
          <w:lang w:eastAsia="x-none"/>
        </w:rPr>
        <w:t>завершенным</w:t>
      </w:r>
      <w:r>
        <w:rPr>
          <w:sz w:val="28"/>
          <w:szCs w:val="28"/>
          <w:lang w:eastAsia="x-none"/>
        </w:rPr>
        <w:t xml:space="preserve"> в конце 2018</w:t>
      </w:r>
      <w:r w:rsidRPr="00C36932">
        <w:rPr>
          <w:sz w:val="28"/>
          <w:szCs w:val="28"/>
          <w:lang w:eastAsia="x-none"/>
        </w:rPr>
        <w:t xml:space="preserve"> года</w:t>
      </w:r>
      <w:r>
        <w:rPr>
          <w:sz w:val="28"/>
          <w:szCs w:val="28"/>
          <w:lang w:eastAsia="x-none"/>
        </w:rPr>
        <w:t xml:space="preserve">, </w:t>
      </w:r>
      <w:r w:rsidRPr="00C36932">
        <w:rPr>
          <w:sz w:val="28"/>
          <w:szCs w:val="28"/>
          <w:lang w:eastAsia="x-none"/>
        </w:rPr>
        <w:t>направлены в январе</w:t>
      </w:r>
      <w:r>
        <w:rPr>
          <w:sz w:val="28"/>
          <w:szCs w:val="28"/>
          <w:lang w:eastAsia="x-none"/>
        </w:rPr>
        <w:t xml:space="preserve"> 2019</w:t>
      </w:r>
      <w:r w:rsidRPr="00C36932">
        <w:rPr>
          <w:sz w:val="28"/>
          <w:szCs w:val="28"/>
          <w:lang w:eastAsia="x-none"/>
        </w:rPr>
        <w:t xml:space="preserve"> года. Материалы по </w:t>
      </w:r>
      <w:r w:rsidRPr="007D6EE2">
        <w:rPr>
          <w:sz w:val="28"/>
          <w:szCs w:val="28"/>
          <w:lang w:eastAsia="x-none"/>
        </w:rPr>
        <w:t>3</w:t>
      </w:r>
      <w:r>
        <w:rPr>
          <w:sz w:val="28"/>
          <w:szCs w:val="28"/>
          <w:lang w:eastAsia="x-none"/>
        </w:rPr>
        <w:t>6</w:t>
      </w:r>
      <w:r w:rsidRPr="00C36932">
        <w:rPr>
          <w:sz w:val="28"/>
          <w:szCs w:val="28"/>
          <w:lang w:eastAsia="x-none"/>
        </w:rPr>
        <w:t xml:space="preserve"> контрольным и экспертно-аналитическим мероприятиям рассмотрены на заседаниях </w:t>
      </w:r>
      <w:r>
        <w:rPr>
          <w:sz w:val="28"/>
          <w:szCs w:val="28"/>
          <w:lang w:eastAsia="x-none"/>
        </w:rPr>
        <w:t xml:space="preserve">постоянных </w:t>
      </w:r>
      <w:r w:rsidRPr="00C36932">
        <w:rPr>
          <w:sz w:val="28"/>
          <w:szCs w:val="28"/>
          <w:lang w:eastAsia="x-none"/>
        </w:rPr>
        <w:t xml:space="preserve">комитетов, </w:t>
      </w:r>
      <w:r>
        <w:rPr>
          <w:sz w:val="28"/>
          <w:szCs w:val="28"/>
          <w:lang w:eastAsia="x-none"/>
        </w:rPr>
        <w:t xml:space="preserve">по ним </w:t>
      </w:r>
      <w:r w:rsidRPr="00C36932">
        <w:rPr>
          <w:sz w:val="28"/>
          <w:szCs w:val="28"/>
          <w:lang w:eastAsia="x-none"/>
        </w:rPr>
        <w:t>приняты соответствующие решения.</w:t>
      </w:r>
      <w:r>
        <w:rPr>
          <w:sz w:val="28"/>
          <w:szCs w:val="28"/>
          <w:lang w:eastAsia="x-none"/>
        </w:rPr>
        <w:t xml:space="preserve"> </w:t>
      </w:r>
    </w:p>
    <w:p w:rsidR="00976B3A" w:rsidRDefault="00976B3A" w:rsidP="003B6025">
      <w:pPr>
        <w:ind w:firstLine="709"/>
        <w:jc w:val="both"/>
        <w:rPr>
          <w:sz w:val="28"/>
          <w:szCs w:val="28"/>
        </w:rPr>
      </w:pPr>
      <w:r w:rsidRPr="00AF2D5D">
        <w:rPr>
          <w:sz w:val="28"/>
          <w:szCs w:val="28"/>
        </w:rPr>
        <w:t>В 201</w:t>
      </w:r>
      <w:r>
        <w:rPr>
          <w:sz w:val="28"/>
          <w:szCs w:val="28"/>
        </w:rPr>
        <w:t>8</w:t>
      </w:r>
      <w:r w:rsidRPr="00AF2D5D">
        <w:rPr>
          <w:sz w:val="28"/>
          <w:szCs w:val="28"/>
        </w:rPr>
        <w:t xml:space="preserve"> году в КСП поступило </w:t>
      </w:r>
      <w:r>
        <w:rPr>
          <w:sz w:val="28"/>
          <w:szCs w:val="28"/>
        </w:rPr>
        <w:t>9</w:t>
      </w:r>
      <w:r w:rsidRPr="00AF2D5D">
        <w:rPr>
          <w:sz w:val="28"/>
          <w:szCs w:val="28"/>
        </w:rPr>
        <w:t xml:space="preserve"> обращени</w:t>
      </w:r>
      <w:r>
        <w:rPr>
          <w:sz w:val="28"/>
          <w:szCs w:val="28"/>
        </w:rPr>
        <w:t>й граждан и должностных лиц. О</w:t>
      </w:r>
      <w:r w:rsidRPr="00AF2D5D">
        <w:rPr>
          <w:sz w:val="28"/>
          <w:szCs w:val="28"/>
        </w:rPr>
        <w:t>бращения рассмотрены в установленные законо</w:t>
      </w:r>
      <w:r>
        <w:rPr>
          <w:sz w:val="28"/>
          <w:szCs w:val="28"/>
        </w:rPr>
        <w:t>м сроки,</w:t>
      </w:r>
      <w:r w:rsidRPr="002D3392">
        <w:rPr>
          <w:sz w:val="28"/>
          <w:szCs w:val="28"/>
        </w:rPr>
        <w:t xml:space="preserve"> </w:t>
      </w:r>
      <w:r w:rsidRPr="00C028D8">
        <w:rPr>
          <w:sz w:val="28"/>
          <w:szCs w:val="28"/>
        </w:rPr>
        <w:t>1 обращение в настоящее время находится на рассмотрении</w:t>
      </w:r>
      <w:r>
        <w:rPr>
          <w:sz w:val="28"/>
          <w:szCs w:val="28"/>
        </w:rPr>
        <w:t>.</w:t>
      </w:r>
    </w:p>
    <w:p w:rsidR="00976B3A" w:rsidRDefault="00976B3A" w:rsidP="003B6025">
      <w:pPr>
        <w:ind w:firstLine="709"/>
        <w:jc w:val="both"/>
        <w:rPr>
          <w:sz w:val="28"/>
          <w:szCs w:val="28"/>
          <w:lang w:eastAsia="x-none"/>
        </w:rPr>
      </w:pPr>
      <w:r>
        <w:rPr>
          <w:sz w:val="28"/>
          <w:szCs w:val="28"/>
        </w:rPr>
        <w:t>В рамках межведомственного взаимодействия с прокуратурой и правоохранительными органами КСП подготовлена информация по 10 запросам.</w:t>
      </w:r>
    </w:p>
    <w:p w:rsidR="002305CB" w:rsidRDefault="00976B3A" w:rsidP="002305CB">
      <w:pPr>
        <w:autoSpaceDE w:val="0"/>
        <w:autoSpaceDN w:val="0"/>
        <w:adjustRightInd w:val="0"/>
        <w:ind w:firstLine="708"/>
        <w:jc w:val="both"/>
        <w:outlineLvl w:val="0"/>
        <w:rPr>
          <w:sz w:val="28"/>
          <w:szCs w:val="28"/>
          <w:lang w:eastAsia="x-none"/>
        </w:rPr>
      </w:pPr>
      <w:r>
        <w:rPr>
          <w:sz w:val="28"/>
          <w:szCs w:val="28"/>
          <w:lang w:eastAsia="x-none"/>
        </w:rPr>
        <w:t xml:space="preserve">По результатам проведенных в 2018 году проверок КСП направлено 12 материалов в региональный контрольный орган в сфере закупок (министерство экономического развития) по фактам нарушения законодательства о закупках. По итогам рассмотрения </w:t>
      </w:r>
      <w:r w:rsidRPr="00D71793">
        <w:rPr>
          <w:sz w:val="28"/>
          <w:szCs w:val="28"/>
          <w:lang w:eastAsia="x-none"/>
        </w:rPr>
        <w:t xml:space="preserve">вынесено </w:t>
      </w:r>
      <w:r>
        <w:rPr>
          <w:sz w:val="28"/>
          <w:szCs w:val="28"/>
          <w:lang w:eastAsia="x-none"/>
        </w:rPr>
        <w:t>12</w:t>
      </w:r>
      <w:r w:rsidRPr="00F10738">
        <w:rPr>
          <w:sz w:val="28"/>
          <w:szCs w:val="28"/>
          <w:lang w:eastAsia="x-none"/>
        </w:rPr>
        <w:t xml:space="preserve"> п</w:t>
      </w:r>
      <w:r>
        <w:rPr>
          <w:sz w:val="28"/>
          <w:szCs w:val="28"/>
          <w:lang w:eastAsia="x-none"/>
        </w:rPr>
        <w:t>остановлений о привлечении к административной ответственности с наложением штрафов в отношении 9 должностных лиц в общей сумме 195 тыс. рублей</w:t>
      </w:r>
      <w:r w:rsidRPr="00127BC6">
        <w:rPr>
          <w:sz w:val="28"/>
          <w:szCs w:val="28"/>
          <w:lang w:eastAsia="x-none"/>
        </w:rPr>
        <w:t xml:space="preserve">. </w:t>
      </w:r>
    </w:p>
    <w:p w:rsidR="00D05C88" w:rsidRDefault="00D05C88" w:rsidP="002305CB">
      <w:pPr>
        <w:autoSpaceDE w:val="0"/>
        <w:autoSpaceDN w:val="0"/>
        <w:adjustRightInd w:val="0"/>
        <w:ind w:firstLine="708"/>
        <w:jc w:val="both"/>
        <w:outlineLvl w:val="0"/>
        <w:rPr>
          <w:sz w:val="28"/>
          <w:szCs w:val="28"/>
        </w:rPr>
      </w:pPr>
      <w:proofErr w:type="gramStart"/>
      <w:r w:rsidRPr="00D05C88">
        <w:rPr>
          <w:sz w:val="28"/>
          <w:szCs w:val="28"/>
        </w:rPr>
        <w:t>В соответствии с КоАП РФ должностными лицами КСП составлено 5 протоколов об административных правонарушениях, ответственность за которые предусмотрена: ч. 1 ст. 15.15.5 (нарушение главным распорядителем бюджетных средств условий предоставления субсидий юридическим лицам), ч. 1 ст. 15.11 (грубое нарушение требований к бухгалтерскому учету, в том числе к бухгалтерской (финансовой) отчетности), ч. 2 ст. 15.15.5 (нарушение получателем субсидии (юридическим лицом) условий их</w:t>
      </w:r>
      <w:proofErr w:type="gramEnd"/>
      <w:r w:rsidRPr="00D05C88">
        <w:rPr>
          <w:sz w:val="28"/>
          <w:szCs w:val="28"/>
        </w:rPr>
        <w:t xml:space="preserve"> предоставления), ст. 15.15.10 (нарушение порядка принятия бюджетных обязательств). По итогам рассмотрения дел об административных правонарушениях мировыми судьями принято 5 постановлений о признании должностных лиц виновными, при этом в пяти случаях должностным лицам назначено наказание в виде штрафа на общую сумму 50 тыс. рублей. </w:t>
      </w:r>
    </w:p>
    <w:p w:rsidR="00976B3A" w:rsidRDefault="00976B3A" w:rsidP="002305CB">
      <w:pPr>
        <w:autoSpaceDE w:val="0"/>
        <w:autoSpaceDN w:val="0"/>
        <w:adjustRightInd w:val="0"/>
        <w:ind w:firstLine="708"/>
        <w:jc w:val="both"/>
        <w:outlineLvl w:val="0"/>
        <w:rPr>
          <w:sz w:val="28"/>
          <w:szCs w:val="28"/>
        </w:rPr>
      </w:pPr>
      <w:r w:rsidRPr="00D71793">
        <w:rPr>
          <w:sz w:val="28"/>
          <w:szCs w:val="28"/>
        </w:rPr>
        <w:t>Кроме того</w:t>
      </w:r>
      <w:r w:rsidR="002305CB">
        <w:rPr>
          <w:sz w:val="28"/>
          <w:szCs w:val="28"/>
        </w:rPr>
        <w:t>,</w:t>
      </w:r>
      <w:r w:rsidRPr="00F86D10">
        <w:rPr>
          <w:sz w:val="28"/>
          <w:szCs w:val="28"/>
        </w:rPr>
        <w:t xml:space="preserve"> по </w:t>
      </w:r>
      <w:r>
        <w:rPr>
          <w:sz w:val="28"/>
          <w:szCs w:val="28"/>
        </w:rPr>
        <w:t xml:space="preserve">7 </w:t>
      </w:r>
      <w:r w:rsidRPr="00F86D10">
        <w:rPr>
          <w:sz w:val="28"/>
          <w:szCs w:val="28"/>
        </w:rPr>
        <w:t xml:space="preserve">письмам КСП </w:t>
      </w:r>
      <w:r>
        <w:rPr>
          <w:sz w:val="28"/>
          <w:szCs w:val="28"/>
        </w:rPr>
        <w:t>прокуратурами</w:t>
      </w:r>
      <w:r w:rsidRPr="00F86D10">
        <w:rPr>
          <w:sz w:val="28"/>
          <w:szCs w:val="28"/>
        </w:rPr>
        <w:t xml:space="preserve"> город</w:t>
      </w:r>
      <w:r w:rsidR="002305CB">
        <w:rPr>
          <w:sz w:val="28"/>
          <w:szCs w:val="28"/>
        </w:rPr>
        <w:t>ов</w:t>
      </w:r>
      <w:r w:rsidRPr="00F86D10">
        <w:rPr>
          <w:sz w:val="28"/>
          <w:szCs w:val="28"/>
        </w:rPr>
        <w:t xml:space="preserve"> </w:t>
      </w:r>
      <w:r>
        <w:rPr>
          <w:sz w:val="28"/>
          <w:szCs w:val="28"/>
        </w:rPr>
        <w:t xml:space="preserve">Корсакова, </w:t>
      </w:r>
      <w:r w:rsidRPr="00F86D10">
        <w:rPr>
          <w:sz w:val="28"/>
          <w:szCs w:val="28"/>
        </w:rPr>
        <w:t>Южно-Сахали</w:t>
      </w:r>
      <w:r>
        <w:rPr>
          <w:sz w:val="28"/>
          <w:szCs w:val="28"/>
        </w:rPr>
        <w:t>нска</w:t>
      </w:r>
      <w:r w:rsidR="00781EEB">
        <w:rPr>
          <w:sz w:val="28"/>
          <w:szCs w:val="28"/>
        </w:rPr>
        <w:t xml:space="preserve">, </w:t>
      </w:r>
      <w:proofErr w:type="gramStart"/>
      <w:r>
        <w:rPr>
          <w:sz w:val="28"/>
          <w:szCs w:val="28"/>
        </w:rPr>
        <w:t>Александровск-Сахалинск</w:t>
      </w:r>
      <w:r w:rsidR="00781EEB">
        <w:rPr>
          <w:sz w:val="28"/>
          <w:szCs w:val="28"/>
        </w:rPr>
        <w:t>а</w:t>
      </w:r>
      <w:proofErr w:type="gramEnd"/>
      <w:r w:rsidR="00781EEB">
        <w:rPr>
          <w:sz w:val="28"/>
          <w:szCs w:val="28"/>
        </w:rPr>
        <w:t xml:space="preserve"> и</w:t>
      </w:r>
      <w:r>
        <w:rPr>
          <w:sz w:val="28"/>
          <w:szCs w:val="28"/>
        </w:rPr>
        <w:t xml:space="preserve"> Холмск</w:t>
      </w:r>
      <w:r w:rsidR="00781EEB">
        <w:rPr>
          <w:sz w:val="28"/>
          <w:szCs w:val="28"/>
        </w:rPr>
        <w:t>а</w:t>
      </w:r>
      <w:r>
        <w:rPr>
          <w:sz w:val="28"/>
          <w:szCs w:val="28"/>
        </w:rPr>
        <w:t xml:space="preserve"> составлено 4</w:t>
      </w:r>
      <w:r w:rsidRPr="00F86D10">
        <w:rPr>
          <w:sz w:val="28"/>
          <w:szCs w:val="28"/>
        </w:rPr>
        <w:t xml:space="preserve"> протокола об административных правонарушениях</w:t>
      </w:r>
      <w:r>
        <w:rPr>
          <w:sz w:val="28"/>
          <w:szCs w:val="28"/>
        </w:rPr>
        <w:t>,</w:t>
      </w:r>
      <w:r w:rsidRPr="00F86D10">
        <w:rPr>
          <w:sz w:val="28"/>
          <w:szCs w:val="28"/>
        </w:rPr>
        <w:t xml:space="preserve"> по итогам которых в </w:t>
      </w:r>
      <w:r>
        <w:rPr>
          <w:sz w:val="28"/>
          <w:szCs w:val="28"/>
        </w:rPr>
        <w:t xml:space="preserve">трех </w:t>
      </w:r>
      <w:r w:rsidRPr="00F86D10">
        <w:rPr>
          <w:sz w:val="28"/>
          <w:szCs w:val="28"/>
        </w:rPr>
        <w:t>случаях должностным лицам назначено на</w:t>
      </w:r>
      <w:r>
        <w:rPr>
          <w:sz w:val="28"/>
          <w:szCs w:val="28"/>
        </w:rPr>
        <w:t>казание в виде штрафа в сумме 5,2 тыс. рублей, одному должностному лицу вынесено замечание.</w:t>
      </w:r>
    </w:p>
    <w:p w:rsidR="00976B3A" w:rsidRDefault="00976B3A" w:rsidP="003B6025">
      <w:pPr>
        <w:ind w:firstLine="709"/>
        <w:jc w:val="both"/>
        <w:rPr>
          <w:sz w:val="28"/>
          <w:szCs w:val="28"/>
          <w:lang w:eastAsia="x-none"/>
        </w:rPr>
      </w:pPr>
      <w:r>
        <w:rPr>
          <w:sz w:val="28"/>
          <w:szCs w:val="28"/>
          <w:lang w:eastAsia="x-none"/>
        </w:rPr>
        <w:t xml:space="preserve">Итоги </w:t>
      </w:r>
      <w:r w:rsidRPr="00C36932">
        <w:rPr>
          <w:sz w:val="28"/>
          <w:szCs w:val="28"/>
          <w:lang w:eastAsia="x-none"/>
        </w:rPr>
        <w:t xml:space="preserve">всех проверок рассмотрены в проверенных </w:t>
      </w:r>
      <w:r>
        <w:rPr>
          <w:sz w:val="28"/>
          <w:szCs w:val="28"/>
          <w:lang w:eastAsia="x-none"/>
        </w:rPr>
        <w:t>учреждениях</w:t>
      </w:r>
      <w:r w:rsidR="004323F6">
        <w:rPr>
          <w:sz w:val="28"/>
          <w:szCs w:val="28"/>
          <w:lang w:eastAsia="x-none"/>
        </w:rPr>
        <w:t xml:space="preserve"> и организациях</w:t>
      </w:r>
      <w:r w:rsidRPr="00C36932">
        <w:rPr>
          <w:sz w:val="28"/>
          <w:szCs w:val="28"/>
          <w:lang w:eastAsia="x-none"/>
        </w:rPr>
        <w:t xml:space="preserve">, </w:t>
      </w:r>
      <w:r w:rsidR="006C4984" w:rsidRPr="006C4984">
        <w:rPr>
          <w:sz w:val="28"/>
          <w:szCs w:val="28"/>
          <w:lang w:eastAsia="x-none"/>
        </w:rPr>
        <w:t>разработаны и приняты меры по устранению выявленных нарушений и недостатков</w:t>
      </w:r>
      <w:r w:rsidR="006C4984" w:rsidRPr="00B12841">
        <w:rPr>
          <w:sz w:val="28"/>
          <w:szCs w:val="28"/>
          <w:lang w:eastAsia="x-none"/>
        </w:rPr>
        <w:t>, в том числе внесены изменения в 21 нормативн</w:t>
      </w:r>
      <w:r w:rsidR="00D05C88">
        <w:rPr>
          <w:sz w:val="28"/>
          <w:szCs w:val="28"/>
          <w:lang w:eastAsia="x-none"/>
        </w:rPr>
        <w:t>ый</w:t>
      </w:r>
      <w:r w:rsidR="006C4984" w:rsidRPr="00B12841">
        <w:rPr>
          <w:sz w:val="28"/>
          <w:szCs w:val="28"/>
          <w:lang w:eastAsia="x-none"/>
        </w:rPr>
        <w:t xml:space="preserve"> правовой акт</w:t>
      </w:r>
      <w:r w:rsidRPr="00C36932">
        <w:rPr>
          <w:sz w:val="28"/>
          <w:szCs w:val="28"/>
          <w:lang w:eastAsia="x-none"/>
        </w:rPr>
        <w:t xml:space="preserve">. </w:t>
      </w:r>
      <w:r w:rsidRPr="0029117D">
        <w:rPr>
          <w:sz w:val="28"/>
          <w:szCs w:val="28"/>
          <w:lang w:eastAsia="x-none"/>
        </w:rPr>
        <w:t>За допущенные</w:t>
      </w:r>
      <w:r w:rsidRPr="00C36932">
        <w:rPr>
          <w:sz w:val="28"/>
          <w:szCs w:val="28"/>
          <w:lang w:eastAsia="x-none"/>
        </w:rPr>
        <w:t xml:space="preserve"> нарушения </w:t>
      </w:r>
      <w:r>
        <w:rPr>
          <w:sz w:val="28"/>
          <w:szCs w:val="28"/>
          <w:lang w:eastAsia="x-none"/>
        </w:rPr>
        <w:t xml:space="preserve">дисциплинарные меры приняты к </w:t>
      </w:r>
      <w:r w:rsidR="004323F6">
        <w:rPr>
          <w:sz w:val="28"/>
          <w:szCs w:val="28"/>
          <w:lang w:eastAsia="x-none"/>
        </w:rPr>
        <w:t>5</w:t>
      </w:r>
      <w:r>
        <w:rPr>
          <w:sz w:val="28"/>
          <w:szCs w:val="28"/>
          <w:lang w:eastAsia="x-none"/>
        </w:rPr>
        <w:t xml:space="preserve"> работникам, в том числе объявлены выговор </w:t>
      </w:r>
      <w:r w:rsidR="004323F6">
        <w:rPr>
          <w:sz w:val="28"/>
          <w:szCs w:val="28"/>
          <w:lang w:eastAsia="x-none"/>
        </w:rPr>
        <w:t>3</w:t>
      </w:r>
      <w:r>
        <w:rPr>
          <w:sz w:val="28"/>
          <w:szCs w:val="28"/>
          <w:lang w:eastAsia="x-none"/>
        </w:rPr>
        <w:t xml:space="preserve"> работникам и 2 работникам замечание. Кроме того 1-му работнику</w:t>
      </w:r>
      <w:r w:rsidRPr="00E91074">
        <w:rPr>
          <w:sz w:val="28"/>
          <w:szCs w:val="28"/>
          <w:lang w:eastAsia="x-none"/>
        </w:rPr>
        <w:t xml:space="preserve"> </w:t>
      </w:r>
      <w:r w:rsidRPr="00D72342">
        <w:rPr>
          <w:sz w:val="28"/>
          <w:szCs w:val="28"/>
          <w:lang w:eastAsia="x-none"/>
        </w:rPr>
        <w:t>снижен</w:t>
      </w:r>
      <w:r>
        <w:rPr>
          <w:sz w:val="28"/>
          <w:szCs w:val="28"/>
          <w:lang w:eastAsia="x-none"/>
        </w:rPr>
        <w:t xml:space="preserve"> размер стимулирующих выплат. </w:t>
      </w:r>
    </w:p>
    <w:p w:rsidR="00976B3A" w:rsidRPr="00C36932" w:rsidRDefault="00976B3A" w:rsidP="003B6025">
      <w:pPr>
        <w:ind w:firstLine="709"/>
        <w:jc w:val="both"/>
        <w:rPr>
          <w:sz w:val="28"/>
          <w:szCs w:val="28"/>
          <w:lang w:eastAsia="x-none"/>
        </w:rPr>
      </w:pPr>
      <w:r w:rsidRPr="0029117D">
        <w:rPr>
          <w:sz w:val="28"/>
          <w:szCs w:val="28"/>
          <w:lang w:val="x-none" w:eastAsia="x-none"/>
        </w:rPr>
        <w:t>Всего</w:t>
      </w:r>
      <w:r w:rsidRPr="00C36932">
        <w:rPr>
          <w:sz w:val="28"/>
          <w:szCs w:val="28"/>
          <w:lang w:val="x-none" w:eastAsia="x-none"/>
        </w:rPr>
        <w:t xml:space="preserve"> устранено нарушений на сумму </w:t>
      </w:r>
      <w:r>
        <w:rPr>
          <w:sz w:val="28"/>
          <w:szCs w:val="28"/>
          <w:lang w:eastAsia="x-none"/>
        </w:rPr>
        <w:t xml:space="preserve">160855,8 </w:t>
      </w:r>
      <w:r w:rsidRPr="00C36932">
        <w:rPr>
          <w:sz w:val="28"/>
          <w:szCs w:val="28"/>
          <w:lang w:val="x-none" w:eastAsia="x-none"/>
        </w:rPr>
        <w:t xml:space="preserve">тыс. рублей или </w:t>
      </w:r>
      <w:r>
        <w:rPr>
          <w:sz w:val="28"/>
          <w:szCs w:val="28"/>
          <w:lang w:eastAsia="x-none"/>
        </w:rPr>
        <w:t>23,9 %</w:t>
      </w:r>
      <w:r w:rsidRPr="00C36932">
        <w:rPr>
          <w:sz w:val="28"/>
          <w:szCs w:val="28"/>
          <w:lang w:val="x-none" w:eastAsia="x-none"/>
        </w:rPr>
        <w:t xml:space="preserve"> от</w:t>
      </w:r>
      <w:r w:rsidRPr="00C36932">
        <w:rPr>
          <w:sz w:val="28"/>
          <w:szCs w:val="28"/>
          <w:lang w:eastAsia="x-none"/>
        </w:rPr>
        <w:t xml:space="preserve"> общей </w:t>
      </w:r>
      <w:r w:rsidRPr="00C36932">
        <w:rPr>
          <w:sz w:val="28"/>
          <w:szCs w:val="28"/>
          <w:lang w:val="x-none" w:eastAsia="x-none"/>
        </w:rPr>
        <w:t>суммы нарушений,</w:t>
      </w:r>
      <w:r w:rsidRPr="00C36932">
        <w:rPr>
          <w:sz w:val="28"/>
          <w:szCs w:val="28"/>
          <w:lang w:eastAsia="x-none"/>
        </w:rPr>
        <w:t xml:space="preserve"> </w:t>
      </w:r>
      <w:r w:rsidRPr="00C36932">
        <w:rPr>
          <w:sz w:val="28"/>
          <w:szCs w:val="28"/>
          <w:lang w:val="x-none" w:eastAsia="x-none"/>
        </w:rPr>
        <w:t>в том числе</w:t>
      </w:r>
      <w:r w:rsidR="002305CB">
        <w:rPr>
          <w:sz w:val="28"/>
          <w:szCs w:val="28"/>
          <w:lang w:eastAsia="x-none"/>
        </w:rPr>
        <w:t>:</w:t>
      </w:r>
      <w:r w:rsidRPr="00C36932">
        <w:rPr>
          <w:sz w:val="28"/>
          <w:szCs w:val="28"/>
          <w:lang w:val="x-none" w:eastAsia="x-none"/>
        </w:rPr>
        <w:t xml:space="preserve"> в </w:t>
      </w:r>
      <w:r>
        <w:rPr>
          <w:sz w:val="28"/>
          <w:szCs w:val="28"/>
          <w:lang w:eastAsia="x-none"/>
        </w:rPr>
        <w:t>социальной сфере</w:t>
      </w:r>
      <w:r w:rsidR="002305CB">
        <w:rPr>
          <w:sz w:val="28"/>
          <w:szCs w:val="28"/>
          <w:lang w:eastAsia="x-none"/>
        </w:rPr>
        <w:t xml:space="preserve"> </w:t>
      </w:r>
      <w:r w:rsidR="00781EEB">
        <w:rPr>
          <w:sz w:val="28"/>
          <w:szCs w:val="28"/>
          <w:lang w:eastAsia="x-none"/>
        </w:rPr>
        <w:t>–</w:t>
      </w:r>
      <w:r w:rsidRPr="00C36932">
        <w:rPr>
          <w:sz w:val="28"/>
          <w:szCs w:val="28"/>
          <w:lang w:val="x-none" w:eastAsia="x-none"/>
        </w:rPr>
        <w:t xml:space="preserve"> </w:t>
      </w:r>
      <w:r>
        <w:rPr>
          <w:sz w:val="28"/>
          <w:szCs w:val="28"/>
          <w:lang w:eastAsia="x-none"/>
        </w:rPr>
        <w:t xml:space="preserve">156079,6 </w:t>
      </w:r>
      <w:r w:rsidRPr="00C36932">
        <w:rPr>
          <w:sz w:val="28"/>
          <w:szCs w:val="28"/>
          <w:lang w:val="x-none" w:eastAsia="x-none"/>
        </w:rPr>
        <w:t>тыс. рублей</w:t>
      </w:r>
      <w:r>
        <w:rPr>
          <w:sz w:val="28"/>
          <w:szCs w:val="28"/>
          <w:lang w:eastAsia="x-none"/>
        </w:rPr>
        <w:t xml:space="preserve"> (97,0 % от общей суммы устраненных нарушений)</w:t>
      </w:r>
      <w:r w:rsidRPr="00C36932">
        <w:rPr>
          <w:sz w:val="28"/>
          <w:szCs w:val="28"/>
          <w:lang w:val="x-none" w:eastAsia="x-none"/>
        </w:rPr>
        <w:t xml:space="preserve">, в </w:t>
      </w:r>
      <w:r w:rsidRPr="00C36932">
        <w:rPr>
          <w:sz w:val="28"/>
          <w:szCs w:val="28"/>
          <w:lang w:val="x-none" w:eastAsia="x-none"/>
        </w:rPr>
        <w:lastRenderedPageBreak/>
        <w:t xml:space="preserve">производственной сфере </w:t>
      </w:r>
      <w:r>
        <w:rPr>
          <w:sz w:val="28"/>
          <w:szCs w:val="28"/>
          <w:lang w:eastAsia="x-none"/>
        </w:rPr>
        <w:t xml:space="preserve">– 4776,2 </w:t>
      </w:r>
      <w:r w:rsidRPr="00C36932">
        <w:rPr>
          <w:sz w:val="28"/>
          <w:szCs w:val="28"/>
          <w:lang w:val="x-none" w:eastAsia="x-none"/>
        </w:rPr>
        <w:t>тыс. рублей</w:t>
      </w:r>
      <w:r>
        <w:rPr>
          <w:sz w:val="28"/>
          <w:szCs w:val="28"/>
          <w:lang w:eastAsia="x-none"/>
        </w:rPr>
        <w:t xml:space="preserve"> (3,0 %</w:t>
      </w:r>
      <w:r w:rsidRPr="001716F4">
        <w:rPr>
          <w:sz w:val="28"/>
          <w:szCs w:val="28"/>
          <w:lang w:eastAsia="x-none"/>
        </w:rPr>
        <w:t xml:space="preserve"> </w:t>
      </w:r>
      <w:r>
        <w:rPr>
          <w:sz w:val="28"/>
          <w:szCs w:val="28"/>
          <w:lang w:eastAsia="x-none"/>
        </w:rPr>
        <w:t>от общей суммы устраненных нарушений).</w:t>
      </w:r>
      <w:r w:rsidRPr="00C36932">
        <w:rPr>
          <w:sz w:val="28"/>
          <w:szCs w:val="28"/>
          <w:lang w:val="x-none" w:eastAsia="x-none"/>
        </w:rPr>
        <w:t xml:space="preserve"> </w:t>
      </w:r>
    </w:p>
    <w:p w:rsidR="00976B3A" w:rsidRDefault="00976B3A" w:rsidP="003B6025">
      <w:pPr>
        <w:ind w:firstLine="709"/>
        <w:jc w:val="both"/>
        <w:rPr>
          <w:rStyle w:val="cs4b8b7c311"/>
          <w:sz w:val="28"/>
          <w:szCs w:val="28"/>
        </w:rPr>
      </w:pPr>
      <w:r w:rsidRPr="00C36932">
        <w:rPr>
          <w:sz w:val="28"/>
          <w:szCs w:val="28"/>
          <w:lang w:val="x-none" w:eastAsia="x-none"/>
        </w:rPr>
        <w:t>На</w:t>
      </w:r>
      <w:r>
        <w:rPr>
          <w:sz w:val="28"/>
          <w:szCs w:val="28"/>
          <w:lang w:val="x-none" w:eastAsia="x-none"/>
        </w:rPr>
        <w:t xml:space="preserve"> дату подготовки </w:t>
      </w:r>
      <w:r w:rsidR="002305CB">
        <w:rPr>
          <w:sz w:val="28"/>
          <w:szCs w:val="28"/>
          <w:lang w:eastAsia="x-none"/>
        </w:rPr>
        <w:t>Отчета</w:t>
      </w:r>
      <w:r w:rsidRPr="00C36932">
        <w:rPr>
          <w:sz w:val="28"/>
          <w:szCs w:val="28"/>
          <w:lang w:val="x-none" w:eastAsia="x-none"/>
        </w:rPr>
        <w:t xml:space="preserve"> устранены следующие нарушения и недостатки:</w:t>
      </w:r>
      <w:r w:rsidRPr="00A95D00">
        <w:rPr>
          <w:rStyle w:val="cs4b8b7c311"/>
          <w:sz w:val="28"/>
          <w:szCs w:val="28"/>
        </w:rPr>
        <w:t xml:space="preserve"> </w:t>
      </w:r>
      <w:r>
        <w:rPr>
          <w:rStyle w:val="cs4b8b7c311"/>
          <w:sz w:val="28"/>
          <w:szCs w:val="28"/>
        </w:rPr>
        <w:t xml:space="preserve"> </w:t>
      </w:r>
    </w:p>
    <w:p w:rsidR="00976B3A" w:rsidRPr="00190DD3" w:rsidRDefault="00976B3A" w:rsidP="003B6025">
      <w:pPr>
        <w:ind w:firstLine="709"/>
        <w:jc w:val="both"/>
        <w:rPr>
          <w:sz w:val="28"/>
          <w:szCs w:val="28"/>
          <w:lang w:eastAsia="x-none"/>
        </w:rPr>
      </w:pPr>
      <w:r w:rsidRPr="00B93F0C">
        <w:rPr>
          <w:rStyle w:val="cs4b8b7c311"/>
          <w:sz w:val="28"/>
          <w:szCs w:val="28"/>
        </w:rPr>
        <w:t xml:space="preserve">- </w:t>
      </w:r>
      <w:r w:rsidRPr="00B93F0C">
        <w:rPr>
          <w:color w:val="000000"/>
          <w:sz w:val="28"/>
          <w:szCs w:val="28"/>
        </w:rPr>
        <w:t xml:space="preserve">нарушения при формировании и исполнении бюджетов </w:t>
      </w:r>
      <w:r>
        <w:rPr>
          <w:rStyle w:val="cs4b8b7c311"/>
          <w:sz w:val="28"/>
          <w:szCs w:val="28"/>
        </w:rPr>
        <w:t xml:space="preserve">на сумму 59625,6 </w:t>
      </w:r>
      <w:r w:rsidRPr="00B93F0C">
        <w:rPr>
          <w:rStyle w:val="cs4b8b7c311"/>
          <w:sz w:val="28"/>
          <w:szCs w:val="28"/>
        </w:rPr>
        <w:t>тыс. рублей</w:t>
      </w:r>
      <w:r>
        <w:rPr>
          <w:rStyle w:val="cs4b8b7c311"/>
          <w:sz w:val="28"/>
          <w:szCs w:val="28"/>
        </w:rPr>
        <w:t xml:space="preserve"> </w:t>
      </w:r>
      <w:r w:rsidRPr="000F1A6E">
        <w:rPr>
          <w:sz w:val="28"/>
          <w:szCs w:val="28"/>
          <w:lang w:val="x-none" w:eastAsia="x-none"/>
        </w:rPr>
        <w:t>(</w:t>
      </w:r>
      <w:r>
        <w:rPr>
          <w:sz w:val="28"/>
          <w:szCs w:val="28"/>
          <w:lang w:eastAsia="x-none"/>
        </w:rPr>
        <w:t>37,1%</w:t>
      </w:r>
      <w:r>
        <w:rPr>
          <w:sz w:val="28"/>
          <w:szCs w:val="28"/>
          <w:lang w:val="x-none" w:eastAsia="x-none"/>
        </w:rPr>
        <w:t xml:space="preserve"> от общей суммы </w:t>
      </w:r>
      <w:r>
        <w:rPr>
          <w:sz w:val="28"/>
          <w:szCs w:val="28"/>
          <w:lang w:eastAsia="x-none"/>
        </w:rPr>
        <w:t xml:space="preserve">устраненных </w:t>
      </w:r>
      <w:r>
        <w:rPr>
          <w:sz w:val="28"/>
          <w:szCs w:val="28"/>
          <w:lang w:val="x-none" w:eastAsia="x-none"/>
        </w:rPr>
        <w:t>нарушений);</w:t>
      </w:r>
    </w:p>
    <w:p w:rsidR="00976B3A" w:rsidRPr="00B93F0C" w:rsidRDefault="00976B3A" w:rsidP="003B6025">
      <w:pPr>
        <w:ind w:firstLine="709"/>
        <w:jc w:val="both"/>
        <w:rPr>
          <w:color w:val="000000"/>
          <w:sz w:val="28"/>
          <w:szCs w:val="28"/>
        </w:rPr>
      </w:pPr>
      <w:r w:rsidRPr="00B93F0C">
        <w:rPr>
          <w:rStyle w:val="cs4b8b7c311"/>
          <w:sz w:val="28"/>
          <w:szCs w:val="28"/>
        </w:rPr>
        <w:t xml:space="preserve">- </w:t>
      </w:r>
      <w:r w:rsidRPr="00B93F0C">
        <w:rPr>
          <w:color w:val="000000"/>
          <w:sz w:val="28"/>
          <w:szCs w:val="28"/>
        </w:rPr>
        <w:t>нарушения введения бухгалтерского учета, составления и предста</w:t>
      </w:r>
      <w:r>
        <w:rPr>
          <w:color w:val="000000"/>
          <w:sz w:val="28"/>
          <w:szCs w:val="28"/>
        </w:rPr>
        <w:t xml:space="preserve">вления бухгалтерской </w:t>
      </w:r>
      <w:r w:rsidRPr="00B93F0C">
        <w:rPr>
          <w:color w:val="000000"/>
          <w:sz w:val="28"/>
          <w:szCs w:val="28"/>
        </w:rPr>
        <w:t>(финансовой) отчетности</w:t>
      </w:r>
      <w:r>
        <w:rPr>
          <w:rStyle w:val="cs4b8b7c311"/>
          <w:sz w:val="28"/>
          <w:szCs w:val="28"/>
        </w:rPr>
        <w:t xml:space="preserve"> на сумму 28173,6</w:t>
      </w:r>
      <w:r w:rsidR="002305CB">
        <w:rPr>
          <w:rStyle w:val="cs4b8b7c311"/>
          <w:sz w:val="28"/>
          <w:szCs w:val="28"/>
        </w:rPr>
        <w:t xml:space="preserve"> </w:t>
      </w:r>
      <w:r w:rsidRPr="00B93F0C">
        <w:rPr>
          <w:rStyle w:val="cs4b8b7c311"/>
          <w:sz w:val="28"/>
          <w:szCs w:val="28"/>
        </w:rPr>
        <w:t>тыс. рублей</w:t>
      </w:r>
      <w:r>
        <w:rPr>
          <w:rStyle w:val="cs4b8b7c311"/>
          <w:sz w:val="28"/>
          <w:szCs w:val="28"/>
        </w:rPr>
        <w:t xml:space="preserve"> </w:t>
      </w:r>
      <w:r w:rsidRPr="000F1A6E">
        <w:rPr>
          <w:sz w:val="28"/>
          <w:szCs w:val="28"/>
          <w:lang w:val="x-none" w:eastAsia="x-none"/>
        </w:rPr>
        <w:t>(</w:t>
      </w:r>
      <w:r>
        <w:rPr>
          <w:sz w:val="28"/>
          <w:szCs w:val="28"/>
          <w:lang w:eastAsia="x-none"/>
        </w:rPr>
        <w:t>17,5 %</w:t>
      </w:r>
      <w:r>
        <w:rPr>
          <w:sz w:val="28"/>
          <w:szCs w:val="28"/>
          <w:lang w:val="x-none" w:eastAsia="x-none"/>
        </w:rPr>
        <w:t xml:space="preserve"> от общей суммы </w:t>
      </w:r>
      <w:r>
        <w:rPr>
          <w:sz w:val="28"/>
          <w:szCs w:val="28"/>
          <w:lang w:eastAsia="x-none"/>
        </w:rPr>
        <w:t xml:space="preserve">устраненных </w:t>
      </w:r>
      <w:r>
        <w:rPr>
          <w:sz w:val="28"/>
          <w:szCs w:val="28"/>
          <w:lang w:val="x-none" w:eastAsia="x-none"/>
        </w:rPr>
        <w:t>нарушений)</w:t>
      </w:r>
      <w:r w:rsidRPr="00B93F0C">
        <w:rPr>
          <w:rStyle w:val="cs4b8b7c311"/>
          <w:sz w:val="28"/>
          <w:szCs w:val="28"/>
        </w:rPr>
        <w:t>;</w:t>
      </w:r>
    </w:p>
    <w:p w:rsidR="00976B3A" w:rsidRDefault="002305CB" w:rsidP="003B6025">
      <w:pPr>
        <w:ind w:firstLine="709"/>
        <w:jc w:val="both"/>
        <w:rPr>
          <w:rStyle w:val="cs4b8b7c311"/>
          <w:sz w:val="28"/>
          <w:szCs w:val="28"/>
        </w:rPr>
      </w:pPr>
      <w:r w:rsidRPr="002305CB">
        <w:rPr>
          <w:bCs/>
          <w:color w:val="000000"/>
          <w:sz w:val="28"/>
          <w:szCs w:val="28"/>
        </w:rPr>
        <w:t>-</w:t>
      </w:r>
      <w:r>
        <w:rPr>
          <w:b/>
          <w:bCs/>
          <w:color w:val="000000"/>
          <w:sz w:val="28"/>
          <w:szCs w:val="28"/>
        </w:rPr>
        <w:t xml:space="preserve"> </w:t>
      </w:r>
      <w:r w:rsidR="00976B3A" w:rsidRPr="00B93F0C">
        <w:rPr>
          <w:color w:val="000000"/>
          <w:sz w:val="28"/>
          <w:szCs w:val="28"/>
        </w:rPr>
        <w:t>нарушения в сфере управления и распоря</w:t>
      </w:r>
      <w:r w:rsidR="00976B3A">
        <w:rPr>
          <w:color w:val="000000"/>
          <w:sz w:val="28"/>
          <w:szCs w:val="28"/>
        </w:rPr>
        <w:t>жения государственной (муниципальной</w:t>
      </w:r>
      <w:r w:rsidR="00976B3A" w:rsidRPr="00B93F0C">
        <w:rPr>
          <w:color w:val="000000"/>
          <w:sz w:val="28"/>
          <w:szCs w:val="28"/>
        </w:rPr>
        <w:t>) собственностью</w:t>
      </w:r>
      <w:r w:rsidR="00976B3A">
        <w:rPr>
          <w:rStyle w:val="cs4b8b7c311"/>
          <w:sz w:val="28"/>
          <w:szCs w:val="28"/>
        </w:rPr>
        <w:t xml:space="preserve"> на сумму 332,4 </w:t>
      </w:r>
      <w:r w:rsidR="00976B3A" w:rsidRPr="00B93F0C">
        <w:rPr>
          <w:rStyle w:val="cs4b8b7c311"/>
          <w:sz w:val="28"/>
          <w:szCs w:val="28"/>
        </w:rPr>
        <w:t>тыс. рублей</w:t>
      </w:r>
      <w:r w:rsidR="00976B3A">
        <w:rPr>
          <w:rStyle w:val="cs4b8b7c311"/>
          <w:sz w:val="28"/>
          <w:szCs w:val="28"/>
        </w:rPr>
        <w:t xml:space="preserve"> </w:t>
      </w:r>
      <w:r w:rsidR="00976B3A" w:rsidRPr="000F1A6E">
        <w:rPr>
          <w:sz w:val="28"/>
          <w:szCs w:val="28"/>
          <w:lang w:val="x-none" w:eastAsia="x-none"/>
        </w:rPr>
        <w:t>(</w:t>
      </w:r>
      <w:r w:rsidR="00976B3A">
        <w:rPr>
          <w:sz w:val="28"/>
          <w:szCs w:val="28"/>
          <w:lang w:eastAsia="x-none"/>
        </w:rPr>
        <w:t>0,2 %</w:t>
      </w:r>
      <w:r w:rsidR="00976B3A">
        <w:rPr>
          <w:sz w:val="28"/>
          <w:szCs w:val="28"/>
          <w:lang w:val="x-none" w:eastAsia="x-none"/>
        </w:rPr>
        <w:t xml:space="preserve"> от общей суммы </w:t>
      </w:r>
      <w:r w:rsidR="00976B3A">
        <w:rPr>
          <w:sz w:val="28"/>
          <w:szCs w:val="28"/>
          <w:lang w:eastAsia="x-none"/>
        </w:rPr>
        <w:t xml:space="preserve">устраненных </w:t>
      </w:r>
      <w:r w:rsidR="00976B3A">
        <w:rPr>
          <w:sz w:val="28"/>
          <w:szCs w:val="28"/>
          <w:lang w:val="x-none" w:eastAsia="x-none"/>
        </w:rPr>
        <w:t>нарушений)</w:t>
      </w:r>
      <w:r w:rsidR="00976B3A" w:rsidRPr="00B93F0C">
        <w:rPr>
          <w:rStyle w:val="cs4b8b7c311"/>
          <w:sz w:val="28"/>
          <w:szCs w:val="28"/>
        </w:rPr>
        <w:t>;</w:t>
      </w:r>
    </w:p>
    <w:p w:rsidR="00976B3A" w:rsidRPr="00B93F0C" w:rsidRDefault="00976B3A" w:rsidP="003B6025">
      <w:pPr>
        <w:ind w:firstLine="709"/>
        <w:jc w:val="both"/>
        <w:rPr>
          <w:color w:val="000000"/>
          <w:sz w:val="28"/>
          <w:szCs w:val="28"/>
        </w:rPr>
      </w:pPr>
      <w:r>
        <w:rPr>
          <w:rStyle w:val="cs4b8b7c311"/>
          <w:sz w:val="28"/>
          <w:szCs w:val="28"/>
        </w:rPr>
        <w:t>-</w:t>
      </w:r>
      <w:r w:rsidR="002305CB">
        <w:rPr>
          <w:rStyle w:val="cs4b8b7c311"/>
          <w:sz w:val="28"/>
          <w:szCs w:val="28"/>
        </w:rPr>
        <w:t xml:space="preserve"> </w:t>
      </w:r>
      <w:r>
        <w:rPr>
          <w:rStyle w:val="cs4b8b7c311"/>
          <w:sz w:val="28"/>
          <w:szCs w:val="28"/>
        </w:rPr>
        <w:t xml:space="preserve">нарушения при осуществлении государственных (муниципальных) закупок и закупок отдельными видами юридических лиц на сумму 71970,2 тыс. рублей (44,7 % </w:t>
      </w:r>
      <w:r w:rsidRPr="00F86D10">
        <w:rPr>
          <w:rStyle w:val="cs4b8b7c311"/>
          <w:sz w:val="28"/>
          <w:szCs w:val="28"/>
        </w:rPr>
        <w:t xml:space="preserve">от общей суммы </w:t>
      </w:r>
      <w:r>
        <w:rPr>
          <w:rStyle w:val="cs4b8b7c311"/>
          <w:sz w:val="28"/>
          <w:szCs w:val="28"/>
        </w:rPr>
        <w:t xml:space="preserve">устраненных </w:t>
      </w:r>
      <w:r w:rsidRPr="00F86D10">
        <w:rPr>
          <w:rStyle w:val="cs4b8b7c311"/>
          <w:sz w:val="28"/>
          <w:szCs w:val="28"/>
        </w:rPr>
        <w:t>нарушений</w:t>
      </w:r>
      <w:r>
        <w:rPr>
          <w:rStyle w:val="cs4b8b7c311"/>
          <w:sz w:val="28"/>
          <w:szCs w:val="28"/>
        </w:rPr>
        <w:t>);</w:t>
      </w:r>
    </w:p>
    <w:p w:rsidR="00976B3A" w:rsidRDefault="00976B3A" w:rsidP="003B6025">
      <w:pPr>
        <w:ind w:firstLine="709"/>
        <w:jc w:val="both"/>
        <w:rPr>
          <w:sz w:val="28"/>
          <w:szCs w:val="28"/>
          <w:lang w:eastAsia="x-none"/>
        </w:rPr>
      </w:pPr>
      <w:r w:rsidRPr="00F86D10">
        <w:rPr>
          <w:rStyle w:val="cs4b8b7c311"/>
          <w:sz w:val="28"/>
          <w:szCs w:val="28"/>
        </w:rPr>
        <w:t>- непра</w:t>
      </w:r>
      <w:r>
        <w:rPr>
          <w:rStyle w:val="cs4b8b7c311"/>
          <w:sz w:val="28"/>
          <w:szCs w:val="28"/>
        </w:rPr>
        <w:t xml:space="preserve">вомерное использование средств на сумму 754,0 </w:t>
      </w:r>
      <w:r w:rsidRPr="00F86D10">
        <w:rPr>
          <w:rStyle w:val="cs4b8b7c311"/>
          <w:sz w:val="28"/>
          <w:szCs w:val="28"/>
        </w:rPr>
        <w:t xml:space="preserve">тыс. рублей </w:t>
      </w:r>
      <w:r>
        <w:rPr>
          <w:rStyle w:val="cs4b8b7c311"/>
          <w:sz w:val="28"/>
          <w:szCs w:val="28"/>
        </w:rPr>
        <w:t>(0,5</w:t>
      </w:r>
      <w:r w:rsidRPr="00F86D10">
        <w:rPr>
          <w:rStyle w:val="cs4b8b7c311"/>
          <w:sz w:val="28"/>
          <w:szCs w:val="28"/>
        </w:rPr>
        <w:t xml:space="preserve"> % от общей суммы </w:t>
      </w:r>
      <w:r>
        <w:rPr>
          <w:rStyle w:val="cs4b8b7c311"/>
          <w:sz w:val="28"/>
          <w:szCs w:val="28"/>
        </w:rPr>
        <w:t xml:space="preserve">устраненных </w:t>
      </w:r>
      <w:r w:rsidRPr="00F86D10">
        <w:rPr>
          <w:rStyle w:val="cs4b8b7c311"/>
          <w:sz w:val="28"/>
          <w:szCs w:val="28"/>
        </w:rPr>
        <w:t>нарушений</w:t>
      </w:r>
      <w:r>
        <w:rPr>
          <w:rStyle w:val="cs4b8b7c311"/>
          <w:sz w:val="28"/>
          <w:szCs w:val="28"/>
        </w:rPr>
        <w:t>).</w:t>
      </w:r>
      <w:r w:rsidRPr="00F86D10">
        <w:rPr>
          <w:sz w:val="28"/>
          <w:szCs w:val="28"/>
          <w:lang w:eastAsia="x-none"/>
        </w:rPr>
        <w:t xml:space="preserve"> </w:t>
      </w:r>
    </w:p>
    <w:p w:rsidR="00976B3A" w:rsidRDefault="00976B3A" w:rsidP="003B6025">
      <w:pPr>
        <w:jc w:val="both"/>
        <w:rPr>
          <w:b/>
          <w:sz w:val="28"/>
          <w:szCs w:val="28"/>
          <w:lang w:eastAsia="x-none"/>
        </w:rPr>
      </w:pPr>
    </w:p>
    <w:p w:rsidR="00976B3A" w:rsidRDefault="00976B3A" w:rsidP="007934EF">
      <w:pPr>
        <w:jc w:val="center"/>
        <w:rPr>
          <w:b/>
          <w:sz w:val="28"/>
          <w:szCs w:val="28"/>
          <w:lang w:eastAsia="x-none"/>
        </w:rPr>
      </w:pPr>
      <w:r w:rsidRPr="005F6C4C">
        <w:rPr>
          <w:b/>
          <w:sz w:val="28"/>
          <w:szCs w:val="28"/>
          <w:lang w:eastAsia="x-none"/>
        </w:rPr>
        <w:t>Структура устраненных нарушений</w:t>
      </w:r>
      <w:r>
        <w:rPr>
          <w:b/>
          <w:sz w:val="28"/>
          <w:szCs w:val="28"/>
          <w:lang w:eastAsia="x-none"/>
        </w:rPr>
        <w:t>,</w:t>
      </w:r>
      <w:r w:rsidRPr="005F6C4C">
        <w:rPr>
          <w:b/>
          <w:sz w:val="28"/>
          <w:szCs w:val="28"/>
          <w:lang w:eastAsia="x-none"/>
        </w:rPr>
        <w:t xml:space="preserve"> </w:t>
      </w:r>
      <w:r>
        <w:rPr>
          <w:b/>
          <w:sz w:val="28"/>
          <w:szCs w:val="28"/>
          <w:lang w:eastAsia="x-none"/>
        </w:rPr>
        <w:t xml:space="preserve">выявленных </w:t>
      </w:r>
      <w:r w:rsidRPr="005F6C4C">
        <w:rPr>
          <w:b/>
          <w:sz w:val="28"/>
          <w:szCs w:val="28"/>
          <w:lang w:eastAsia="x-none"/>
        </w:rPr>
        <w:t>в ходе</w:t>
      </w:r>
    </w:p>
    <w:p w:rsidR="00976B3A" w:rsidRDefault="00976B3A" w:rsidP="007934EF">
      <w:pPr>
        <w:jc w:val="center"/>
        <w:rPr>
          <w:b/>
          <w:sz w:val="28"/>
          <w:szCs w:val="28"/>
          <w:lang w:eastAsia="x-none"/>
        </w:rPr>
      </w:pPr>
      <w:r w:rsidRPr="005F6C4C">
        <w:rPr>
          <w:b/>
          <w:sz w:val="28"/>
          <w:szCs w:val="28"/>
          <w:lang w:eastAsia="x-none"/>
        </w:rPr>
        <w:t>контрольной деятельности за 201</w:t>
      </w:r>
      <w:r>
        <w:rPr>
          <w:b/>
          <w:sz w:val="28"/>
          <w:szCs w:val="28"/>
          <w:lang w:eastAsia="x-none"/>
        </w:rPr>
        <w:t>8</w:t>
      </w:r>
      <w:r w:rsidRPr="005F6C4C">
        <w:rPr>
          <w:b/>
          <w:sz w:val="28"/>
          <w:szCs w:val="28"/>
          <w:lang w:eastAsia="x-none"/>
        </w:rPr>
        <w:t xml:space="preserve"> год</w:t>
      </w:r>
    </w:p>
    <w:p w:rsidR="00976B3A" w:rsidRDefault="00976B3A" w:rsidP="003B6025">
      <w:pPr>
        <w:jc w:val="both"/>
        <w:rPr>
          <w:b/>
          <w:sz w:val="28"/>
          <w:szCs w:val="28"/>
          <w:lang w:eastAsia="x-none"/>
        </w:rPr>
      </w:pPr>
      <w:r>
        <w:rPr>
          <w:noProof/>
        </w:rPr>
        <mc:AlternateContent>
          <mc:Choice Requires="wps">
            <w:drawing>
              <wp:anchor distT="0" distB="0" distL="114300" distR="114300" simplePos="0" relativeHeight="251674624" behindDoc="0" locked="0" layoutInCell="1" allowOverlap="1" wp14:anchorId="59DCBFEC" wp14:editId="04BBAEE2">
                <wp:simplePos x="0" y="0"/>
                <wp:positionH relativeFrom="column">
                  <wp:posOffset>1232535</wp:posOffset>
                </wp:positionH>
                <wp:positionV relativeFrom="paragraph">
                  <wp:posOffset>2305685</wp:posOffset>
                </wp:positionV>
                <wp:extent cx="487680" cy="247015"/>
                <wp:effectExtent l="12700" t="11430" r="13970" b="82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47015"/>
                        </a:xfrm>
                        <a:prstGeom prst="rect">
                          <a:avLst/>
                        </a:prstGeom>
                        <a:solidFill>
                          <a:srgbClr val="FFFFFF"/>
                        </a:solidFill>
                        <a:ln w="9525">
                          <a:solidFill>
                            <a:srgbClr val="FFFFFF"/>
                          </a:solidFill>
                          <a:miter lim="800000"/>
                          <a:headEnd/>
                          <a:tailEnd/>
                        </a:ln>
                      </wps:spPr>
                      <wps:txbx>
                        <w:txbxContent>
                          <w:p w:rsidR="00F20320" w:rsidRPr="009D7E75" w:rsidRDefault="00F20320" w:rsidP="00976B3A">
                            <w:pPr>
                              <w:rPr>
                                <w:b/>
                              </w:rPr>
                            </w:pPr>
                            <w:r w:rsidRPr="009D7E75">
                              <w:rPr>
                                <w:b/>
                              </w:rPr>
                              <w:t>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1" o:spid="_x0000_s1036" type="#_x0000_t202" style="position:absolute;left:0;text-align:left;margin-left:97.05pt;margin-top:181.55pt;width:38.4pt;height:19.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" strokecolor="white">
                <v:textbox style="mso-fit-shape-to-text:t">
                  <w:txbxContent>
                    <w:p w:rsidR="00F20320" w:rsidRPr="009D7E75" w:rsidRDefault="00F20320" w:rsidP="00976B3A">
                      <w:pPr>
                        <w:rPr>
                          <w:b/>
                        </w:rPr>
                      </w:pPr>
                      <w:r w:rsidRPr="009D7E75">
                        <w:rPr>
                          <w:b/>
                        </w:rPr>
                        <w:t>0,2%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F30C807" wp14:editId="7D7689A8">
                <wp:simplePos x="0" y="0"/>
                <wp:positionH relativeFrom="column">
                  <wp:posOffset>2345055</wp:posOffset>
                </wp:positionH>
                <wp:positionV relativeFrom="paragraph">
                  <wp:posOffset>2305685</wp:posOffset>
                </wp:positionV>
                <wp:extent cx="567690" cy="247015"/>
                <wp:effectExtent l="8890" t="11430" r="13970" b="825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47015"/>
                        </a:xfrm>
                        <a:prstGeom prst="rect">
                          <a:avLst/>
                        </a:prstGeom>
                        <a:solidFill>
                          <a:srgbClr val="FFFFFF"/>
                        </a:solidFill>
                        <a:ln w="9525">
                          <a:solidFill>
                            <a:srgbClr val="FFFFFF"/>
                          </a:solidFill>
                          <a:miter lim="800000"/>
                          <a:headEnd/>
                          <a:tailEnd/>
                        </a:ln>
                      </wps:spPr>
                      <wps:txbx>
                        <w:txbxContent>
                          <w:p w:rsidR="00F20320" w:rsidRPr="009D7E75" w:rsidRDefault="00F20320" w:rsidP="00976B3A">
                            <w:pPr>
                              <w:rPr>
                                <w:b/>
                              </w:rPr>
                            </w:pPr>
                            <w:r w:rsidRPr="009D7E75">
                              <w:rPr>
                                <w:b/>
                              </w:rPr>
                              <w:t>17,5%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0" o:spid="_x0000_s1037" type="#_x0000_t202" style="position:absolute;left:0;text-align:left;margin-left:184.65pt;margin-top:181.55pt;width:44.7pt;height:1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" strokecolor="white">
                <v:textbox style="mso-fit-shape-to-text:t">
                  <w:txbxContent>
                    <w:p w:rsidR="00F20320" w:rsidRPr="009D7E75" w:rsidRDefault="00F20320" w:rsidP="00976B3A">
                      <w:pPr>
                        <w:rPr>
                          <w:b/>
                        </w:rPr>
                      </w:pPr>
                      <w:r w:rsidRPr="009D7E75">
                        <w:rPr>
                          <w:b/>
                        </w:rPr>
                        <w:t>17,5%</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78BFF6C" wp14:editId="60D2A2C8">
                <wp:simplePos x="0" y="0"/>
                <wp:positionH relativeFrom="column">
                  <wp:posOffset>2912745</wp:posOffset>
                </wp:positionH>
                <wp:positionV relativeFrom="paragraph">
                  <wp:posOffset>579120</wp:posOffset>
                </wp:positionV>
                <wp:extent cx="552450" cy="247015"/>
                <wp:effectExtent l="10795" t="6350" r="8255"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015"/>
                        </a:xfrm>
                        <a:prstGeom prst="rect">
                          <a:avLst/>
                        </a:prstGeom>
                        <a:solidFill>
                          <a:srgbClr val="FFFFFF"/>
                        </a:solidFill>
                        <a:ln w="9525">
                          <a:solidFill>
                            <a:srgbClr val="FFFFFF"/>
                          </a:solidFill>
                          <a:miter lim="800000"/>
                          <a:headEnd/>
                          <a:tailEnd/>
                        </a:ln>
                      </wps:spPr>
                      <wps:txbx>
                        <w:txbxContent>
                          <w:p w:rsidR="00F20320" w:rsidRPr="009D7E75" w:rsidRDefault="00F20320" w:rsidP="00976B3A">
                            <w:pPr>
                              <w:rPr>
                                <w:b/>
                              </w:rPr>
                            </w:pPr>
                            <w:r w:rsidRPr="009D7E75">
                              <w:rPr>
                                <w:b/>
                              </w:rPr>
                              <w:t>37,1%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9" o:spid="_x0000_s1038" type="#_x0000_t202" style="position:absolute;left:0;text-align:left;margin-left:229.35pt;margin-top:45.6pt;width:43.5pt;height:19.4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" strokecolor="white">
                <v:textbox style="mso-fit-shape-to-text:t">
                  <w:txbxContent>
                    <w:p w:rsidR="00F20320" w:rsidRPr="009D7E75" w:rsidRDefault="00F20320" w:rsidP="00976B3A">
                      <w:pPr>
                        <w:rPr>
                          <w:b/>
                        </w:rPr>
                      </w:pPr>
                      <w:r w:rsidRPr="009D7E75">
                        <w:rPr>
                          <w:b/>
                        </w:rPr>
                        <w:t>37,1%</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BBBB69D" wp14:editId="3B59645A">
                <wp:simplePos x="0" y="0"/>
                <wp:positionH relativeFrom="column">
                  <wp:posOffset>396240</wp:posOffset>
                </wp:positionH>
                <wp:positionV relativeFrom="paragraph">
                  <wp:posOffset>565150</wp:posOffset>
                </wp:positionV>
                <wp:extent cx="766445" cy="247015"/>
                <wp:effectExtent l="6985" t="6985" r="7620"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47015"/>
                        </a:xfrm>
                        <a:prstGeom prst="rect">
                          <a:avLst/>
                        </a:prstGeom>
                        <a:solidFill>
                          <a:srgbClr val="FFFFFF"/>
                        </a:solidFill>
                        <a:ln w="9525">
                          <a:solidFill>
                            <a:srgbClr val="FFFFFF"/>
                          </a:solidFill>
                          <a:miter lim="800000"/>
                          <a:headEnd/>
                          <a:tailEnd/>
                        </a:ln>
                      </wps:spPr>
                      <wps:txbx>
                        <w:txbxContent>
                          <w:p w:rsidR="00F20320" w:rsidRPr="00303735" w:rsidRDefault="00F20320" w:rsidP="00976B3A">
                            <w:pPr>
                              <w:jc w:val="center"/>
                              <w:rPr>
                                <w:b/>
                              </w:rPr>
                            </w:pPr>
                            <w:r w:rsidRPr="00303735">
                              <w:rPr>
                                <w:b/>
                              </w:rPr>
                              <w:t>44,7%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8" o:spid="_x0000_s1039" type="#_x0000_t202" style="position:absolute;left:0;text-align:left;margin-left:31.2pt;margin-top:44.5pt;width:60.35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" strokecolor="white">
                <v:textbox style="mso-fit-shape-to-text:t">
                  <w:txbxContent>
                    <w:p w:rsidR="00F20320" w:rsidRPr="00303735" w:rsidRDefault="00F20320" w:rsidP="00976B3A">
                      <w:pPr>
                        <w:jc w:val="center"/>
                        <w:rPr>
                          <w:b/>
                        </w:rPr>
                      </w:pPr>
                      <w:r w:rsidRPr="00303735">
                        <w:rPr>
                          <w:b/>
                        </w:rPr>
                        <w:t>44,7%</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F6B96D3" wp14:editId="0D861D75">
                <wp:simplePos x="0" y="0"/>
                <wp:positionH relativeFrom="column">
                  <wp:posOffset>1726565</wp:posOffset>
                </wp:positionH>
                <wp:positionV relativeFrom="paragraph">
                  <wp:posOffset>318135</wp:posOffset>
                </wp:positionV>
                <wp:extent cx="515620" cy="247015"/>
                <wp:effectExtent l="10160" t="8255" r="7620"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247015"/>
                        </a:xfrm>
                        <a:prstGeom prst="rect">
                          <a:avLst/>
                        </a:prstGeom>
                        <a:solidFill>
                          <a:srgbClr val="FFFFFF"/>
                        </a:solidFill>
                        <a:ln w="9525">
                          <a:solidFill>
                            <a:srgbClr val="FFFFFF"/>
                          </a:solidFill>
                          <a:miter lim="800000"/>
                          <a:headEnd/>
                          <a:tailEnd/>
                        </a:ln>
                      </wps:spPr>
                      <wps:txbx>
                        <w:txbxContent>
                          <w:p w:rsidR="00F20320" w:rsidRPr="009D7E75" w:rsidRDefault="00F20320" w:rsidP="00976B3A">
                            <w:pPr>
                              <w:rPr>
                                <w:b/>
                              </w:rPr>
                            </w:pPr>
                            <w:r w:rsidRPr="009D7E75">
                              <w:rPr>
                                <w:b/>
                              </w:rPr>
                              <w:t>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7" o:spid="_x0000_s1040" type="#_x0000_t202" style="position:absolute;left:0;text-align:left;margin-left:135.95pt;margin-top:25.05pt;width:40.6pt;height:19.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" strokecolor="white">
                <v:textbox style="mso-fit-shape-to-text:t">
                  <w:txbxContent>
                    <w:p w:rsidR="00F20320" w:rsidRPr="009D7E75" w:rsidRDefault="00F20320" w:rsidP="00976B3A">
                      <w:pPr>
                        <w:rPr>
                          <w:b/>
                        </w:rPr>
                      </w:pPr>
                      <w:r w:rsidRPr="009D7E75">
                        <w:rPr>
                          <w:b/>
                        </w:rPr>
                        <w:t>0,5%</w:t>
                      </w:r>
                    </w:p>
                  </w:txbxContent>
                </v:textbox>
              </v:shape>
            </w:pict>
          </mc:Fallback>
        </mc:AlternateContent>
      </w:r>
      <w:r>
        <w:rPr>
          <w:noProof/>
        </w:rPr>
        <w:drawing>
          <wp:inline distT="0" distB="0" distL="0" distR="0" wp14:anchorId="6D24CE45" wp14:editId="380A12D2">
            <wp:extent cx="6153150" cy="33718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6B3A" w:rsidRDefault="00976B3A" w:rsidP="007934EF">
      <w:pPr>
        <w:jc w:val="center"/>
      </w:pPr>
      <w:r w:rsidRPr="005A7D7F">
        <w:rPr>
          <w:b/>
          <w:bCs/>
          <w:sz w:val="28"/>
          <w:szCs w:val="28"/>
          <w:lang w:eastAsia="x-none"/>
        </w:rPr>
        <w:t>1</w:t>
      </w:r>
      <w:r>
        <w:rPr>
          <w:b/>
          <w:bCs/>
          <w:sz w:val="28"/>
          <w:szCs w:val="28"/>
          <w:lang w:eastAsia="x-none"/>
        </w:rPr>
        <w:t xml:space="preserve">. </w:t>
      </w:r>
      <w:proofErr w:type="gramStart"/>
      <w:r>
        <w:rPr>
          <w:b/>
          <w:bCs/>
          <w:sz w:val="28"/>
          <w:szCs w:val="28"/>
          <w:lang w:eastAsia="x-none"/>
        </w:rPr>
        <w:t>К</w:t>
      </w:r>
      <w:r w:rsidRPr="0025455D">
        <w:rPr>
          <w:b/>
          <w:bCs/>
          <w:sz w:val="28"/>
          <w:szCs w:val="28"/>
          <w:lang w:val="x-none" w:eastAsia="x-none"/>
        </w:rPr>
        <w:t>онтроль за</w:t>
      </w:r>
      <w:proofErr w:type="gramEnd"/>
      <w:r w:rsidRPr="0025455D">
        <w:rPr>
          <w:b/>
          <w:bCs/>
          <w:sz w:val="28"/>
          <w:szCs w:val="28"/>
          <w:lang w:val="x-none" w:eastAsia="x-none"/>
        </w:rPr>
        <w:t xml:space="preserve"> формированием и исполнением </w:t>
      </w:r>
      <w:r w:rsidRPr="008B4D3A">
        <w:rPr>
          <w:b/>
          <w:bCs/>
          <w:sz w:val="28"/>
          <w:szCs w:val="28"/>
          <w:lang w:val="x-none" w:eastAsia="x-none"/>
        </w:rPr>
        <w:t>областного</w:t>
      </w:r>
      <w:r w:rsidRPr="008B4D3A">
        <w:rPr>
          <w:b/>
          <w:bCs/>
          <w:sz w:val="28"/>
          <w:szCs w:val="28"/>
          <w:lang w:eastAsia="x-none"/>
        </w:rPr>
        <w:t xml:space="preserve"> </w:t>
      </w:r>
      <w:r>
        <w:rPr>
          <w:b/>
          <w:sz w:val="28"/>
          <w:szCs w:val="28"/>
        </w:rPr>
        <w:t>б</w:t>
      </w:r>
      <w:r w:rsidRPr="008B4D3A">
        <w:rPr>
          <w:b/>
          <w:sz w:val="28"/>
          <w:szCs w:val="28"/>
        </w:rPr>
        <w:t>юджета</w:t>
      </w:r>
    </w:p>
    <w:p w:rsidR="00976B3A" w:rsidRPr="0050708D" w:rsidRDefault="00976B3A" w:rsidP="007934EF">
      <w:pPr>
        <w:pStyle w:val="4"/>
        <w:spacing w:before="0" w:after="0"/>
        <w:jc w:val="center"/>
        <w:rPr>
          <w:rFonts w:ascii="Times New Roman" w:hAnsi="Times New Roman"/>
        </w:rPr>
      </w:pPr>
      <w:r w:rsidRPr="0050708D">
        <w:rPr>
          <w:rFonts w:ascii="Times New Roman" w:hAnsi="Times New Roman"/>
        </w:rPr>
        <w:t>и бюджета ТФОМС С</w:t>
      </w:r>
      <w:r w:rsidRPr="0050708D">
        <w:rPr>
          <w:rFonts w:ascii="Times New Roman" w:hAnsi="Times New Roman"/>
          <w:lang w:val="ru-RU"/>
        </w:rPr>
        <w:t>О</w:t>
      </w:r>
    </w:p>
    <w:p w:rsidR="00976B3A" w:rsidRPr="00C36932" w:rsidRDefault="00976B3A" w:rsidP="003B6025">
      <w:pPr>
        <w:ind w:left="360" w:firstLine="709"/>
        <w:jc w:val="both"/>
        <w:rPr>
          <w:sz w:val="28"/>
          <w:szCs w:val="28"/>
        </w:rPr>
      </w:pPr>
    </w:p>
    <w:p w:rsidR="00976B3A" w:rsidRPr="00C36932" w:rsidRDefault="00976B3A" w:rsidP="003B6025">
      <w:pPr>
        <w:ind w:firstLine="709"/>
        <w:jc w:val="both"/>
        <w:rPr>
          <w:sz w:val="28"/>
          <w:szCs w:val="28"/>
        </w:rPr>
      </w:pPr>
      <w:r w:rsidRPr="00C36932">
        <w:rPr>
          <w:sz w:val="28"/>
          <w:szCs w:val="28"/>
        </w:rPr>
        <w:t>Одним из основных элементов контрольной и экспертно-аналитической деятельности КСП в отчетном году оставал</w:t>
      </w:r>
      <w:r>
        <w:rPr>
          <w:sz w:val="28"/>
          <w:szCs w:val="28"/>
        </w:rPr>
        <w:t>ось проведение предварительного</w:t>
      </w:r>
      <w:r w:rsidRPr="00C36932">
        <w:rPr>
          <w:sz w:val="28"/>
          <w:szCs w:val="28"/>
        </w:rPr>
        <w:t xml:space="preserve"> и последующего контроля за исполнением областного бюджета и </w:t>
      </w:r>
      <w:r>
        <w:rPr>
          <w:sz w:val="28"/>
          <w:szCs w:val="28"/>
        </w:rPr>
        <w:t xml:space="preserve">бюджета </w:t>
      </w:r>
      <w:r w:rsidRPr="00C36932">
        <w:rPr>
          <w:sz w:val="28"/>
          <w:szCs w:val="28"/>
        </w:rPr>
        <w:t xml:space="preserve">ТФОМС СО в соответствии с требованиями </w:t>
      </w:r>
      <w:r>
        <w:rPr>
          <w:sz w:val="28"/>
          <w:szCs w:val="28"/>
        </w:rPr>
        <w:t>БК РФ</w:t>
      </w:r>
      <w:r w:rsidRPr="00C36932">
        <w:rPr>
          <w:sz w:val="28"/>
          <w:szCs w:val="28"/>
        </w:rPr>
        <w:t xml:space="preserve"> и Закона </w:t>
      </w:r>
      <w:proofErr w:type="gramStart"/>
      <w:r>
        <w:rPr>
          <w:sz w:val="28"/>
          <w:szCs w:val="28"/>
        </w:rPr>
        <w:t>СО</w:t>
      </w:r>
      <w:proofErr w:type="gramEnd"/>
      <w:r w:rsidRPr="00C36932">
        <w:rPr>
          <w:sz w:val="28"/>
          <w:szCs w:val="28"/>
        </w:rPr>
        <w:t xml:space="preserve"> </w:t>
      </w:r>
      <w:r>
        <w:rPr>
          <w:sz w:val="28"/>
          <w:szCs w:val="28"/>
        </w:rPr>
        <w:t>о</w:t>
      </w:r>
      <w:r w:rsidRPr="00C36932">
        <w:rPr>
          <w:sz w:val="28"/>
          <w:szCs w:val="28"/>
        </w:rPr>
        <w:t xml:space="preserve"> бюджетном процессе.</w:t>
      </w:r>
    </w:p>
    <w:p w:rsidR="00976B3A" w:rsidRPr="00C36932" w:rsidRDefault="00976B3A" w:rsidP="003B6025">
      <w:pPr>
        <w:ind w:firstLine="709"/>
        <w:jc w:val="both"/>
        <w:rPr>
          <w:sz w:val="28"/>
          <w:szCs w:val="28"/>
        </w:rPr>
      </w:pPr>
      <w:proofErr w:type="gramStart"/>
      <w:r w:rsidRPr="00C36932">
        <w:rPr>
          <w:sz w:val="28"/>
          <w:szCs w:val="28"/>
        </w:rPr>
        <w:lastRenderedPageBreak/>
        <w:t>В рамках предварительного контроля проведена экспертиза и подг</w:t>
      </w:r>
      <w:r>
        <w:rPr>
          <w:sz w:val="28"/>
          <w:szCs w:val="28"/>
        </w:rPr>
        <w:t xml:space="preserve">отовлены заключения на проекты </w:t>
      </w:r>
      <w:r w:rsidRPr="00C36932">
        <w:rPr>
          <w:sz w:val="28"/>
          <w:szCs w:val="28"/>
        </w:rPr>
        <w:t>законов Сахалинской области «Об областном бюджете Сахалинской области на 201</w:t>
      </w:r>
      <w:r>
        <w:rPr>
          <w:sz w:val="28"/>
          <w:szCs w:val="28"/>
        </w:rPr>
        <w:t xml:space="preserve">9 </w:t>
      </w:r>
      <w:r w:rsidRPr="00C36932">
        <w:rPr>
          <w:sz w:val="28"/>
          <w:szCs w:val="28"/>
        </w:rPr>
        <w:t>год</w:t>
      </w:r>
      <w:r>
        <w:rPr>
          <w:sz w:val="28"/>
          <w:szCs w:val="28"/>
        </w:rPr>
        <w:t xml:space="preserve"> и на плановый период 2020 и 2021 годов»</w:t>
      </w:r>
      <w:r w:rsidRPr="00C36932">
        <w:rPr>
          <w:sz w:val="28"/>
          <w:szCs w:val="28"/>
        </w:rPr>
        <w:t xml:space="preserve"> и «О бюджете территориального фонда обязательного медицинского страхования Сахалинской области на 2</w:t>
      </w:r>
      <w:r>
        <w:rPr>
          <w:sz w:val="28"/>
          <w:szCs w:val="28"/>
        </w:rPr>
        <w:t>019</w:t>
      </w:r>
      <w:r w:rsidRPr="00C36932">
        <w:rPr>
          <w:sz w:val="28"/>
          <w:szCs w:val="28"/>
        </w:rPr>
        <w:t xml:space="preserve"> год</w:t>
      </w:r>
      <w:r>
        <w:rPr>
          <w:sz w:val="28"/>
          <w:szCs w:val="28"/>
        </w:rPr>
        <w:t xml:space="preserve"> и на плановый период 2020 и 2021 годов».</w:t>
      </w:r>
      <w:proofErr w:type="gramEnd"/>
    </w:p>
    <w:p w:rsidR="00976B3A" w:rsidRPr="00C36932" w:rsidRDefault="00976B3A" w:rsidP="003B6025">
      <w:pPr>
        <w:ind w:firstLine="709"/>
        <w:jc w:val="both"/>
        <w:rPr>
          <w:sz w:val="28"/>
          <w:szCs w:val="28"/>
        </w:rPr>
      </w:pPr>
      <w:r w:rsidRPr="00C36932">
        <w:rPr>
          <w:sz w:val="28"/>
          <w:szCs w:val="28"/>
        </w:rPr>
        <w:t>В ходе подготовки заключения на проект закона об областном бюджете проанализированы макроэкономические показатели прогноза социально-экономического развития Сахалинской области на</w:t>
      </w:r>
      <w:r>
        <w:rPr>
          <w:sz w:val="28"/>
          <w:szCs w:val="28"/>
        </w:rPr>
        <w:t xml:space="preserve"> трехлетний период,</w:t>
      </w:r>
      <w:r w:rsidRPr="00C36932">
        <w:rPr>
          <w:sz w:val="28"/>
          <w:szCs w:val="28"/>
        </w:rPr>
        <w:t xml:space="preserve"> проведена экспертиза проекта основных направлений бюджетной и налоговой политики, долговой политики,</w:t>
      </w:r>
      <w:r>
        <w:rPr>
          <w:sz w:val="28"/>
          <w:szCs w:val="28"/>
        </w:rPr>
        <w:t xml:space="preserve"> государственных программ Сахалинской области.</w:t>
      </w:r>
      <w:r w:rsidRPr="00C36932">
        <w:rPr>
          <w:sz w:val="28"/>
          <w:szCs w:val="28"/>
        </w:rPr>
        <w:t xml:space="preserve"> </w:t>
      </w:r>
      <w:r>
        <w:rPr>
          <w:sz w:val="28"/>
          <w:szCs w:val="28"/>
        </w:rPr>
        <w:t>Формирование проекта</w:t>
      </w:r>
      <w:r w:rsidRPr="00C36932">
        <w:rPr>
          <w:sz w:val="28"/>
          <w:szCs w:val="28"/>
        </w:rPr>
        <w:t xml:space="preserve"> областного бюджета осуществлено в соответствии с положениями </w:t>
      </w:r>
      <w:r>
        <w:rPr>
          <w:sz w:val="28"/>
          <w:szCs w:val="28"/>
        </w:rPr>
        <w:t>БК РФ</w:t>
      </w:r>
      <w:r w:rsidRPr="00C36932">
        <w:rPr>
          <w:sz w:val="28"/>
          <w:szCs w:val="28"/>
        </w:rPr>
        <w:t xml:space="preserve"> и Закона </w:t>
      </w:r>
      <w:proofErr w:type="gramStart"/>
      <w:r>
        <w:rPr>
          <w:sz w:val="28"/>
          <w:szCs w:val="28"/>
        </w:rPr>
        <w:t>СО</w:t>
      </w:r>
      <w:proofErr w:type="gramEnd"/>
      <w:r w:rsidRPr="00C36932">
        <w:rPr>
          <w:sz w:val="28"/>
          <w:szCs w:val="28"/>
        </w:rPr>
        <w:t xml:space="preserve"> </w:t>
      </w:r>
      <w:r>
        <w:rPr>
          <w:sz w:val="28"/>
          <w:szCs w:val="28"/>
        </w:rPr>
        <w:t xml:space="preserve">о </w:t>
      </w:r>
      <w:r w:rsidRPr="00C36932">
        <w:rPr>
          <w:sz w:val="28"/>
          <w:szCs w:val="28"/>
        </w:rPr>
        <w:t>бюджетном процессе.</w:t>
      </w:r>
    </w:p>
    <w:p w:rsidR="00976B3A" w:rsidRPr="00C97D46" w:rsidRDefault="003D14F9" w:rsidP="003B6025">
      <w:pPr>
        <w:ind w:firstLine="709"/>
        <w:jc w:val="both"/>
        <w:rPr>
          <w:sz w:val="28"/>
          <w:szCs w:val="28"/>
        </w:rPr>
      </w:pPr>
      <w:r>
        <w:rPr>
          <w:sz w:val="28"/>
          <w:szCs w:val="28"/>
        </w:rPr>
        <w:t>П</w:t>
      </w:r>
      <w:r w:rsidR="00976B3A" w:rsidRPr="00D84E69">
        <w:rPr>
          <w:sz w:val="28"/>
          <w:szCs w:val="28"/>
        </w:rPr>
        <w:t xml:space="preserve">роект бюджета </w:t>
      </w:r>
      <w:r>
        <w:rPr>
          <w:sz w:val="28"/>
          <w:szCs w:val="28"/>
        </w:rPr>
        <w:t>с</w:t>
      </w:r>
      <w:r w:rsidR="00976B3A" w:rsidRPr="00C36932">
        <w:rPr>
          <w:sz w:val="28"/>
          <w:szCs w:val="28"/>
        </w:rPr>
        <w:t>формирован в программной структуре расходов на основе утвержденных</w:t>
      </w:r>
      <w:r w:rsidR="00976B3A">
        <w:rPr>
          <w:sz w:val="28"/>
          <w:szCs w:val="28"/>
        </w:rPr>
        <w:t xml:space="preserve"> и планируемых к утверждению</w:t>
      </w:r>
      <w:r w:rsidR="00976B3A" w:rsidRPr="00C36932">
        <w:rPr>
          <w:sz w:val="28"/>
          <w:szCs w:val="28"/>
        </w:rPr>
        <w:t xml:space="preserve"> Правительством </w:t>
      </w:r>
      <w:r w:rsidR="00976B3A">
        <w:rPr>
          <w:sz w:val="28"/>
          <w:szCs w:val="28"/>
        </w:rPr>
        <w:t>СО 27</w:t>
      </w:r>
      <w:r w:rsidR="00976B3A" w:rsidRPr="00C36932">
        <w:rPr>
          <w:sz w:val="28"/>
          <w:szCs w:val="28"/>
        </w:rPr>
        <w:t xml:space="preserve"> гос</w:t>
      </w:r>
      <w:r w:rsidR="00976B3A">
        <w:rPr>
          <w:sz w:val="28"/>
          <w:szCs w:val="28"/>
        </w:rPr>
        <w:t xml:space="preserve">ударственных </w:t>
      </w:r>
      <w:r w:rsidR="00976B3A" w:rsidRPr="00C36932">
        <w:rPr>
          <w:sz w:val="28"/>
          <w:szCs w:val="28"/>
        </w:rPr>
        <w:t xml:space="preserve">программ Сахалинской области, доля которых в общих расходах составит </w:t>
      </w:r>
      <w:r w:rsidR="00976B3A">
        <w:rPr>
          <w:sz w:val="28"/>
          <w:szCs w:val="28"/>
        </w:rPr>
        <w:t>в 2019</w:t>
      </w:r>
      <w:r w:rsidR="00976B3A" w:rsidRPr="00C36932">
        <w:rPr>
          <w:sz w:val="28"/>
          <w:szCs w:val="28"/>
        </w:rPr>
        <w:t xml:space="preserve"> году </w:t>
      </w:r>
      <w:r w:rsidR="00976B3A">
        <w:rPr>
          <w:sz w:val="28"/>
          <w:szCs w:val="28"/>
        </w:rPr>
        <w:t xml:space="preserve">97,5 </w:t>
      </w:r>
      <w:r w:rsidR="00976B3A" w:rsidRPr="00C97D46">
        <w:rPr>
          <w:sz w:val="28"/>
          <w:szCs w:val="28"/>
        </w:rPr>
        <w:t>% (</w:t>
      </w:r>
      <w:r w:rsidR="00976B3A" w:rsidRPr="00C97D46">
        <w:rPr>
          <w:rStyle w:val="af5"/>
          <w:rFonts w:ascii="Times New Roman" w:hAnsi="Times New Roman"/>
          <w:b w:val="0"/>
          <w:bCs w:val="0"/>
          <w:sz w:val="28"/>
          <w:szCs w:val="28"/>
        </w:rPr>
        <w:t xml:space="preserve">167602465,3 тыс. рублей), в 2020 году </w:t>
      </w:r>
      <w:r w:rsidR="00976B3A" w:rsidRPr="00C97D46">
        <w:rPr>
          <w:color w:val="000000"/>
          <w:sz w:val="28"/>
          <w:szCs w:val="28"/>
        </w:rPr>
        <w:t>–</w:t>
      </w:r>
      <w:r w:rsidR="00976B3A" w:rsidRPr="00C97D46">
        <w:rPr>
          <w:rStyle w:val="af5"/>
          <w:rFonts w:ascii="Times New Roman" w:hAnsi="Times New Roman"/>
          <w:b w:val="0"/>
          <w:bCs w:val="0"/>
          <w:sz w:val="28"/>
          <w:szCs w:val="28"/>
        </w:rPr>
        <w:t xml:space="preserve"> 94,6 % (144088526,4 тыс. рублей), в 202</w:t>
      </w:r>
      <w:r>
        <w:rPr>
          <w:rStyle w:val="af5"/>
          <w:rFonts w:ascii="Times New Roman" w:hAnsi="Times New Roman"/>
          <w:b w:val="0"/>
          <w:bCs w:val="0"/>
          <w:sz w:val="28"/>
          <w:szCs w:val="28"/>
        </w:rPr>
        <w:t>1</w:t>
      </w:r>
      <w:r w:rsidR="00976B3A" w:rsidRPr="00C97D46">
        <w:rPr>
          <w:rStyle w:val="af5"/>
          <w:rFonts w:ascii="Times New Roman" w:hAnsi="Times New Roman"/>
          <w:b w:val="0"/>
          <w:bCs w:val="0"/>
          <w:sz w:val="28"/>
          <w:szCs w:val="28"/>
        </w:rPr>
        <w:t xml:space="preserve"> году </w:t>
      </w:r>
      <w:r w:rsidR="00976B3A" w:rsidRPr="00C97D46">
        <w:rPr>
          <w:color w:val="000000"/>
          <w:sz w:val="28"/>
          <w:szCs w:val="28"/>
        </w:rPr>
        <w:t>–</w:t>
      </w:r>
      <w:r>
        <w:rPr>
          <w:color w:val="000000"/>
          <w:sz w:val="28"/>
          <w:szCs w:val="28"/>
        </w:rPr>
        <w:t xml:space="preserve"> </w:t>
      </w:r>
      <w:r w:rsidR="00976B3A" w:rsidRPr="00C97D46">
        <w:rPr>
          <w:rStyle w:val="af5"/>
          <w:rFonts w:ascii="Times New Roman" w:hAnsi="Times New Roman"/>
          <w:b w:val="0"/>
          <w:bCs w:val="0"/>
          <w:sz w:val="28"/>
          <w:szCs w:val="28"/>
        </w:rPr>
        <w:t xml:space="preserve">91,9 % (129314720,5 тыс. рублей). </w:t>
      </w:r>
    </w:p>
    <w:p w:rsidR="00976B3A" w:rsidRPr="00C36932" w:rsidRDefault="00976B3A" w:rsidP="003B6025">
      <w:pPr>
        <w:ind w:firstLine="709"/>
        <w:jc w:val="both"/>
        <w:rPr>
          <w:sz w:val="28"/>
          <w:szCs w:val="28"/>
        </w:rPr>
      </w:pPr>
      <w:r w:rsidRPr="00C36932">
        <w:rPr>
          <w:sz w:val="28"/>
          <w:szCs w:val="28"/>
        </w:rPr>
        <w:t>Экспертиза проекта бюджета ТФОМС СО на 201</w:t>
      </w:r>
      <w:r>
        <w:rPr>
          <w:sz w:val="28"/>
          <w:szCs w:val="28"/>
        </w:rPr>
        <w:t>9</w:t>
      </w:r>
      <w:r w:rsidRPr="00C36932">
        <w:rPr>
          <w:sz w:val="28"/>
          <w:szCs w:val="28"/>
        </w:rPr>
        <w:t xml:space="preserve"> год</w:t>
      </w:r>
      <w:r w:rsidRPr="0098436D">
        <w:rPr>
          <w:sz w:val="28"/>
          <w:szCs w:val="28"/>
        </w:rPr>
        <w:t xml:space="preserve"> </w:t>
      </w:r>
      <w:r>
        <w:rPr>
          <w:sz w:val="28"/>
          <w:szCs w:val="28"/>
        </w:rPr>
        <w:t xml:space="preserve">и на плановый период 2020 и 2021 годов </w:t>
      </w:r>
      <w:r w:rsidRPr="00C36932">
        <w:rPr>
          <w:sz w:val="28"/>
          <w:szCs w:val="28"/>
        </w:rPr>
        <w:t>проведена на основании представленных расчетов и обоснований по доходам и расходам проекта бюджета.</w:t>
      </w:r>
    </w:p>
    <w:p w:rsidR="00976B3A" w:rsidRPr="00913295" w:rsidRDefault="00976B3A" w:rsidP="003B6025">
      <w:pPr>
        <w:ind w:firstLine="709"/>
        <w:jc w:val="both"/>
        <w:rPr>
          <w:sz w:val="28"/>
          <w:szCs w:val="28"/>
        </w:rPr>
      </w:pPr>
      <w:r w:rsidRPr="00C36932">
        <w:rPr>
          <w:sz w:val="28"/>
          <w:szCs w:val="28"/>
        </w:rPr>
        <w:t>Показатели проекта бюджета ТФОМС</w:t>
      </w:r>
      <w:r>
        <w:rPr>
          <w:sz w:val="28"/>
          <w:szCs w:val="28"/>
        </w:rPr>
        <w:t xml:space="preserve"> СО</w:t>
      </w:r>
      <w:r w:rsidRPr="00C36932">
        <w:rPr>
          <w:sz w:val="28"/>
          <w:szCs w:val="28"/>
        </w:rPr>
        <w:t xml:space="preserve"> сформированы в соответствии с требованиями законодательства. </w:t>
      </w:r>
      <w:proofErr w:type="gramStart"/>
      <w:r w:rsidRPr="00BE4124">
        <w:rPr>
          <w:sz w:val="28"/>
          <w:szCs w:val="28"/>
        </w:rPr>
        <w:t>Общий объем доходов и общий объем расходов фонда на 2019 год определен в сум</w:t>
      </w:r>
      <w:r>
        <w:rPr>
          <w:sz w:val="28"/>
          <w:szCs w:val="28"/>
        </w:rPr>
        <w:t xml:space="preserve">ме 19421394,6 </w:t>
      </w:r>
      <w:r w:rsidRPr="00913295">
        <w:rPr>
          <w:sz w:val="28"/>
          <w:szCs w:val="28"/>
        </w:rPr>
        <w:t>ты</w:t>
      </w:r>
      <w:r>
        <w:rPr>
          <w:sz w:val="28"/>
          <w:szCs w:val="28"/>
        </w:rPr>
        <w:t xml:space="preserve">с. рублей с ростом к уровню 2018 </w:t>
      </w:r>
      <w:r w:rsidRPr="00913295">
        <w:rPr>
          <w:sz w:val="28"/>
          <w:szCs w:val="28"/>
        </w:rPr>
        <w:t xml:space="preserve">года </w:t>
      </w:r>
      <w:r>
        <w:rPr>
          <w:sz w:val="28"/>
          <w:szCs w:val="28"/>
        </w:rPr>
        <w:t xml:space="preserve">по доходам  и расходам </w:t>
      </w:r>
      <w:r w:rsidRPr="00913295">
        <w:rPr>
          <w:sz w:val="28"/>
          <w:szCs w:val="28"/>
        </w:rPr>
        <w:t xml:space="preserve">на </w:t>
      </w:r>
      <w:r>
        <w:rPr>
          <w:sz w:val="28"/>
          <w:szCs w:val="28"/>
        </w:rPr>
        <w:t xml:space="preserve">1146423,9 </w:t>
      </w:r>
      <w:r w:rsidRPr="00913295">
        <w:rPr>
          <w:sz w:val="28"/>
          <w:szCs w:val="28"/>
        </w:rPr>
        <w:t xml:space="preserve">тыс. рублей или </w:t>
      </w:r>
      <w:r>
        <w:rPr>
          <w:sz w:val="28"/>
          <w:szCs w:val="28"/>
        </w:rPr>
        <w:t>6,3 % (на 2020 год –</w:t>
      </w:r>
      <w:r w:rsidR="007231ED">
        <w:rPr>
          <w:sz w:val="28"/>
          <w:szCs w:val="28"/>
        </w:rPr>
        <w:t xml:space="preserve"> </w:t>
      </w:r>
      <w:r>
        <w:rPr>
          <w:sz w:val="28"/>
          <w:szCs w:val="28"/>
        </w:rPr>
        <w:t xml:space="preserve">20319184,1 </w:t>
      </w:r>
      <w:r w:rsidRPr="00913295">
        <w:rPr>
          <w:sz w:val="28"/>
          <w:szCs w:val="28"/>
        </w:rPr>
        <w:t>ты</w:t>
      </w:r>
      <w:r>
        <w:rPr>
          <w:sz w:val="28"/>
          <w:szCs w:val="28"/>
        </w:rPr>
        <w:t>с. рублей с ростом к уровню 2019</w:t>
      </w:r>
      <w:r w:rsidRPr="00913295">
        <w:rPr>
          <w:sz w:val="28"/>
          <w:szCs w:val="28"/>
        </w:rPr>
        <w:t xml:space="preserve"> года на</w:t>
      </w:r>
      <w:r>
        <w:rPr>
          <w:sz w:val="28"/>
          <w:szCs w:val="28"/>
        </w:rPr>
        <w:t xml:space="preserve"> 897789,5 тыс. рублей или 4,6 %, на 2021 год –21309898,3 </w:t>
      </w:r>
      <w:r w:rsidRPr="00913295">
        <w:rPr>
          <w:sz w:val="28"/>
          <w:szCs w:val="28"/>
        </w:rPr>
        <w:t>ты</w:t>
      </w:r>
      <w:r>
        <w:rPr>
          <w:sz w:val="28"/>
          <w:szCs w:val="28"/>
        </w:rPr>
        <w:t>с. рублей с ростом к</w:t>
      </w:r>
      <w:proofErr w:type="gramEnd"/>
      <w:r>
        <w:rPr>
          <w:sz w:val="28"/>
          <w:szCs w:val="28"/>
        </w:rPr>
        <w:t xml:space="preserve"> уровню 2020</w:t>
      </w:r>
      <w:r w:rsidRPr="00913295">
        <w:rPr>
          <w:sz w:val="28"/>
          <w:szCs w:val="28"/>
        </w:rPr>
        <w:t xml:space="preserve"> года на</w:t>
      </w:r>
      <w:r>
        <w:rPr>
          <w:sz w:val="28"/>
          <w:szCs w:val="28"/>
        </w:rPr>
        <w:t xml:space="preserve"> 990714,2 тыс. рублей или 4,9 %)</w:t>
      </w:r>
      <w:r w:rsidRPr="00913295">
        <w:rPr>
          <w:sz w:val="28"/>
          <w:szCs w:val="28"/>
        </w:rPr>
        <w:t>.</w:t>
      </w:r>
    </w:p>
    <w:p w:rsidR="00976B3A" w:rsidRPr="00C36932" w:rsidRDefault="00976B3A" w:rsidP="003B6025">
      <w:pPr>
        <w:ind w:firstLine="709"/>
        <w:jc w:val="both"/>
        <w:rPr>
          <w:sz w:val="28"/>
          <w:szCs w:val="28"/>
        </w:rPr>
      </w:pPr>
      <w:r>
        <w:rPr>
          <w:sz w:val="28"/>
          <w:szCs w:val="28"/>
        </w:rPr>
        <w:t>Рост общего объема доходов</w:t>
      </w:r>
      <w:r w:rsidRPr="00C36932">
        <w:rPr>
          <w:sz w:val="28"/>
          <w:szCs w:val="28"/>
        </w:rPr>
        <w:t xml:space="preserve"> </w:t>
      </w:r>
      <w:r>
        <w:rPr>
          <w:sz w:val="28"/>
          <w:szCs w:val="28"/>
        </w:rPr>
        <w:t xml:space="preserve">и расходов </w:t>
      </w:r>
      <w:r w:rsidRPr="00C36932">
        <w:rPr>
          <w:sz w:val="28"/>
          <w:szCs w:val="28"/>
        </w:rPr>
        <w:t xml:space="preserve">связан с увеличением поступлений средств из Федерального фонда </w:t>
      </w:r>
      <w:r w:rsidR="00D05C88">
        <w:rPr>
          <w:sz w:val="28"/>
          <w:szCs w:val="28"/>
        </w:rPr>
        <w:t>ОМС</w:t>
      </w:r>
      <w:r w:rsidRPr="00C36932">
        <w:rPr>
          <w:sz w:val="28"/>
          <w:szCs w:val="28"/>
        </w:rPr>
        <w:t xml:space="preserve"> на выполнение переданных органам государственной власти субъектов </w:t>
      </w:r>
      <w:r>
        <w:rPr>
          <w:sz w:val="28"/>
          <w:szCs w:val="28"/>
        </w:rPr>
        <w:t xml:space="preserve">РФ </w:t>
      </w:r>
      <w:r w:rsidRPr="00C36932">
        <w:rPr>
          <w:sz w:val="28"/>
          <w:szCs w:val="28"/>
        </w:rPr>
        <w:t xml:space="preserve">полномочий </w:t>
      </w:r>
      <w:r>
        <w:rPr>
          <w:sz w:val="28"/>
          <w:szCs w:val="28"/>
        </w:rPr>
        <w:t xml:space="preserve">РФ </w:t>
      </w:r>
      <w:r w:rsidRPr="00C36932">
        <w:rPr>
          <w:sz w:val="28"/>
          <w:szCs w:val="28"/>
        </w:rPr>
        <w:t>в сфере обязательного медицинского страхования</w:t>
      </w:r>
      <w:r>
        <w:rPr>
          <w:sz w:val="28"/>
          <w:szCs w:val="28"/>
        </w:rPr>
        <w:t xml:space="preserve"> и с увеличением межбюджетных трансфертов из областного бюджета на дополнительное финансовое обеспечение реализации Территориальной программы ОМС</w:t>
      </w:r>
      <w:r w:rsidRPr="00C36932">
        <w:rPr>
          <w:sz w:val="28"/>
          <w:szCs w:val="28"/>
        </w:rPr>
        <w:t>.</w:t>
      </w:r>
    </w:p>
    <w:p w:rsidR="00976B3A" w:rsidRPr="00C36932" w:rsidRDefault="00976B3A" w:rsidP="003B6025">
      <w:pPr>
        <w:ind w:firstLine="709"/>
        <w:jc w:val="both"/>
        <w:rPr>
          <w:sz w:val="28"/>
          <w:szCs w:val="28"/>
        </w:rPr>
      </w:pPr>
      <w:r w:rsidRPr="00C36932">
        <w:rPr>
          <w:sz w:val="28"/>
          <w:szCs w:val="28"/>
        </w:rPr>
        <w:t>По результатам проведенной экспертизы указанные законопроекты рекомендованы к рассмотрени</w:t>
      </w:r>
      <w:r>
        <w:rPr>
          <w:sz w:val="28"/>
          <w:szCs w:val="28"/>
        </w:rPr>
        <w:t xml:space="preserve">ю Сахалинской областной Думой. </w:t>
      </w:r>
    </w:p>
    <w:p w:rsidR="00976B3A" w:rsidRDefault="00976B3A" w:rsidP="003B6025">
      <w:pPr>
        <w:overflowPunct w:val="0"/>
        <w:autoSpaceDE w:val="0"/>
        <w:autoSpaceDN w:val="0"/>
        <w:adjustRightInd w:val="0"/>
        <w:ind w:firstLine="708"/>
        <w:jc w:val="both"/>
        <w:rPr>
          <w:sz w:val="28"/>
          <w:szCs w:val="28"/>
        </w:rPr>
      </w:pPr>
      <w:r w:rsidRPr="00C36932">
        <w:rPr>
          <w:sz w:val="28"/>
          <w:szCs w:val="28"/>
        </w:rPr>
        <w:t>Основной частью экспертно-аналитической деятельности К</w:t>
      </w:r>
      <w:proofErr w:type="gramStart"/>
      <w:r w:rsidRPr="00C36932">
        <w:rPr>
          <w:sz w:val="28"/>
          <w:szCs w:val="28"/>
        </w:rPr>
        <w:t>СП в пр</w:t>
      </w:r>
      <w:proofErr w:type="gramEnd"/>
      <w:r w:rsidRPr="00C36932">
        <w:rPr>
          <w:sz w:val="28"/>
          <w:szCs w:val="28"/>
        </w:rPr>
        <w:t xml:space="preserve">оцессе </w:t>
      </w:r>
      <w:r>
        <w:rPr>
          <w:sz w:val="28"/>
          <w:szCs w:val="28"/>
        </w:rPr>
        <w:t xml:space="preserve">оперативного </w:t>
      </w:r>
      <w:r w:rsidRPr="00C36932">
        <w:rPr>
          <w:sz w:val="28"/>
          <w:szCs w:val="28"/>
        </w:rPr>
        <w:t xml:space="preserve">контроля являлась подготовка заключений на проекты законов Сахалинской области о внесении изменений в областной бюджет. </w:t>
      </w:r>
      <w:proofErr w:type="gramStart"/>
      <w:r w:rsidRPr="00C36932">
        <w:rPr>
          <w:sz w:val="28"/>
          <w:szCs w:val="28"/>
        </w:rPr>
        <w:t xml:space="preserve">В течение года проведена экспертиза </w:t>
      </w:r>
      <w:r>
        <w:rPr>
          <w:sz w:val="28"/>
          <w:szCs w:val="28"/>
        </w:rPr>
        <w:t xml:space="preserve">восьми </w:t>
      </w:r>
      <w:r w:rsidRPr="00C36932">
        <w:rPr>
          <w:sz w:val="28"/>
          <w:szCs w:val="28"/>
        </w:rPr>
        <w:t>проектов законов Сахалинской области «О внесении изменений в Закон Сахалинской области «Об областном бюджете Сахалинской области на 201</w:t>
      </w:r>
      <w:r>
        <w:rPr>
          <w:sz w:val="28"/>
          <w:szCs w:val="28"/>
        </w:rPr>
        <w:t>8</w:t>
      </w:r>
      <w:r w:rsidRPr="00C36932">
        <w:rPr>
          <w:sz w:val="28"/>
          <w:szCs w:val="28"/>
        </w:rPr>
        <w:t xml:space="preserve"> год</w:t>
      </w:r>
      <w:r w:rsidRPr="00D55463">
        <w:rPr>
          <w:sz w:val="28"/>
          <w:szCs w:val="28"/>
        </w:rPr>
        <w:t xml:space="preserve"> </w:t>
      </w:r>
      <w:r>
        <w:rPr>
          <w:sz w:val="28"/>
          <w:szCs w:val="28"/>
        </w:rPr>
        <w:t xml:space="preserve">и на плановый </w:t>
      </w:r>
      <w:r>
        <w:rPr>
          <w:sz w:val="28"/>
          <w:szCs w:val="28"/>
        </w:rPr>
        <w:lastRenderedPageBreak/>
        <w:t>период 2019 и 2020 годов»</w:t>
      </w:r>
      <w:r w:rsidRPr="00C36932">
        <w:rPr>
          <w:sz w:val="28"/>
          <w:szCs w:val="28"/>
        </w:rPr>
        <w:t xml:space="preserve">, вызванных </w:t>
      </w:r>
      <w:r>
        <w:rPr>
          <w:sz w:val="28"/>
          <w:szCs w:val="28"/>
        </w:rPr>
        <w:t xml:space="preserve">увеличением безвозмездных поступлений, в том числе </w:t>
      </w:r>
      <w:r w:rsidRPr="001C4752">
        <w:rPr>
          <w:bCs/>
          <w:color w:val="000000"/>
          <w:sz w:val="28"/>
          <w:szCs w:val="28"/>
        </w:rPr>
        <w:t>от других бюджетов бюджетной системы Российской Федерации</w:t>
      </w:r>
      <w:r w:rsidRPr="001C4752">
        <w:rPr>
          <w:sz w:val="28"/>
          <w:szCs w:val="28"/>
        </w:rPr>
        <w:t xml:space="preserve"> в сумме </w:t>
      </w:r>
      <w:r>
        <w:rPr>
          <w:sz w:val="28"/>
          <w:szCs w:val="28"/>
        </w:rPr>
        <w:t xml:space="preserve">209693,9 </w:t>
      </w:r>
      <w:r w:rsidRPr="001C4752">
        <w:rPr>
          <w:sz w:val="28"/>
          <w:szCs w:val="28"/>
        </w:rPr>
        <w:t xml:space="preserve">тыс. рублей и </w:t>
      </w:r>
      <w:r>
        <w:rPr>
          <w:sz w:val="28"/>
          <w:szCs w:val="28"/>
        </w:rPr>
        <w:t xml:space="preserve">увеличением </w:t>
      </w:r>
      <w:r w:rsidRPr="00C36932">
        <w:rPr>
          <w:sz w:val="28"/>
          <w:szCs w:val="28"/>
        </w:rPr>
        <w:t>налоговых и неналоговых платежей</w:t>
      </w:r>
      <w:r>
        <w:rPr>
          <w:sz w:val="28"/>
          <w:szCs w:val="28"/>
        </w:rPr>
        <w:t>, других источников</w:t>
      </w:r>
      <w:proofErr w:type="gramEnd"/>
      <w:r>
        <w:rPr>
          <w:sz w:val="28"/>
          <w:szCs w:val="28"/>
        </w:rPr>
        <w:t xml:space="preserve"> доходов</w:t>
      </w:r>
      <w:r w:rsidRPr="00C36932">
        <w:rPr>
          <w:sz w:val="28"/>
          <w:szCs w:val="28"/>
        </w:rPr>
        <w:t xml:space="preserve"> </w:t>
      </w:r>
      <w:r>
        <w:rPr>
          <w:sz w:val="28"/>
          <w:szCs w:val="28"/>
        </w:rPr>
        <w:t>в сумме 32858924,0</w:t>
      </w:r>
      <w:r w:rsidR="007231ED">
        <w:rPr>
          <w:sz w:val="28"/>
          <w:szCs w:val="28"/>
        </w:rPr>
        <w:t xml:space="preserve"> </w:t>
      </w:r>
      <w:r>
        <w:rPr>
          <w:sz w:val="28"/>
          <w:szCs w:val="28"/>
        </w:rPr>
        <w:t xml:space="preserve">тыс. рублей. </w:t>
      </w:r>
      <w:proofErr w:type="gramStart"/>
      <w:r>
        <w:rPr>
          <w:sz w:val="28"/>
          <w:szCs w:val="28"/>
        </w:rPr>
        <w:t>На изменение основных параметров бюджета</w:t>
      </w:r>
      <w:r w:rsidRPr="00C36932">
        <w:rPr>
          <w:sz w:val="28"/>
          <w:szCs w:val="28"/>
        </w:rPr>
        <w:t xml:space="preserve"> в основном</w:t>
      </w:r>
      <w:r>
        <w:rPr>
          <w:sz w:val="28"/>
          <w:szCs w:val="28"/>
        </w:rPr>
        <w:t xml:space="preserve"> повлияли дополнительные поступления доходов</w:t>
      </w:r>
      <w:r w:rsidRPr="00600C42">
        <w:rPr>
          <w:sz w:val="28"/>
          <w:szCs w:val="28"/>
        </w:rPr>
        <w:t xml:space="preserve"> в виде доли прибыльной продукции государства </w:t>
      </w:r>
      <w:r w:rsidRPr="00C36932">
        <w:rPr>
          <w:sz w:val="28"/>
          <w:szCs w:val="28"/>
        </w:rPr>
        <w:t>от организаций, работающих в рамках реализации Соглашений о разделе продукции «Сахалин-1»</w:t>
      </w:r>
      <w:r>
        <w:rPr>
          <w:sz w:val="28"/>
          <w:szCs w:val="28"/>
        </w:rPr>
        <w:t xml:space="preserve"> и</w:t>
      </w:r>
      <w:r w:rsidRPr="00C36932">
        <w:rPr>
          <w:sz w:val="28"/>
          <w:szCs w:val="28"/>
        </w:rPr>
        <w:t xml:space="preserve"> «Сахалин-2</w:t>
      </w:r>
      <w:r>
        <w:rPr>
          <w:sz w:val="28"/>
          <w:szCs w:val="28"/>
        </w:rPr>
        <w:t>»</w:t>
      </w:r>
      <w:r w:rsidR="00D05C88">
        <w:rPr>
          <w:sz w:val="28"/>
          <w:szCs w:val="28"/>
        </w:rPr>
        <w:t>,</w:t>
      </w:r>
      <w:r>
        <w:rPr>
          <w:sz w:val="28"/>
          <w:szCs w:val="28"/>
        </w:rPr>
        <w:t xml:space="preserve"> </w:t>
      </w:r>
      <w:r w:rsidR="00D05C88">
        <w:rPr>
          <w:sz w:val="28"/>
          <w:szCs w:val="28"/>
        </w:rPr>
        <w:t>согласно</w:t>
      </w:r>
      <w:r w:rsidRPr="00052155">
        <w:rPr>
          <w:sz w:val="28"/>
          <w:szCs w:val="28"/>
        </w:rPr>
        <w:t xml:space="preserve"> уточненны</w:t>
      </w:r>
      <w:r w:rsidR="00D05C88">
        <w:rPr>
          <w:sz w:val="28"/>
          <w:szCs w:val="28"/>
        </w:rPr>
        <w:t>м</w:t>
      </w:r>
      <w:r w:rsidRPr="00052155">
        <w:rPr>
          <w:sz w:val="28"/>
          <w:szCs w:val="28"/>
        </w:rPr>
        <w:t xml:space="preserve"> данны</w:t>
      </w:r>
      <w:r w:rsidR="00D05C88">
        <w:rPr>
          <w:sz w:val="28"/>
          <w:szCs w:val="28"/>
        </w:rPr>
        <w:t>м</w:t>
      </w:r>
      <w:r w:rsidRPr="00052155">
        <w:rPr>
          <w:sz w:val="28"/>
          <w:szCs w:val="28"/>
        </w:rPr>
        <w:t xml:space="preserve"> операторов шельфовых проектов о планируемых объемах реализации углеводородов, с учетом фактически сложи</w:t>
      </w:r>
      <w:r>
        <w:rPr>
          <w:sz w:val="28"/>
          <w:szCs w:val="28"/>
        </w:rPr>
        <w:t>вшейся цены на нефть за истекшие</w:t>
      </w:r>
      <w:r w:rsidRPr="00052155">
        <w:rPr>
          <w:sz w:val="28"/>
          <w:szCs w:val="28"/>
        </w:rPr>
        <w:t xml:space="preserve"> период</w:t>
      </w:r>
      <w:r>
        <w:rPr>
          <w:sz w:val="28"/>
          <w:szCs w:val="28"/>
        </w:rPr>
        <w:t>ы</w:t>
      </w:r>
      <w:r w:rsidRPr="00052155">
        <w:rPr>
          <w:sz w:val="28"/>
          <w:szCs w:val="28"/>
        </w:rPr>
        <w:t xml:space="preserve"> и уточненных расход</w:t>
      </w:r>
      <w:r w:rsidR="00D05C88">
        <w:rPr>
          <w:sz w:val="28"/>
          <w:szCs w:val="28"/>
        </w:rPr>
        <w:t>ов</w:t>
      </w:r>
      <w:r w:rsidRPr="00052155">
        <w:rPr>
          <w:sz w:val="28"/>
          <w:szCs w:val="28"/>
        </w:rPr>
        <w:t xml:space="preserve"> по проектам.</w:t>
      </w:r>
      <w:proofErr w:type="gramEnd"/>
      <w:r>
        <w:rPr>
          <w:sz w:val="28"/>
          <w:szCs w:val="28"/>
        </w:rPr>
        <w:t xml:space="preserve"> Данные доходы составили 84</w:t>
      </w:r>
      <w:r w:rsidR="00C60063">
        <w:rPr>
          <w:sz w:val="28"/>
          <w:szCs w:val="28"/>
        </w:rPr>
        <w:t xml:space="preserve"> </w:t>
      </w:r>
      <w:r>
        <w:rPr>
          <w:sz w:val="28"/>
          <w:szCs w:val="28"/>
        </w:rPr>
        <w:t>% от общей суммы дополнительных поступлений.</w:t>
      </w:r>
    </w:p>
    <w:p w:rsidR="00976B3A" w:rsidRPr="00C36932" w:rsidRDefault="00976B3A" w:rsidP="003B6025">
      <w:pPr>
        <w:ind w:firstLine="709"/>
        <w:jc w:val="both"/>
        <w:rPr>
          <w:sz w:val="28"/>
          <w:szCs w:val="28"/>
        </w:rPr>
      </w:pPr>
      <w:r>
        <w:rPr>
          <w:sz w:val="28"/>
          <w:szCs w:val="28"/>
        </w:rPr>
        <w:t>Также проведена экспертиза</w:t>
      </w:r>
      <w:r w:rsidRPr="00C36932">
        <w:rPr>
          <w:sz w:val="28"/>
          <w:szCs w:val="28"/>
        </w:rPr>
        <w:t xml:space="preserve"> </w:t>
      </w:r>
      <w:r>
        <w:rPr>
          <w:sz w:val="28"/>
          <w:szCs w:val="28"/>
        </w:rPr>
        <w:t>проекта</w:t>
      </w:r>
      <w:r w:rsidRPr="00C36932">
        <w:rPr>
          <w:sz w:val="28"/>
          <w:szCs w:val="28"/>
        </w:rPr>
        <w:t xml:space="preserve"> закона Сахалинской области по внесению изменений в бюджет ТФОМС </w:t>
      </w:r>
      <w:proofErr w:type="gramStart"/>
      <w:r w:rsidRPr="00C36932">
        <w:rPr>
          <w:sz w:val="28"/>
          <w:szCs w:val="28"/>
        </w:rPr>
        <w:t>СО</w:t>
      </w:r>
      <w:proofErr w:type="gramEnd"/>
      <w:r>
        <w:rPr>
          <w:sz w:val="28"/>
          <w:szCs w:val="28"/>
        </w:rPr>
        <w:t>, вызванных</w:t>
      </w:r>
      <w:r w:rsidRPr="00C36932">
        <w:rPr>
          <w:sz w:val="28"/>
          <w:szCs w:val="28"/>
        </w:rPr>
        <w:t xml:space="preserve"> увеличением сумм межбюджетных трансфертов из</w:t>
      </w:r>
      <w:r>
        <w:rPr>
          <w:sz w:val="28"/>
          <w:szCs w:val="28"/>
        </w:rPr>
        <w:t xml:space="preserve"> областного бюджета на 490735,7 тыс. рублей. </w:t>
      </w:r>
    </w:p>
    <w:p w:rsidR="00976B3A" w:rsidRPr="00C36932" w:rsidRDefault="00976B3A" w:rsidP="003B6025">
      <w:pPr>
        <w:ind w:firstLine="709"/>
        <w:jc w:val="both"/>
        <w:rPr>
          <w:sz w:val="28"/>
          <w:szCs w:val="28"/>
        </w:rPr>
      </w:pPr>
      <w:r>
        <w:rPr>
          <w:sz w:val="28"/>
          <w:szCs w:val="28"/>
        </w:rPr>
        <w:t>Одной</w:t>
      </w:r>
      <w:r w:rsidRPr="00C36932">
        <w:rPr>
          <w:sz w:val="28"/>
          <w:szCs w:val="28"/>
        </w:rPr>
        <w:t xml:space="preserve"> из основных задач экспертизы проектов законов Сахалинской области «О внесении изменений в Закон Сахалинской области «Об областном бюджете Сахалинской области на 201</w:t>
      </w:r>
      <w:r>
        <w:rPr>
          <w:sz w:val="28"/>
          <w:szCs w:val="28"/>
        </w:rPr>
        <w:t>8</w:t>
      </w:r>
      <w:r w:rsidRPr="00C36932">
        <w:rPr>
          <w:sz w:val="28"/>
          <w:szCs w:val="28"/>
        </w:rPr>
        <w:t xml:space="preserve"> год</w:t>
      </w:r>
      <w:r w:rsidRPr="00D55463">
        <w:rPr>
          <w:sz w:val="28"/>
          <w:szCs w:val="28"/>
        </w:rPr>
        <w:t xml:space="preserve"> </w:t>
      </w:r>
      <w:r>
        <w:rPr>
          <w:sz w:val="28"/>
          <w:szCs w:val="28"/>
        </w:rPr>
        <w:t>и на плановый период 2019 и 2020 годов»</w:t>
      </w:r>
      <w:r w:rsidRPr="00C36932">
        <w:rPr>
          <w:sz w:val="28"/>
          <w:szCs w:val="28"/>
        </w:rPr>
        <w:t xml:space="preserve"> </w:t>
      </w:r>
      <w:r>
        <w:rPr>
          <w:sz w:val="28"/>
          <w:szCs w:val="28"/>
        </w:rPr>
        <w:t>явля</w:t>
      </w:r>
      <w:r w:rsidR="007231ED">
        <w:rPr>
          <w:sz w:val="28"/>
          <w:szCs w:val="28"/>
        </w:rPr>
        <w:t>л</w:t>
      </w:r>
      <w:r>
        <w:rPr>
          <w:sz w:val="28"/>
          <w:szCs w:val="28"/>
        </w:rPr>
        <w:t xml:space="preserve">ся </w:t>
      </w:r>
      <w:r w:rsidRPr="00C36932">
        <w:rPr>
          <w:sz w:val="28"/>
          <w:szCs w:val="28"/>
        </w:rPr>
        <w:t xml:space="preserve">контроль изменения финансового обеспечения принятых социальных обязательств. Результат ее выполнения показал отсутствие нарушений в данном направлении. </w:t>
      </w:r>
    </w:p>
    <w:p w:rsidR="00976B3A" w:rsidRDefault="00976B3A" w:rsidP="003B6025">
      <w:pPr>
        <w:ind w:firstLine="709"/>
        <w:jc w:val="both"/>
        <w:rPr>
          <w:sz w:val="28"/>
          <w:szCs w:val="28"/>
        </w:rPr>
      </w:pPr>
      <w:r w:rsidRPr="009362A6">
        <w:rPr>
          <w:sz w:val="28"/>
          <w:szCs w:val="28"/>
        </w:rPr>
        <w:t xml:space="preserve">В рамках оперативного контроля исполнения областного бюджета и бюджета </w:t>
      </w:r>
      <w:r w:rsidR="00D05C88">
        <w:rPr>
          <w:sz w:val="28"/>
          <w:szCs w:val="28"/>
        </w:rPr>
        <w:t>Т</w:t>
      </w:r>
      <w:r w:rsidRPr="009362A6">
        <w:rPr>
          <w:sz w:val="28"/>
          <w:szCs w:val="28"/>
        </w:rPr>
        <w:t xml:space="preserve">ерриториального фонда </w:t>
      </w:r>
      <w:r w:rsidR="00D05C88">
        <w:rPr>
          <w:sz w:val="28"/>
          <w:szCs w:val="28"/>
        </w:rPr>
        <w:t xml:space="preserve">ОМС </w:t>
      </w:r>
      <w:r w:rsidRPr="009362A6">
        <w:rPr>
          <w:sz w:val="28"/>
          <w:szCs w:val="28"/>
        </w:rPr>
        <w:t xml:space="preserve">подготовлены заключения о ходе исполнения </w:t>
      </w:r>
      <w:r w:rsidR="00D05C88">
        <w:rPr>
          <w:sz w:val="28"/>
          <w:szCs w:val="28"/>
        </w:rPr>
        <w:t xml:space="preserve">их </w:t>
      </w:r>
      <w:r w:rsidRPr="009362A6">
        <w:rPr>
          <w:sz w:val="28"/>
          <w:szCs w:val="28"/>
        </w:rPr>
        <w:t>бюджет</w:t>
      </w:r>
      <w:r w:rsidR="00D05C88">
        <w:rPr>
          <w:sz w:val="28"/>
          <w:szCs w:val="28"/>
        </w:rPr>
        <w:t>ов</w:t>
      </w:r>
      <w:r w:rsidRPr="009362A6">
        <w:rPr>
          <w:sz w:val="28"/>
          <w:szCs w:val="28"/>
        </w:rPr>
        <w:t xml:space="preserve"> за 1 квартал, 1 полугодие и 9 месяцев 2018 года.</w:t>
      </w:r>
      <w:r w:rsidRPr="003641D4">
        <w:rPr>
          <w:sz w:val="28"/>
          <w:szCs w:val="28"/>
          <w:highlight w:val="yellow"/>
        </w:rPr>
        <w:t xml:space="preserve"> </w:t>
      </w:r>
    </w:p>
    <w:p w:rsidR="00976B3A" w:rsidRPr="00C36932" w:rsidRDefault="00976B3A" w:rsidP="003B6025">
      <w:pPr>
        <w:ind w:firstLine="709"/>
        <w:jc w:val="both"/>
        <w:rPr>
          <w:sz w:val="28"/>
          <w:szCs w:val="28"/>
        </w:rPr>
      </w:pPr>
      <w:r w:rsidRPr="00C36932">
        <w:rPr>
          <w:sz w:val="28"/>
          <w:szCs w:val="28"/>
        </w:rPr>
        <w:t xml:space="preserve">В </w:t>
      </w:r>
      <w:r>
        <w:rPr>
          <w:sz w:val="28"/>
          <w:szCs w:val="28"/>
        </w:rPr>
        <w:t xml:space="preserve">целях </w:t>
      </w:r>
      <w:r w:rsidRPr="00C36932">
        <w:rPr>
          <w:sz w:val="28"/>
          <w:szCs w:val="28"/>
        </w:rPr>
        <w:t xml:space="preserve">проведения последующего контроля важнейшим контрольным мероприятием является проведение внешней проверки </w:t>
      </w:r>
      <w:r w:rsidR="00FB0F4D">
        <w:rPr>
          <w:sz w:val="28"/>
          <w:szCs w:val="28"/>
        </w:rPr>
        <w:t xml:space="preserve">бюджетной отчетности </w:t>
      </w:r>
      <w:r w:rsidRPr="00C36932">
        <w:rPr>
          <w:sz w:val="28"/>
          <w:szCs w:val="28"/>
        </w:rPr>
        <w:t>главных администраторов бюджетных средств</w:t>
      </w:r>
      <w:r w:rsidR="00FB0F4D">
        <w:rPr>
          <w:sz w:val="28"/>
          <w:szCs w:val="28"/>
        </w:rPr>
        <w:t xml:space="preserve"> </w:t>
      </w:r>
      <w:r w:rsidRPr="00C36932">
        <w:rPr>
          <w:sz w:val="28"/>
          <w:szCs w:val="28"/>
        </w:rPr>
        <w:t xml:space="preserve">и годового отчета об исполнении бюджета ТФОМС </w:t>
      </w:r>
      <w:proofErr w:type="gramStart"/>
      <w:r w:rsidRPr="00C36932">
        <w:rPr>
          <w:sz w:val="28"/>
          <w:szCs w:val="28"/>
        </w:rPr>
        <w:t>СО</w:t>
      </w:r>
      <w:proofErr w:type="gramEnd"/>
      <w:r w:rsidRPr="00C36932">
        <w:rPr>
          <w:sz w:val="28"/>
          <w:szCs w:val="28"/>
        </w:rPr>
        <w:t xml:space="preserve">. </w:t>
      </w:r>
    </w:p>
    <w:p w:rsidR="00976B3A" w:rsidRPr="00C36932" w:rsidRDefault="00976B3A" w:rsidP="003B6025">
      <w:pPr>
        <w:ind w:firstLine="709"/>
        <w:jc w:val="both"/>
        <w:rPr>
          <w:sz w:val="28"/>
          <w:szCs w:val="28"/>
        </w:rPr>
      </w:pPr>
      <w:r w:rsidRPr="00C36932">
        <w:rPr>
          <w:sz w:val="28"/>
          <w:szCs w:val="28"/>
        </w:rPr>
        <w:t>Результаты э</w:t>
      </w:r>
      <w:r>
        <w:rPr>
          <w:sz w:val="28"/>
          <w:szCs w:val="28"/>
        </w:rPr>
        <w:t>кспертизы проекта з</w:t>
      </w:r>
      <w:r w:rsidRPr="00C36932">
        <w:rPr>
          <w:sz w:val="28"/>
          <w:szCs w:val="28"/>
        </w:rPr>
        <w:t>акона Сахалинской области «Об утверждении отчета об исполнении областного бюджета Сах</w:t>
      </w:r>
      <w:r>
        <w:rPr>
          <w:sz w:val="28"/>
          <w:szCs w:val="28"/>
        </w:rPr>
        <w:t>алинской области за 2017</w:t>
      </w:r>
      <w:r w:rsidRPr="00C36932">
        <w:rPr>
          <w:sz w:val="28"/>
          <w:szCs w:val="28"/>
        </w:rPr>
        <w:t xml:space="preserve"> год» позволили систематизировать и проанализировать основные</w:t>
      </w:r>
      <w:r>
        <w:rPr>
          <w:sz w:val="28"/>
          <w:szCs w:val="28"/>
        </w:rPr>
        <w:t xml:space="preserve"> показатели исполнения бюджета 2017</w:t>
      </w:r>
      <w:r w:rsidRPr="00C36932">
        <w:rPr>
          <w:sz w:val="28"/>
          <w:szCs w:val="28"/>
        </w:rPr>
        <w:t xml:space="preserve"> года. Особое внимание уделено факторам, пов</w:t>
      </w:r>
      <w:r>
        <w:rPr>
          <w:sz w:val="28"/>
          <w:szCs w:val="28"/>
        </w:rPr>
        <w:t>лиявшим на формирование доходов и</w:t>
      </w:r>
      <w:r w:rsidRPr="00C36932">
        <w:rPr>
          <w:sz w:val="28"/>
          <w:szCs w:val="28"/>
        </w:rPr>
        <w:t xml:space="preserve"> расх</w:t>
      </w:r>
      <w:r>
        <w:rPr>
          <w:sz w:val="28"/>
          <w:szCs w:val="28"/>
        </w:rPr>
        <w:t>одов бюджета, в первую очередь,</w:t>
      </w:r>
      <w:r w:rsidRPr="00C36932">
        <w:rPr>
          <w:sz w:val="28"/>
          <w:szCs w:val="28"/>
        </w:rPr>
        <w:t xml:space="preserve"> на социальную сферу (включая осуществление предусмотренных социальных выплат), реализацию </w:t>
      </w:r>
      <w:r>
        <w:rPr>
          <w:sz w:val="28"/>
          <w:szCs w:val="28"/>
        </w:rPr>
        <w:t xml:space="preserve">государственных </w:t>
      </w:r>
      <w:r w:rsidRPr="00C36932">
        <w:rPr>
          <w:sz w:val="28"/>
          <w:szCs w:val="28"/>
        </w:rPr>
        <w:t>программ</w:t>
      </w:r>
      <w:r>
        <w:rPr>
          <w:sz w:val="28"/>
          <w:szCs w:val="28"/>
        </w:rPr>
        <w:t xml:space="preserve"> Сахалинской области</w:t>
      </w:r>
      <w:r w:rsidRPr="00C36932">
        <w:rPr>
          <w:sz w:val="28"/>
          <w:szCs w:val="28"/>
        </w:rPr>
        <w:t xml:space="preserve">, </w:t>
      </w:r>
      <w:r>
        <w:rPr>
          <w:sz w:val="28"/>
          <w:szCs w:val="28"/>
        </w:rPr>
        <w:t>расходование резервного фонда Правительства Сахалинской области.</w:t>
      </w:r>
    </w:p>
    <w:p w:rsidR="00976B3A" w:rsidRPr="00C36932" w:rsidRDefault="00976B3A" w:rsidP="003B6025">
      <w:pPr>
        <w:ind w:firstLine="709"/>
        <w:jc w:val="both"/>
        <w:rPr>
          <w:sz w:val="28"/>
          <w:szCs w:val="28"/>
        </w:rPr>
      </w:pPr>
      <w:proofErr w:type="gramStart"/>
      <w:r w:rsidRPr="00C36932">
        <w:rPr>
          <w:sz w:val="28"/>
          <w:szCs w:val="28"/>
        </w:rPr>
        <w:t>По итогам проведенной внешней проверки годового о</w:t>
      </w:r>
      <w:r>
        <w:rPr>
          <w:sz w:val="28"/>
          <w:szCs w:val="28"/>
        </w:rPr>
        <w:t xml:space="preserve">тчета об исполнении областного </w:t>
      </w:r>
      <w:r w:rsidRPr="00C36932">
        <w:rPr>
          <w:sz w:val="28"/>
          <w:szCs w:val="28"/>
        </w:rPr>
        <w:t xml:space="preserve">бюджета Сахалинской области </w:t>
      </w:r>
      <w:r>
        <w:rPr>
          <w:sz w:val="28"/>
          <w:szCs w:val="28"/>
        </w:rPr>
        <w:t>за 2017</w:t>
      </w:r>
      <w:r w:rsidRPr="00C36932">
        <w:rPr>
          <w:sz w:val="28"/>
          <w:szCs w:val="28"/>
        </w:rPr>
        <w:t xml:space="preserve"> год (в том числе внешней проверки бюджетной отчетности главных администраторов бюджетных средств) установлены нарушения на общую сумму</w:t>
      </w:r>
      <w:r>
        <w:rPr>
          <w:sz w:val="28"/>
          <w:szCs w:val="28"/>
        </w:rPr>
        <w:t xml:space="preserve"> 85442,9 </w:t>
      </w:r>
      <w:r w:rsidRPr="00C36932">
        <w:rPr>
          <w:sz w:val="28"/>
          <w:szCs w:val="28"/>
        </w:rPr>
        <w:t>тыс. рублей</w:t>
      </w:r>
      <w:r>
        <w:rPr>
          <w:sz w:val="28"/>
          <w:szCs w:val="28"/>
        </w:rPr>
        <w:t xml:space="preserve"> (</w:t>
      </w:r>
      <w:r w:rsidRPr="00F206AE">
        <w:rPr>
          <w:sz w:val="28"/>
          <w:szCs w:val="28"/>
        </w:rPr>
        <w:t>на 21,8 % больше</w:t>
      </w:r>
      <w:r>
        <w:rPr>
          <w:sz w:val="28"/>
          <w:szCs w:val="28"/>
        </w:rPr>
        <w:t xml:space="preserve"> нарушений за 2017 год)</w:t>
      </w:r>
      <w:r w:rsidRPr="00C36932">
        <w:rPr>
          <w:sz w:val="28"/>
          <w:szCs w:val="28"/>
        </w:rPr>
        <w:t xml:space="preserve">, которые не повлияли на достоверность исполнения показателей областного бюджета по доходам и </w:t>
      </w:r>
      <w:r w:rsidRPr="00C36932">
        <w:rPr>
          <w:sz w:val="28"/>
          <w:szCs w:val="28"/>
        </w:rPr>
        <w:lastRenderedPageBreak/>
        <w:t>расходам.</w:t>
      </w:r>
      <w:proofErr w:type="gramEnd"/>
      <w:r w:rsidRPr="00C36932">
        <w:rPr>
          <w:sz w:val="28"/>
          <w:szCs w:val="28"/>
        </w:rPr>
        <w:t xml:space="preserve"> </w:t>
      </w:r>
      <w:r w:rsidR="00FB0F4D">
        <w:rPr>
          <w:sz w:val="28"/>
          <w:szCs w:val="28"/>
        </w:rPr>
        <w:t>Ф</w:t>
      </w:r>
      <w:r w:rsidRPr="00C36932">
        <w:rPr>
          <w:sz w:val="28"/>
          <w:szCs w:val="28"/>
        </w:rPr>
        <w:t>актов нецелевого и неправомерного использования средств</w:t>
      </w:r>
      <w:r w:rsidR="00FB0F4D">
        <w:rPr>
          <w:sz w:val="28"/>
          <w:szCs w:val="28"/>
        </w:rPr>
        <w:t xml:space="preserve"> не выявлено</w:t>
      </w:r>
      <w:r w:rsidRPr="00C36932">
        <w:rPr>
          <w:sz w:val="28"/>
          <w:szCs w:val="28"/>
        </w:rPr>
        <w:t xml:space="preserve">. </w:t>
      </w:r>
    </w:p>
    <w:p w:rsidR="00976B3A" w:rsidRPr="00C36932" w:rsidRDefault="00976B3A" w:rsidP="003B6025">
      <w:pPr>
        <w:ind w:firstLine="709"/>
        <w:jc w:val="both"/>
        <w:rPr>
          <w:sz w:val="28"/>
          <w:szCs w:val="28"/>
        </w:rPr>
      </w:pPr>
      <w:r w:rsidRPr="00C36932">
        <w:rPr>
          <w:sz w:val="28"/>
          <w:szCs w:val="28"/>
        </w:rPr>
        <w:t>В числе нарушений (недостатков), имеющих системный характер</w:t>
      </w:r>
      <w:r>
        <w:rPr>
          <w:sz w:val="28"/>
          <w:szCs w:val="28"/>
        </w:rPr>
        <w:t>, отмечено</w:t>
      </w:r>
      <w:r w:rsidRPr="00C36932">
        <w:rPr>
          <w:sz w:val="28"/>
          <w:szCs w:val="28"/>
        </w:rPr>
        <w:t xml:space="preserve"> </w:t>
      </w:r>
      <w:r>
        <w:rPr>
          <w:sz w:val="28"/>
          <w:szCs w:val="28"/>
        </w:rPr>
        <w:t>не</w:t>
      </w:r>
      <w:r w:rsidRPr="00C36932">
        <w:rPr>
          <w:sz w:val="28"/>
          <w:szCs w:val="28"/>
        </w:rPr>
        <w:t>качеств</w:t>
      </w:r>
      <w:r>
        <w:rPr>
          <w:sz w:val="28"/>
          <w:szCs w:val="28"/>
        </w:rPr>
        <w:t>енное</w:t>
      </w:r>
      <w:r w:rsidRPr="00C36932">
        <w:rPr>
          <w:sz w:val="28"/>
          <w:szCs w:val="28"/>
        </w:rPr>
        <w:t xml:space="preserve"> за</w:t>
      </w:r>
      <w:r>
        <w:rPr>
          <w:sz w:val="28"/>
          <w:szCs w:val="28"/>
        </w:rPr>
        <w:t>полнение</w:t>
      </w:r>
      <w:r w:rsidRPr="00C36932">
        <w:rPr>
          <w:sz w:val="28"/>
          <w:szCs w:val="28"/>
        </w:rPr>
        <w:t xml:space="preserve"> форм бюджетной отчетности, в основном </w:t>
      </w:r>
      <w:r>
        <w:rPr>
          <w:sz w:val="28"/>
          <w:szCs w:val="28"/>
        </w:rPr>
        <w:t>–</w:t>
      </w:r>
      <w:r w:rsidRPr="00C36932">
        <w:rPr>
          <w:sz w:val="28"/>
          <w:szCs w:val="28"/>
        </w:rPr>
        <w:t xml:space="preserve"> нарушение Инструкции </w:t>
      </w:r>
      <w:r>
        <w:rPr>
          <w:sz w:val="28"/>
          <w:szCs w:val="28"/>
        </w:rPr>
        <w:t xml:space="preserve">№ 191н. </w:t>
      </w:r>
      <w:r w:rsidRPr="00C36932">
        <w:rPr>
          <w:sz w:val="28"/>
          <w:szCs w:val="28"/>
        </w:rPr>
        <w:t>Неверно отражены данные об объемах принятых и неисполненных обязательств</w:t>
      </w:r>
      <w:r>
        <w:rPr>
          <w:sz w:val="28"/>
          <w:szCs w:val="28"/>
        </w:rPr>
        <w:t>ах</w:t>
      </w:r>
      <w:r w:rsidRPr="00C36932">
        <w:rPr>
          <w:sz w:val="28"/>
          <w:szCs w:val="28"/>
        </w:rPr>
        <w:t>, не обеспечена достоверность отдельных показателей утвержденных форм</w:t>
      </w:r>
      <w:r>
        <w:rPr>
          <w:sz w:val="28"/>
          <w:szCs w:val="28"/>
        </w:rPr>
        <w:t>.</w:t>
      </w:r>
      <w:r w:rsidRPr="00C36932">
        <w:rPr>
          <w:sz w:val="28"/>
          <w:szCs w:val="28"/>
        </w:rPr>
        <w:t xml:space="preserve"> </w:t>
      </w:r>
      <w:r>
        <w:rPr>
          <w:sz w:val="28"/>
          <w:szCs w:val="28"/>
        </w:rPr>
        <w:t xml:space="preserve">Нарушения </w:t>
      </w:r>
      <w:r w:rsidRPr="00C36932">
        <w:rPr>
          <w:sz w:val="28"/>
          <w:szCs w:val="28"/>
        </w:rPr>
        <w:t>в</w:t>
      </w:r>
      <w:r>
        <w:rPr>
          <w:sz w:val="28"/>
          <w:szCs w:val="28"/>
        </w:rPr>
        <w:t>ыявлены</w:t>
      </w:r>
      <w:r w:rsidRPr="00C36932">
        <w:rPr>
          <w:sz w:val="28"/>
          <w:szCs w:val="28"/>
        </w:rPr>
        <w:t xml:space="preserve"> у </w:t>
      </w:r>
      <w:r>
        <w:rPr>
          <w:sz w:val="28"/>
          <w:szCs w:val="28"/>
        </w:rPr>
        <w:t>13 из 38</w:t>
      </w:r>
      <w:r w:rsidRPr="00C36932">
        <w:rPr>
          <w:sz w:val="28"/>
          <w:szCs w:val="28"/>
        </w:rPr>
        <w:t xml:space="preserve"> главных </w:t>
      </w:r>
      <w:r>
        <w:rPr>
          <w:sz w:val="28"/>
          <w:szCs w:val="28"/>
        </w:rPr>
        <w:t xml:space="preserve">распорядителей </w:t>
      </w:r>
      <w:r w:rsidRPr="00C36932">
        <w:rPr>
          <w:sz w:val="28"/>
          <w:szCs w:val="28"/>
        </w:rPr>
        <w:t xml:space="preserve">бюджетных средств. </w:t>
      </w:r>
    </w:p>
    <w:p w:rsidR="00976B3A" w:rsidRPr="00FF1D68" w:rsidRDefault="00976B3A" w:rsidP="003B6025">
      <w:pPr>
        <w:ind w:firstLine="708"/>
        <w:jc w:val="both"/>
        <w:rPr>
          <w:color w:val="000000"/>
          <w:sz w:val="28"/>
          <w:szCs w:val="28"/>
        </w:rPr>
      </w:pPr>
      <w:r w:rsidRPr="00487FD7">
        <w:rPr>
          <w:sz w:val="28"/>
          <w:szCs w:val="28"/>
        </w:rPr>
        <w:t xml:space="preserve">По результатам внешней проверки бюджетной отчетности </w:t>
      </w:r>
      <w:r>
        <w:rPr>
          <w:sz w:val="28"/>
          <w:szCs w:val="28"/>
        </w:rPr>
        <w:t>в адрес ми</w:t>
      </w:r>
      <w:r w:rsidRPr="00487FD7">
        <w:rPr>
          <w:sz w:val="28"/>
          <w:szCs w:val="28"/>
        </w:rPr>
        <w:t>н</w:t>
      </w:r>
      <w:r>
        <w:rPr>
          <w:sz w:val="28"/>
          <w:szCs w:val="28"/>
        </w:rPr>
        <w:t>истерства спорта н</w:t>
      </w:r>
      <w:r w:rsidRPr="00487FD7">
        <w:rPr>
          <w:sz w:val="28"/>
          <w:szCs w:val="28"/>
        </w:rPr>
        <w:t>аправлено</w:t>
      </w:r>
      <w:r>
        <w:rPr>
          <w:sz w:val="28"/>
          <w:szCs w:val="28"/>
        </w:rPr>
        <w:t xml:space="preserve"> представление </w:t>
      </w:r>
      <w:r w:rsidRPr="00487FD7">
        <w:rPr>
          <w:sz w:val="28"/>
          <w:szCs w:val="28"/>
        </w:rPr>
        <w:t xml:space="preserve">с предложениями </w:t>
      </w:r>
      <w:proofErr w:type="gramStart"/>
      <w:r w:rsidRPr="00487FD7">
        <w:rPr>
          <w:sz w:val="28"/>
          <w:szCs w:val="28"/>
        </w:rPr>
        <w:t>принять</w:t>
      </w:r>
      <w:proofErr w:type="gramEnd"/>
      <w:r w:rsidRPr="00487FD7">
        <w:rPr>
          <w:sz w:val="28"/>
          <w:szCs w:val="28"/>
        </w:rPr>
        <w:t xml:space="preserve"> меры к устранению </w:t>
      </w:r>
      <w:r>
        <w:rPr>
          <w:sz w:val="28"/>
          <w:szCs w:val="28"/>
        </w:rPr>
        <w:t xml:space="preserve">допущенных нарушений </w:t>
      </w:r>
      <w:r w:rsidRPr="00487FD7">
        <w:rPr>
          <w:sz w:val="28"/>
          <w:szCs w:val="28"/>
        </w:rPr>
        <w:t>и недопущению</w:t>
      </w:r>
      <w:r>
        <w:rPr>
          <w:sz w:val="28"/>
          <w:szCs w:val="28"/>
        </w:rPr>
        <w:t xml:space="preserve"> их</w:t>
      </w:r>
      <w:r w:rsidRPr="00487FD7">
        <w:rPr>
          <w:sz w:val="28"/>
          <w:szCs w:val="28"/>
        </w:rPr>
        <w:t xml:space="preserve"> в </w:t>
      </w:r>
      <w:r>
        <w:rPr>
          <w:sz w:val="28"/>
          <w:szCs w:val="28"/>
        </w:rPr>
        <w:t>дальнейшем.</w:t>
      </w:r>
      <w:r w:rsidRPr="00487FD7">
        <w:rPr>
          <w:sz w:val="28"/>
          <w:szCs w:val="28"/>
        </w:rPr>
        <w:t xml:space="preserve"> </w:t>
      </w:r>
      <w:proofErr w:type="gramStart"/>
      <w:r w:rsidRPr="004E01F1">
        <w:rPr>
          <w:color w:val="000000"/>
          <w:sz w:val="28"/>
          <w:szCs w:val="28"/>
        </w:rPr>
        <w:t>По установленным фактам, в отношении которых предусмотрена административ</w:t>
      </w:r>
      <w:r>
        <w:rPr>
          <w:color w:val="000000"/>
          <w:sz w:val="28"/>
          <w:szCs w:val="28"/>
        </w:rPr>
        <w:t>ная ответственность по ч.</w:t>
      </w:r>
      <w:r w:rsidR="007231ED">
        <w:rPr>
          <w:color w:val="000000"/>
          <w:sz w:val="28"/>
          <w:szCs w:val="28"/>
        </w:rPr>
        <w:t xml:space="preserve"> </w:t>
      </w:r>
      <w:r>
        <w:rPr>
          <w:color w:val="000000"/>
          <w:sz w:val="28"/>
          <w:szCs w:val="28"/>
        </w:rPr>
        <w:t>1 ст. 15.11, ч.</w:t>
      </w:r>
      <w:r w:rsidR="007231ED">
        <w:rPr>
          <w:color w:val="000000"/>
          <w:sz w:val="28"/>
          <w:szCs w:val="28"/>
        </w:rPr>
        <w:t xml:space="preserve"> </w:t>
      </w:r>
      <w:r>
        <w:rPr>
          <w:color w:val="000000"/>
          <w:sz w:val="28"/>
          <w:szCs w:val="28"/>
        </w:rPr>
        <w:t>1 ст. 15.15.5-1 КоАП РФ</w:t>
      </w:r>
      <w:r w:rsidR="00825A19">
        <w:rPr>
          <w:color w:val="000000"/>
          <w:sz w:val="28"/>
          <w:szCs w:val="28"/>
        </w:rPr>
        <w:t>,</w:t>
      </w:r>
      <w:r>
        <w:rPr>
          <w:color w:val="000000"/>
          <w:sz w:val="28"/>
          <w:szCs w:val="28"/>
        </w:rPr>
        <w:t xml:space="preserve"> </w:t>
      </w:r>
      <w:r w:rsidRPr="004E01F1">
        <w:rPr>
          <w:color w:val="000000"/>
          <w:sz w:val="28"/>
          <w:szCs w:val="28"/>
        </w:rPr>
        <w:t>материал</w:t>
      </w:r>
      <w:r>
        <w:rPr>
          <w:color w:val="000000"/>
          <w:sz w:val="28"/>
          <w:szCs w:val="28"/>
        </w:rPr>
        <w:t>ы</w:t>
      </w:r>
      <w:r w:rsidRPr="004E01F1">
        <w:rPr>
          <w:color w:val="000000"/>
          <w:sz w:val="28"/>
          <w:szCs w:val="28"/>
        </w:rPr>
        <w:t xml:space="preserve"> </w:t>
      </w:r>
      <w:r>
        <w:rPr>
          <w:color w:val="000000"/>
          <w:sz w:val="28"/>
          <w:szCs w:val="28"/>
        </w:rPr>
        <w:t xml:space="preserve">7 дел </w:t>
      </w:r>
      <w:r w:rsidRPr="004E01F1">
        <w:rPr>
          <w:color w:val="000000"/>
          <w:sz w:val="28"/>
          <w:szCs w:val="28"/>
        </w:rPr>
        <w:t>переданы в прокуратуру город</w:t>
      </w:r>
      <w:r w:rsidR="00825A19">
        <w:rPr>
          <w:color w:val="000000"/>
          <w:sz w:val="28"/>
          <w:szCs w:val="28"/>
        </w:rPr>
        <w:t>ов</w:t>
      </w:r>
      <w:r w:rsidRPr="004E01F1">
        <w:rPr>
          <w:color w:val="000000"/>
          <w:sz w:val="28"/>
          <w:szCs w:val="28"/>
        </w:rPr>
        <w:t xml:space="preserve"> Южно-Сахалинск</w:t>
      </w:r>
      <w:r w:rsidR="00A2405C">
        <w:rPr>
          <w:color w:val="000000"/>
          <w:sz w:val="28"/>
          <w:szCs w:val="28"/>
        </w:rPr>
        <w:t>а</w:t>
      </w:r>
      <w:r>
        <w:rPr>
          <w:color w:val="000000"/>
          <w:sz w:val="28"/>
          <w:szCs w:val="28"/>
        </w:rPr>
        <w:t>, Корсаков</w:t>
      </w:r>
      <w:r w:rsidR="00A2405C">
        <w:rPr>
          <w:color w:val="000000"/>
          <w:sz w:val="28"/>
          <w:szCs w:val="28"/>
        </w:rPr>
        <w:t>а</w:t>
      </w:r>
      <w:r>
        <w:rPr>
          <w:color w:val="000000"/>
          <w:sz w:val="28"/>
          <w:szCs w:val="28"/>
        </w:rPr>
        <w:t>, Холмск</w:t>
      </w:r>
      <w:r w:rsidR="00A2405C">
        <w:rPr>
          <w:color w:val="000000"/>
          <w:sz w:val="28"/>
          <w:szCs w:val="28"/>
        </w:rPr>
        <w:t>а</w:t>
      </w:r>
      <w:r>
        <w:rPr>
          <w:color w:val="000000"/>
          <w:sz w:val="28"/>
          <w:szCs w:val="28"/>
        </w:rPr>
        <w:t>, Невельск</w:t>
      </w:r>
      <w:r w:rsidR="00A2405C">
        <w:rPr>
          <w:color w:val="000000"/>
          <w:sz w:val="28"/>
          <w:szCs w:val="28"/>
        </w:rPr>
        <w:t>а</w:t>
      </w:r>
      <w:r>
        <w:rPr>
          <w:color w:val="000000"/>
          <w:sz w:val="28"/>
          <w:szCs w:val="28"/>
        </w:rPr>
        <w:t>,</w:t>
      </w:r>
      <w:r w:rsidRPr="004E01F1">
        <w:rPr>
          <w:color w:val="000000"/>
          <w:sz w:val="28"/>
          <w:szCs w:val="28"/>
        </w:rPr>
        <w:t xml:space="preserve"> Александровск-Сахалинскую </w:t>
      </w:r>
      <w:r>
        <w:rPr>
          <w:color w:val="000000"/>
          <w:sz w:val="28"/>
          <w:szCs w:val="28"/>
        </w:rPr>
        <w:t xml:space="preserve">и </w:t>
      </w:r>
      <w:proofErr w:type="spellStart"/>
      <w:r>
        <w:rPr>
          <w:color w:val="000000"/>
          <w:sz w:val="28"/>
          <w:szCs w:val="28"/>
        </w:rPr>
        <w:t>Поронайскую</w:t>
      </w:r>
      <w:proofErr w:type="spellEnd"/>
      <w:r>
        <w:rPr>
          <w:color w:val="000000"/>
          <w:sz w:val="28"/>
          <w:szCs w:val="28"/>
        </w:rPr>
        <w:t xml:space="preserve"> городск</w:t>
      </w:r>
      <w:r w:rsidR="00825A19">
        <w:rPr>
          <w:color w:val="000000"/>
          <w:sz w:val="28"/>
          <w:szCs w:val="28"/>
        </w:rPr>
        <w:t>ие</w:t>
      </w:r>
      <w:r>
        <w:rPr>
          <w:color w:val="000000"/>
          <w:sz w:val="28"/>
          <w:szCs w:val="28"/>
        </w:rPr>
        <w:t xml:space="preserve"> прокуратур</w:t>
      </w:r>
      <w:r w:rsidR="00825A19">
        <w:rPr>
          <w:color w:val="000000"/>
          <w:sz w:val="28"/>
          <w:szCs w:val="28"/>
        </w:rPr>
        <w:t>ы</w:t>
      </w:r>
      <w:r w:rsidRPr="004E01F1">
        <w:rPr>
          <w:color w:val="000000"/>
          <w:sz w:val="28"/>
          <w:szCs w:val="28"/>
        </w:rPr>
        <w:t xml:space="preserve"> (</w:t>
      </w:r>
      <w:r>
        <w:rPr>
          <w:color w:val="000000"/>
          <w:sz w:val="28"/>
          <w:szCs w:val="28"/>
        </w:rPr>
        <w:t>в отношении ГБУ «Станция по борьбе с болезнями животных» №</w:t>
      </w:r>
      <w:r w:rsidR="00825A19">
        <w:rPr>
          <w:color w:val="000000"/>
          <w:sz w:val="28"/>
          <w:szCs w:val="28"/>
        </w:rPr>
        <w:t xml:space="preserve"> </w:t>
      </w:r>
      <w:r>
        <w:rPr>
          <w:color w:val="000000"/>
          <w:sz w:val="28"/>
          <w:szCs w:val="28"/>
        </w:rPr>
        <w:t>7 г. Корсакова, ГБУЗ «Холмская ЦРБ», ГБУЗ «Александровск-Сахалинская ЦРБ», ГБУЗ «</w:t>
      </w:r>
      <w:proofErr w:type="spellStart"/>
      <w:r>
        <w:rPr>
          <w:color w:val="000000"/>
          <w:sz w:val="28"/>
          <w:szCs w:val="28"/>
        </w:rPr>
        <w:t>Поронайская</w:t>
      </w:r>
      <w:proofErr w:type="spellEnd"/>
      <w:r>
        <w:rPr>
          <w:color w:val="000000"/>
          <w:sz w:val="28"/>
          <w:szCs w:val="28"/>
        </w:rPr>
        <w:t xml:space="preserve"> ЦРБ», ГБУЗ «</w:t>
      </w:r>
      <w:proofErr w:type="spellStart"/>
      <w:r>
        <w:rPr>
          <w:color w:val="000000"/>
          <w:sz w:val="28"/>
          <w:szCs w:val="28"/>
        </w:rPr>
        <w:t>Невельская</w:t>
      </w:r>
      <w:proofErr w:type="spellEnd"/>
      <w:proofErr w:type="gramEnd"/>
      <w:r>
        <w:rPr>
          <w:color w:val="000000"/>
          <w:sz w:val="28"/>
          <w:szCs w:val="28"/>
        </w:rPr>
        <w:t xml:space="preserve"> </w:t>
      </w:r>
      <w:proofErr w:type="gramStart"/>
      <w:r>
        <w:rPr>
          <w:color w:val="000000"/>
          <w:sz w:val="28"/>
          <w:szCs w:val="28"/>
        </w:rPr>
        <w:t>ЦРБ», ГБПОУ «Сахалинский базовый медицинский колледж» и ОАУ «Восточное лесное хозяйство»</w:t>
      </w:r>
      <w:r w:rsidRPr="004E01F1">
        <w:rPr>
          <w:color w:val="000000"/>
          <w:sz w:val="28"/>
          <w:szCs w:val="28"/>
        </w:rPr>
        <w:t>),</w:t>
      </w:r>
      <w:r w:rsidRPr="00CB0F50">
        <w:rPr>
          <w:color w:val="000000"/>
          <w:sz w:val="28"/>
          <w:szCs w:val="28"/>
        </w:rPr>
        <w:t xml:space="preserve"> </w:t>
      </w:r>
      <w:r w:rsidRPr="004E01F1">
        <w:rPr>
          <w:color w:val="000000"/>
          <w:sz w:val="28"/>
          <w:szCs w:val="28"/>
        </w:rPr>
        <w:t>по</w:t>
      </w:r>
      <w:r>
        <w:rPr>
          <w:color w:val="000000"/>
          <w:sz w:val="28"/>
          <w:szCs w:val="28"/>
        </w:rPr>
        <w:t xml:space="preserve"> ч.</w:t>
      </w:r>
      <w:r w:rsidR="00825A19">
        <w:rPr>
          <w:color w:val="000000"/>
          <w:sz w:val="28"/>
          <w:szCs w:val="28"/>
        </w:rPr>
        <w:t xml:space="preserve"> </w:t>
      </w:r>
      <w:r>
        <w:rPr>
          <w:color w:val="000000"/>
          <w:sz w:val="28"/>
          <w:szCs w:val="28"/>
        </w:rPr>
        <w:t>1. ст.</w:t>
      </w:r>
      <w:r w:rsidR="00825A19">
        <w:rPr>
          <w:color w:val="000000"/>
          <w:sz w:val="28"/>
          <w:szCs w:val="28"/>
        </w:rPr>
        <w:t xml:space="preserve"> </w:t>
      </w:r>
      <w:r>
        <w:rPr>
          <w:color w:val="000000"/>
          <w:sz w:val="28"/>
          <w:szCs w:val="28"/>
        </w:rPr>
        <w:t>15.11, ч.</w:t>
      </w:r>
      <w:r w:rsidR="00825A19">
        <w:rPr>
          <w:color w:val="000000"/>
          <w:sz w:val="28"/>
          <w:szCs w:val="28"/>
        </w:rPr>
        <w:t xml:space="preserve"> </w:t>
      </w:r>
      <w:r>
        <w:rPr>
          <w:color w:val="000000"/>
          <w:sz w:val="28"/>
          <w:szCs w:val="28"/>
        </w:rPr>
        <w:t xml:space="preserve">1. </w:t>
      </w:r>
      <w:r w:rsidR="00825A19">
        <w:rPr>
          <w:color w:val="000000"/>
          <w:sz w:val="28"/>
          <w:szCs w:val="28"/>
        </w:rPr>
        <w:t>ст. 15.15.5</w:t>
      </w:r>
      <w:r>
        <w:rPr>
          <w:color w:val="000000"/>
          <w:sz w:val="28"/>
          <w:szCs w:val="28"/>
        </w:rPr>
        <w:t>, ст.</w:t>
      </w:r>
      <w:r w:rsidR="00825A19">
        <w:rPr>
          <w:color w:val="000000"/>
          <w:sz w:val="28"/>
          <w:szCs w:val="28"/>
        </w:rPr>
        <w:t xml:space="preserve"> </w:t>
      </w:r>
      <w:r>
        <w:rPr>
          <w:color w:val="000000"/>
          <w:sz w:val="28"/>
          <w:szCs w:val="28"/>
        </w:rPr>
        <w:t>15.15.10,</w:t>
      </w:r>
      <w:r w:rsidR="00825A19">
        <w:rPr>
          <w:color w:val="000000"/>
          <w:sz w:val="28"/>
          <w:szCs w:val="28"/>
        </w:rPr>
        <w:t xml:space="preserve"> </w:t>
      </w:r>
      <w:r>
        <w:rPr>
          <w:color w:val="000000"/>
          <w:sz w:val="28"/>
          <w:szCs w:val="28"/>
        </w:rPr>
        <w:t>ч.</w:t>
      </w:r>
      <w:r w:rsidR="00825A19">
        <w:rPr>
          <w:color w:val="000000"/>
          <w:sz w:val="28"/>
          <w:szCs w:val="28"/>
        </w:rPr>
        <w:t xml:space="preserve"> </w:t>
      </w:r>
      <w:r>
        <w:rPr>
          <w:color w:val="000000"/>
          <w:sz w:val="28"/>
          <w:szCs w:val="28"/>
        </w:rPr>
        <w:t>2 ст.</w:t>
      </w:r>
      <w:r w:rsidR="00825A19">
        <w:rPr>
          <w:color w:val="000000"/>
          <w:sz w:val="28"/>
          <w:szCs w:val="28"/>
        </w:rPr>
        <w:t xml:space="preserve"> </w:t>
      </w:r>
      <w:r>
        <w:rPr>
          <w:color w:val="000000"/>
          <w:sz w:val="28"/>
          <w:szCs w:val="28"/>
        </w:rPr>
        <w:t>15.15.5 КоАП РФ КСП составлено 4 протокола в отношении</w:t>
      </w:r>
      <w:r w:rsidRPr="00FF1D68">
        <w:rPr>
          <w:color w:val="000000"/>
        </w:rPr>
        <w:t xml:space="preserve"> </w:t>
      </w:r>
      <w:r>
        <w:rPr>
          <w:color w:val="000000"/>
          <w:sz w:val="28"/>
          <w:szCs w:val="28"/>
        </w:rPr>
        <w:t>министерства</w:t>
      </w:r>
      <w:r w:rsidRPr="00CB0F50">
        <w:rPr>
          <w:color w:val="000000"/>
          <w:sz w:val="28"/>
          <w:szCs w:val="28"/>
        </w:rPr>
        <w:t xml:space="preserve"> лесного и охотничьего хозяйства</w:t>
      </w:r>
      <w:r>
        <w:rPr>
          <w:color w:val="000000"/>
          <w:sz w:val="28"/>
          <w:szCs w:val="28"/>
        </w:rPr>
        <w:t>, агентства по рыболовству, министерства культуры, министерства спорта</w:t>
      </w:r>
      <w:r w:rsidR="00A2405C">
        <w:rPr>
          <w:color w:val="000000"/>
          <w:sz w:val="28"/>
          <w:szCs w:val="28"/>
        </w:rPr>
        <w:t>, которые</w:t>
      </w:r>
      <w:r>
        <w:rPr>
          <w:color w:val="000000"/>
          <w:sz w:val="28"/>
          <w:szCs w:val="28"/>
        </w:rPr>
        <w:t xml:space="preserve"> направлены на рассмотрение в мировой суд. </w:t>
      </w:r>
      <w:proofErr w:type="gramEnd"/>
    </w:p>
    <w:p w:rsidR="00976B3A" w:rsidRDefault="00976B3A" w:rsidP="003B6025">
      <w:pPr>
        <w:ind w:firstLine="709"/>
        <w:jc w:val="both"/>
        <w:rPr>
          <w:sz w:val="28"/>
          <w:szCs w:val="28"/>
        </w:rPr>
      </w:pPr>
      <w:r w:rsidRPr="00487FD7">
        <w:rPr>
          <w:sz w:val="28"/>
          <w:szCs w:val="28"/>
        </w:rPr>
        <w:t xml:space="preserve"> </w:t>
      </w:r>
      <w:r w:rsidRPr="000C1525">
        <w:rPr>
          <w:sz w:val="28"/>
          <w:szCs w:val="28"/>
        </w:rPr>
        <w:t xml:space="preserve">Согласно полученной информации, предложения </w:t>
      </w:r>
      <w:r w:rsidR="00A2405C">
        <w:rPr>
          <w:sz w:val="28"/>
          <w:szCs w:val="28"/>
        </w:rPr>
        <w:t xml:space="preserve">КСП </w:t>
      </w:r>
      <w:r w:rsidRPr="000C1525">
        <w:rPr>
          <w:sz w:val="28"/>
          <w:szCs w:val="28"/>
        </w:rPr>
        <w:t xml:space="preserve">были реализованы, объем принятых к исполнению и устраненных финансовых нарушений составил 42092,2 тыс. рублей или </w:t>
      </w:r>
      <w:r>
        <w:rPr>
          <w:sz w:val="28"/>
          <w:szCs w:val="28"/>
        </w:rPr>
        <w:t>49,3</w:t>
      </w:r>
      <w:r w:rsidRPr="000C1525">
        <w:rPr>
          <w:sz w:val="28"/>
          <w:szCs w:val="28"/>
        </w:rPr>
        <w:t xml:space="preserve"> % от общей суммы установленных нарушений.</w:t>
      </w:r>
      <w:r w:rsidRPr="007D6EE2">
        <w:rPr>
          <w:sz w:val="28"/>
          <w:szCs w:val="28"/>
          <w:highlight w:val="yellow"/>
        </w:rPr>
        <w:t xml:space="preserve"> </w:t>
      </w:r>
    </w:p>
    <w:p w:rsidR="00976B3A" w:rsidRPr="004E01F1" w:rsidRDefault="00976B3A" w:rsidP="003B6025">
      <w:pPr>
        <w:ind w:firstLine="709"/>
        <w:jc w:val="both"/>
        <w:rPr>
          <w:sz w:val="28"/>
          <w:szCs w:val="28"/>
          <w:lang w:eastAsia="x-none"/>
        </w:rPr>
      </w:pPr>
      <w:r>
        <w:rPr>
          <w:sz w:val="28"/>
          <w:szCs w:val="28"/>
          <w:lang w:eastAsia="x-none"/>
        </w:rPr>
        <w:t>По итогам рассмотрения вынесено 8 постановлени</w:t>
      </w:r>
      <w:r w:rsidR="00825A19">
        <w:rPr>
          <w:sz w:val="28"/>
          <w:szCs w:val="28"/>
          <w:lang w:eastAsia="x-none"/>
        </w:rPr>
        <w:t>й</w:t>
      </w:r>
      <w:r>
        <w:rPr>
          <w:sz w:val="28"/>
          <w:szCs w:val="28"/>
          <w:lang w:eastAsia="x-none"/>
        </w:rPr>
        <w:t xml:space="preserve"> о привлечении к административной ответственности с наложением штрафов в отношении 7 должностных лиц в общей сумме 45,2 тыс. рублей,</w:t>
      </w:r>
      <w:r w:rsidRPr="00C36932">
        <w:rPr>
          <w:sz w:val="28"/>
          <w:szCs w:val="28"/>
          <w:lang w:eastAsia="x-none"/>
        </w:rPr>
        <w:t xml:space="preserve"> </w:t>
      </w:r>
      <w:r>
        <w:rPr>
          <w:sz w:val="28"/>
          <w:szCs w:val="28"/>
          <w:lang w:eastAsia="x-none"/>
        </w:rPr>
        <w:t xml:space="preserve">в отношении 1 должностного лица вынесено замечание. По 2 направленным материалам до настоящего времени ведется работа </w:t>
      </w:r>
      <w:r>
        <w:rPr>
          <w:color w:val="000000"/>
          <w:sz w:val="28"/>
          <w:szCs w:val="28"/>
        </w:rPr>
        <w:t xml:space="preserve">Невельской и Поронайской городскими прокуратурами. </w:t>
      </w:r>
    </w:p>
    <w:p w:rsidR="00976B3A" w:rsidRDefault="00976B3A" w:rsidP="003B6025">
      <w:pPr>
        <w:ind w:firstLine="709"/>
        <w:jc w:val="both"/>
        <w:rPr>
          <w:sz w:val="28"/>
          <w:szCs w:val="28"/>
        </w:rPr>
      </w:pPr>
      <w:r w:rsidRPr="00C36932">
        <w:rPr>
          <w:sz w:val="28"/>
          <w:szCs w:val="28"/>
        </w:rPr>
        <w:t xml:space="preserve">По итогам проведенной внешней проверки исполнения </w:t>
      </w:r>
      <w:r>
        <w:rPr>
          <w:sz w:val="28"/>
          <w:szCs w:val="28"/>
        </w:rPr>
        <w:t xml:space="preserve">областного </w:t>
      </w:r>
      <w:r w:rsidRPr="00C36932">
        <w:rPr>
          <w:sz w:val="28"/>
          <w:szCs w:val="28"/>
        </w:rPr>
        <w:t xml:space="preserve">бюджета </w:t>
      </w:r>
      <w:r>
        <w:rPr>
          <w:sz w:val="28"/>
          <w:szCs w:val="28"/>
        </w:rPr>
        <w:t xml:space="preserve">и бюджета </w:t>
      </w:r>
      <w:r w:rsidRPr="00C36932">
        <w:rPr>
          <w:sz w:val="28"/>
          <w:szCs w:val="28"/>
        </w:rPr>
        <w:t>ТФОМС СО</w:t>
      </w:r>
      <w:r>
        <w:rPr>
          <w:sz w:val="28"/>
          <w:szCs w:val="28"/>
        </w:rPr>
        <w:t xml:space="preserve"> за 2017</w:t>
      </w:r>
      <w:r w:rsidRPr="00C36932">
        <w:rPr>
          <w:sz w:val="28"/>
          <w:szCs w:val="28"/>
        </w:rPr>
        <w:t xml:space="preserve"> год недостоверных сведений не выявлено.</w:t>
      </w:r>
    </w:p>
    <w:p w:rsidR="00976B3A" w:rsidRDefault="00976B3A" w:rsidP="003B6025">
      <w:pPr>
        <w:ind w:firstLine="709"/>
        <w:jc w:val="both"/>
        <w:rPr>
          <w:sz w:val="28"/>
          <w:szCs w:val="28"/>
        </w:rPr>
      </w:pPr>
      <w:proofErr w:type="gramStart"/>
      <w:r>
        <w:rPr>
          <w:sz w:val="28"/>
          <w:szCs w:val="28"/>
        </w:rPr>
        <w:t xml:space="preserve">В </w:t>
      </w:r>
      <w:r>
        <w:rPr>
          <w:sz w:val="28"/>
          <w:szCs w:val="28"/>
          <w:lang w:eastAsia="x-none"/>
        </w:rPr>
        <w:t xml:space="preserve">рамках соглашения о взаимодействии между прокуратурой Сахалинской области и КСП </w:t>
      </w:r>
      <w:r w:rsidR="00825A19">
        <w:rPr>
          <w:sz w:val="28"/>
          <w:szCs w:val="28"/>
          <w:lang w:eastAsia="x-none"/>
        </w:rPr>
        <w:t xml:space="preserve">в </w:t>
      </w:r>
      <w:r w:rsidR="00825A19" w:rsidRPr="00825A19">
        <w:rPr>
          <w:sz w:val="28"/>
          <w:szCs w:val="28"/>
          <w:lang w:eastAsia="x-none"/>
        </w:rPr>
        <w:t xml:space="preserve">процессе внешней проверки исследованы вопросы </w:t>
      </w:r>
      <w:r w:rsidRPr="005F0868">
        <w:rPr>
          <w:sz w:val="28"/>
          <w:szCs w:val="28"/>
          <w:lang w:eastAsia="x-none"/>
        </w:rPr>
        <w:t>использован</w:t>
      </w:r>
      <w:r>
        <w:rPr>
          <w:sz w:val="28"/>
          <w:szCs w:val="28"/>
          <w:lang w:eastAsia="x-none"/>
        </w:rPr>
        <w:t>ия средств,</w:t>
      </w:r>
      <w:r w:rsidRPr="00DD1D90">
        <w:rPr>
          <w:sz w:val="28"/>
          <w:szCs w:val="28"/>
          <w:lang w:eastAsia="x-none"/>
        </w:rPr>
        <w:t xml:space="preserve"> </w:t>
      </w:r>
      <w:r>
        <w:rPr>
          <w:sz w:val="28"/>
          <w:szCs w:val="28"/>
          <w:lang w:eastAsia="x-none"/>
        </w:rPr>
        <w:t>выделенных на реализацию мероприятия «Капитальный ремонт ГТС на р. Сусуя в районе школы №</w:t>
      </w:r>
      <w:r w:rsidR="00825A19">
        <w:rPr>
          <w:sz w:val="28"/>
          <w:szCs w:val="28"/>
          <w:lang w:eastAsia="x-none"/>
        </w:rPr>
        <w:t xml:space="preserve"> </w:t>
      </w:r>
      <w:r>
        <w:rPr>
          <w:sz w:val="28"/>
          <w:szCs w:val="28"/>
          <w:lang w:eastAsia="x-none"/>
        </w:rPr>
        <w:t xml:space="preserve">31 г. Южно-Сахалинска, в том числе разработка проектной документации» и соблюдения законодательства в сфере рыболовства и сохранения водных биоресурсов за 2016-2018 годы. </w:t>
      </w:r>
      <w:proofErr w:type="gramEnd"/>
    </w:p>
    <w:p w:rsidR="00E951BF" w:rsidRDefault="00E951BF" w:rsidP="005E7D13">
      <w:pPr>
        <w:ind w:firstLine="709"/>
        <w:jc w:val="both"/>
        <w:rPr>
          <w:sz w:val="28"/>
          <w:szCs w:val="28"/>
        </w:rPr>
      </w:pPr>
    </w:p>
    <w:p w:rsidR="005E7D13" w:rsidRPr="005E7D13" w:rsidRDefault="005E7D13" w:rsidP="005E7D13">
      <w:pPr>
        <w:ind w:firstLine="709"/>
        <w:jc w:val="both"/>
        <w:rPr>
          <w:b/>
          <w:sz w:val="28"/>
          <w:szCs w:val="28"/>
          <w:u w:val="single"/>
        </w:rPr>
      </w:pPr>
      <w:r w:rsidRPr="005E7D13">
        <w:rPr>
          <w:sz w:val="28"/>
          <w:szCs w:val="28"/>
        </w:rPr>
        <w:lastRenderedPageBreak/>
        <w:t xml:space="preserve">В соответствии со статьей 14 Закона </w:t>
      </w:r>
      <w:proofErr w:type="gramStart"/>
      <w:r w:rsidRPr="005E7D13">
        <w:rPr>
          <w:sz w:val="28"/>
          <w:szCs w:val="28"/>
        </w:rPr>
        <w:t>СО</w:t>
      </w:r>
      <w:proofErr w:type="gramEnd"/>
      <w:r w:rsidRPr="005E7D13">
        <w:rPr>
          <w:sz w:val="28"/>
          <w:szCs w:val="28"/>
        </w:rPr>
        <w:t xml:space="preserve"> </w:t>
      </w:r>
      <w:proofErr w:type="gramStart"/>
      <w:r w:rsidRPr="005E7D13">
        <w:rPr>
          <w:sz w:val="28"/>
          <w:szCs w:val="28"/>
        </w:rPr>
        <w:t>о</w:t>
      </w:r>
      <w:proofErr w:type="gramEnd"/>
      <w:r w:rsidRPr="005E7D13">
        <w:rPr>
          <w:sz w:val="28"/>
          <w:szCs w:val="28"/>
        </w:rPr>
        <w:t xml:space="preserve"> контрольно-счетной палате аудиторы </w:t>
      </w:r>
      <w:r w:rsidR="005D25BC">
        <w:rPr>
          <w:sz w:val="28"/>
          <w:szCs w:val="28"/>
        </w:rPr>
        <w:t>руководя</w:t>
      </w:r>
      <w:r w:rsidRPr="005E7D13">
        <w:rPr>
          <w:sz w:val="28"/>
          <w:szCs w:val="28"/>
        </w:rPr>
        <w:t xml:space="preserve">т </w:t>
      </w:r>
      <w:r w:rsidR="005D25BC">
        <w:rPr>
          <w:sz w:val="28"/>
          <w:szCs w:val="28"/>
        </w:rPr>
        <w:t>определенными</w:t>
      </w:r>
      <w:r w:rsidRPr="005E7D13">
        <w:rPr>
          <w:sz w:val="28"/>
          <w:szCs w:val="28"/>
        </w:rPr>
        <w:t xml:space="preserve"> направления</w:t>
      </w:r>
      <w:r w:rsidR="005D25BC">
        <w:rPr>
          <w:sz w:val="28"/>
          <w:szCs w:val="28"/>
        </w:rPr>
        <w:t>ми</w:t>
      </w:r>
      <w:r w:rsidRPr="005E7D13">
        <w:rPr>
          <w:sz w:val="28"/>
          <w:szCs w:val="28"/>
        </w:rPr>
        <w:t xml:space="preserve"> деятельности</w:t>
      </w:r>
      <w:r w:rsidR="005D25BC" w:rsidRPr="005D25BC">
        <w:t xml:space="preserve"> </w:t>
      </w:r>
      <w:r w:rsidR="005D25BC" w:rsidRPr="005D25BC">
        <w:rPr>
          <w:sz w:val="28"/>
          <w:szCs w:val="28"/>
        </w:rPr>
        <w:t>КСП</w:t>
      </w:r>
      <w:r w:rsidR="005D25BC">
        <w:rPr>
          <w:sz w:val="28"/>
          <w:szCs w:val="28"/>
        </w:rPr>
        <w:t xml:space="preserve"> (</w:t>
      </w:r>
      <w:r w:rsidR="005D25BC" w:rsidRPr="005D25BC">
        <w:rPr>
          <w:sz w:val="28"/>
          <w:szCs w:val="28"/>
        </w:rPr>
        <w:t>социальн</w:t>
      </w:r>
      <w:r w:rsidR="005D25BC">
        <w:rPr>
          <w:sz w:val="28"/>
          <w:szCs w:val="28"/>
        </w:rPr>
        <w:t>о-культурная</w:t>
      </w:r>
      <w:r w:rsidR="005D25BC" w:rsidRPr="005D25BC">
        <w:rPr>
          <w:sz w:val="28"/>
          <w:szCs w:val="28"/>
        </w:rPr>
        <w:t xml:space="preserve"> сфер</w:t>
      </w:r>
      <w:r w:rsidR="005D25BC">
        <w:rPr>
          <w:sz w:val="28"/>
          <w:szCs w:val="28"/>
        </w:rPr>
        <w:t>а, национальная экономика, общегосударственные вопросы)</w:t>
      </w:r>
      <w:r w:rsidRPr="005E7D13">
        <w:rPr>
          <w:sz w:val="28"/>
          <w:szCs w:val="28"/>
        </w:rPr>
        <w:t xml:space="preserve">, организуют </w:t>
      </w:r>
      <w:r w:rsidR="005D25BC" w:rsidRPr="005D25BC">
        <w:rPr>
          <w:sz w:val="28"/>
          <w:szCs w:val="28"/>
        </w:rPr>
        <w:t>контрольные</w:t>
      </w:r>
      <w:r w:rsidR="00E951BF">
        <w:rPr>
          <w:sz w:val="28"/>
          <w:szCs w:val="28"/>
        </w:rPr>
        <w:t xml:space="preserve"> и экспертно-аналитические</w:t>
      </w:r>
      <w:r w:rsidR="005D25BC" w:rsidRPr="005D25BC">
        <w:rPr>
          <w:sz w:val="28"/>
          <w:szCs w:val="28"/>
        </w:rPr>
        <w:t xml:space="preserve"> мероприятия </w:t>
      </w:r>
      <w:r w:rsidRPr="005E7D13">
        <w:rPr>
          <w:sz w:val="28"/>
          <w:szCs w:val="28"/>
        </w:rPr>
        <w:t xml:space="preserve">и </w:t>
      </w:r>
      <w:r w:rsidR="005D25BC">
        <w:rPr>
          <w:sz w:val="28"/>
          <w:szCs w:val="28"/>
        </w:rPr>
        <w:t>непосредственно участвуют в их осуществлении</w:t>
      </w:r>
      <w:r w:rsidRPr="005E7D13">
        <w:rPr>
          <w:sz w:val="28"/>
          <w:szCs w:val="28"/>
        </w:rPr>
        <w:t>.</w:t>
      </w:r>
      <w:r w:rsidRPr="005E7D13">
        <w:rPr>
          <w:b/>
          <w:sz w:val="28"/>
          <w:szCs w:val="28"/>
          <w:u w:val="single"/>
        </w:rPr>
        <w:t xml:space="preserve"> </w:t>
      </w:r>
    </w:p>
    <w:p w:rsidR="00E951BF" w:rsidRPr="005E7D13" w:rsidRDefault="00E951BF" w:rsidP="00E951BF">
      <w:pPr>
        <w:ind w:firstLine="709"/>
        <w:jc w:val="both"/>
        <w:rPr>
          <w:color w:val="000000"/>
          <w:sz w:val="28"/>
          <w:szCs w:val="28"/>
        </w:rPr>
      </w:pPr>
    </w:p>
    <w:p w:rsidR="00E951BF" w:rsidRPr="005E7D13" w:rsidRDefault="00E951BF" w:rsidP="00E951BF">
      <w:pPr>
        <w:jc w:val="center"/>
        <w:rPr>
          <w:b/>
          <w:bCs/>
          <w:sz w:val="28"/>
          <w:szCs w:val="28"/>
        </w:rPr>
      </w:pPr>
      <w:r w:rsidRPr="005E7D13">
        <w:rPr>
          <w:b/>
          <w:bCs/>
          <w:sz w:val="28"/>
          <w:szCs w:val="28"/>
        </w:rPr>
        <w:t>2. Контрольная деятельность</w:t>
      </w:r>
    </w:p>
    <w:p w:rsidR="00E951BF" w:rsidRPr="005E7D13" w:rsidRDefault="00E951BF" w:rsidP="00E951BF">
      <w:pPr>
        <w:ind w:left="720"/>
        <w:jc w:val="both"/>
        <w:rPr>
          <w:b/>
          <w:bCs/>
          <w:sz w:val="28"/>
          <w:szCs w:val="28"/>
        </w:rPr>
      </w:pPr>
    </w:p>
    <w:p w:rsidR="005E7D13" w:rsidRPr="005E7D13" w:rsidRDefault="005E7D13" w:rsidP="005E7D13">
      <w:pPr>
        <w:ind w:firstLine="709"/>
        <w:jc w:val="both"/>
        <w:rPr>
          <w:sz w:val="28"/>
          <w:szCs w:val="28"/>
        </w:rPr>
      </w:pPr>
      <w:r w:rsidRPr="005E7D13">
        <w:rPr>
          <w:sz w:val="28"/>
          <w:szCs w:val="28"/>
        </w:rPr>
        <w:t xml:space="preserve">В </w:t>
      </w:r>
      <w:r w:rsidRPr="005E7D13">
        <w:rPr>
          <w:b/>
          <w:sz w:val="28"/>
          <w:szCs w:val="28"/>
        </w:rPr>
        <w:t>социально</w:t>
      </w:r>
      <w:r w:rsidR="005D25BC" w:rsidRPr="005D25BC">
        <w:rPr>
          <w:b/>
          <w:sz w:val="28"/>
          <w:szCs w:val="28"/>
        </w:rPr>
        <w:t>-культурн</w:t>
      </w:r>
      <w:r w:rsidR="005D25BC">
        <w:rPr>
          <w:b/>
          <w:sz w:val="28"/>
          <w:szCs w:val="28"/>
        </w:rPr>
        <w:t xml:space="preserve">ой </w:t>
      </w:r>
      <w:r w:rsidRPr="005E7D13">
        <w:rPr>
          <w:b/>
          <w:sz w:val="28"/>
          <w:szCs w:val="28"/>
        </w:rPr>
        <w:t>сфере</w:t>
      </w:r>
      <w:r w:rsidRPr="005E7D13">
        <w:rPr>
          <w:sz w:val="28"/>
          <w:szCs w:val="28"/>
        </w:rPr>
        <w:t xml:space="preserve"> проведено 11 контрольных мероприятий, включая внешнюю проверку годового отчета об исполнения бюджета ТФОМС СО за 2017 год. Объем проверенных средств составил 14759985,2 тыс. рублей. В ходе проведения контрольных мероприятий проверено 67 объектов. Общая сумма нарушений составила 232905,8 тыс. рублей </w:t>
      </w:r>
      <w:r w:rsidR="00564A13">
        <w:rPr>
          <w:sz w:val="28"/>
          <w:szCs w:val="28"/>
        </w:rPr>
        <w:t xml:space="preserve">(кроме того </w:t>
      </w:r>
      <w:r w:rsidRPr="005E7D13">
        <w:rPr>
          <w:sz w:val="28"/>
          <w:szCs w:val="28"/>
        </w:rPr>
        <w:t xml:space="preserve">по результатам внешней проверки исполнения областного бюджета 48049,5 тыс. рублей). В целях устранения выявленных нарушений направлено 18 представлений в адрес </w:t>
      </w:r>
      <w:r w:rsidR="00BD2A57">
        <w:rPr>
          <w:sz w:val="28"/>
          <w:szCs w:val="28"/>
        </w:rPr>
        <w:t>объектов контроля</w:t>
      </w:r>
      <w:r w:rsidRPr="005E7D13">
        <w:rPr>
          <w:sz w:val="28"/>
          <w:szCs w:val="28"/>
        </w:rPr>
        <w:t xml:space="preserve">, 6 из которых находятся на контроле. </w:t>
      </w:r>
      <w:proofErr w:type="gramStart"/>
      <w:r w:rsidRPr="005E7D13">
        <w:rPr>
          <w:sz w:val="28"/>
          <w:szCs w:val="28"/>
        </w:rPr>
        <w:t>Устранено нарушений на сумму 156079,6 тыс. рублей или 67,0 % от общей суммы нарушений, 7 отчетов и 1 заключение рассмотрены на заседаниях комитетов Сахалинской областной Думы.</w:t>
      </w:r>
      <w:proofErr w:type="gramEnd"/>
    </w:p>
    <w:p w:rsidR="005E7D13" w:rsidRPr="005E7D13" w:rsidRDefault="005E7D13" w:rsidP="003D308E">
      <w:pPr>
        <w:ind w:firstLine="709"/>
        <w:jc w:val="both"/>
        <w:rPr>
          <w:sz w:val="28"/>
          <w:szCs w:val="28"/>
        </w:rPr>
      </w:pPr>
      <w:r w:rsidRPr="005E7D13">
        <w:rPr>
          <w:sz w:val="28"/>
          <w:szCs w:val="28"/>
        </w:rPr>
        <w:t>В</w:t>
      </w:r>
      <w:r w:rsidRPr="005E7D13">
        <w:rPr>
          <w:b/>
          <w:sz w:val="28"/>
          <w:szCs w:val="28"/>
        </w:rPr>
        <w:t xml:space="preserve"> сфере</w:t>
      </w:r>
      <w:r w:rsidR="004323F6">
        <w:rPr>
          <w:b/>
          <w:sz w:val="28"/>
          <w:szCs w:val="28"/>
        </w:rPr>
        <w:t xml:space="preserve"> национальной экономики</w:t>
      </w:r>
      <w:r w:rsidRPr="005E7D13">
        <w:rPr>
          <w:sz w:val="28"/>
          <w:szCs w:val="28"/>
        </w:rPr>
        <w:t xml:space="preserve"> проведено 5 контрольных мероприятий, объем проверенных средств составил 12920000,7 тыс. рублей. В ходе проведения контрольных мероприятий проверено 40 объектов</w:t>
      </w:r>
      <w:r w:rsidR="00EB1203">
        <w:rPr>
          <w:sz w:val="28"/>
          <w:szCs w:val="28"/>
        </w:rPr>
        <w:t xml:space="preserve"> контроля</w:t>
      </w:r>
      <w:r w:rsidRPr="005E7D13">
        <w:rPr>
          <w:sz w:val="28"/>
          <w:szCs w:val="28"/>
        </w:rPr>
        <w:t xml:space="preserve">. Общая сумма нарушений составила 389352,2 тыс. рублей, в том числе по результатам внешней проверки исполнения бюджета 37393,4 тыс. рублей. В целях устранения выявленных нарушений направлено 9 представлений в адрес </w:t>
      </w:r>
      <w:r w:rsidR="00EB1203">
        <w:rPr>
          <w:sz w:val="28"/>
          <w:szCs w:val="28"/>
        </w:rPr>
        <w:t>объектов контроля</w:t>
      </w:r>
      <w:r w:rsidRPr="005E7D13">
        <w:rPr>
          <w:sz w:val="28"/>
          <w:szCs w:val="28"/>
        </w:rPr>
        <w:t xml:space="preserve">, </w:t>
      </w:r>
      <w:r w:rsidR="0007636D">
        <w:rPr>
          <w:sz w:val="28"/>
          <w:szCs w:val="28"/>
        </w:rPr>
        <w:t>7</w:t>
      </w:r>
      <w:r w:rsidRPr="005E7D13">
        <w:rPr>
          <w:sz w:val="28"/>
          <w:szCs w:val="28"/>
        </w:rPr>
        <w:t xml:space="preserve"> из которых находятся на контроле. Устранено нарушений на сумму 4776,2 тыс. рублей или 1,2 % от общей суммы нарушений, 5 отчетов рассмотрено на заседании комитетов Сахалинской областной Думы.</w:t>
      </w:r>
    </w:p>
    <w:p w:rsidR="005E7D13" w:rsidRDefault="005E7D13" w:rsidP="00675E90">
      <w:pPr>
        <w:ind w:firstLine="709"/>
        <w:jc w:val="both"/>
        <w:rPr>
          <w:sz w:val="28"/>
          <w:szCs w:val="28"/>
        </w:rPr>
      </w:pPr>
      <w:r w:rsidRPr="005E7D13">
        <w:rPr>
          <w:sz w:val="28"/>
          <w:szCs w:val="28"/>
        </w:rPr>
        <w:t xml:space="preserve">В сфере </w:t>
      </w:r>
      <w:r w:rsidRPr="005E7D13">
        <w:rPr>
          <w:b/>
          <w:sz w:val="28"/>
          <w:szCs w:val="28"/>
        </w:rPr>
        <w:t>общегосударственных вопросов</w:t>
      </w:r>
      <w:r w:rsidRPr="005E7D13">
        <w:rPr>
          <w:sz w:val="28"/>
          <w:szCs w:val="28"/>
        </w:rPr>
        <w:t xml:space="preserve"> проведено 4 контрольных мероприятия (включая внешнюю проверку годового отчета об исполнении областного бюджета Сахалинской области за 2017 год), объем проверенных средств составил </w:t>
      </w:r>
      <w:r w:rsidRPr="005E7D13">
        <w:rPr>
          <w:rFonts w:eastAsia="Calibri"/>
          <w:sz w:val="28"/>
          <w:szCs w:val="28"/>
          <w:lang w:eastAsia="en-US"/>
        </w:rPr>
        <w:t xml:space="preserve">3776209,4 </w:t>
      </w:r>
      <w:r w:rsidRPr="005E7D13">
        <w:rPr>
          <w:sz w:val="28"/>
          <w:szCs w:val="28"/>
        </w:rPr>
        <w:t>тыс. рублей. В ходе проведения контрольных мероприятий проверено 16 объектов</w:t>
      </w:r>
      <w:r w:rsidR="00C176EC">
        <w:rPr>
          <w:sz w:val="28"/>
          <w:szCs w:val="28"/>
        </w:rPr>
        <w:t xml:space="preserve"> контроля</w:t>
      </w:r>
      <w:r w:rsidRPr="005E7D13">
        <w:rPr>
          <w:sz w:val="28"/>
          <w:szCs w:val="28"/>
        </w:rPr>
        <w:t xml:space="preserve">. Общая сумма нарушений составила 92,6 тыс. рублей (по результатам внешней проверки бюджета </w:t>
      </w:r>
      <w:r w:rsidRPr="005E7D13">
        <w:rPr>
          <w:rFonts w:eastAsia="Calibri"/>
          <w:sz w:val="28"/>
          <w:szCs w:val="28"/>
          <w:lang w:eastAsia="en-US"/>
        </w:rPr>
        <w:t>нарушения не установлены</w:t>
      </w:r>
      <w:r w:rsidRPr="005E7D13">
        <w:rPr>
          <w:sz w:val="28"/>
          <w:szCs w:val="28"/>
        </w:rPr>
        <w:t>), 3 отчета и 1 заключение рассмотрены на заседании комитетов Сахалинской областной Думы.</w:t>
      </w:r>
    </w:p>
    <w:p w:rsidR="00877F6E" w:rsidRPr="005E7D13" w:rsidRDefault="00877F6E" w:rsidP="00675E90">
      <w:pPr>
        <w:ind w:firstLine="709"/>
        <w:jc w:val="both"/>
        <w:rPr>
          <w:rFonts w:eastAsia="Calibri"/>
          <w:sz w:val="28"/>
          <w:szCs w:val="28"/>
          <w:lang w:eastAsia="en-US"/>
        </w:rPr>
      </w:pPr>
    </w:p>
    <w:p w:rsidR="005E7D13" w:rsidRPr="005E7D13" w:rsidRDefault="005E7D13" w:rsidP="00973776">
      <w:pPr>
        <w:ind w:firstLine="709"/>
        <w:jc w:val="center"/>
        <w:rPr>
          <w:b/>
          <w:sz w:val="28"/>
          <w:szCs w:val="28"/>
          <w:lang w:val="x-none" w:eastAsia="x-none"/>
        </w:rPr>
      </w:pPr>
      <w:r w:rsidRPr="005E7D13">
        <w:rPr>
          <w:b/>
          <w:sz w:val="28"/>
          <w:szCs w:val="28"/>
          <w:lang w:val="x-none" w:eastAsia="x-none"/>
        </w:rPr>
        <w:t>3. Экспертно-аналитическая деятельность</w:t>
      </w:r>
    </w:p>
    <w:p w:rsidR="005E7D13" w:rsidRPr="005E7D13" w:rsidRDefault="005E7D13" w:rsidP="00973776">
      <w:pPr>
        <w:ind w:firstLine="709"/>
        <w:jc w:val="both"/>
        <w:rPr>
          <w:b/>
          <w:sz w:val="28"/>
          <w:szCs w:val="28"/>
          <w:lang w:val="x-none" w:eastAsia="x-none"/>
        </w:rPr>
      </w:pPr>
    </w:p>
    <w:p w:rsidR="005E7D13" w:rsidRPr="005E7D13" w:rsidRDefault="005E7D13" w:rsidP="00973776">
      <w:pPr>
        <w:autoSpaceDE w:val="0"/>
        <w:autoSpaceDN w:val="0"/>
        <w:adjustRightInd w:val="0"/>
        <w:ind w:firstLine="709"/>
        <w:jc w:val="both"/>
        <w:rPr>
          <w:color w:val="000000"/>
          <w:sz w:val="28"/>
          <w:szCs w:val="28"/>
        </w:rPr>
      </w:pPr>
      <w:r w:rsidRPr="005E7D13">
        <w:rPr>
          <w:color w:val="000000"/>
          <w:sz w:val="28"/>
          <w:szCs w:val="28"/>
        </w:rPr>
        <w:t xml:space="preserve">Одной из форм осуществления КСП внешнего государственного финансового контроля являются экспертно-аналитические мероприятия. </w:t>
      </w:r>
    </w:p>
    <w:p w:rsidR="005E7D13" w:rsidRPr="005E7D13" w:rsidRDefault="005E7D13" w:rsidP="00973776">
      <w:pPr>
        <w:autoSpaceDE w:val="0"/>
        <w:autoSpaceDN w:val="0"/>
        <w:adjustRightInd w:val="0"/>
        <w:ind w:firstLine="709"/>
        <w:jc w:val="both"/>
        <w:rPr>
          <w:color w:val="000000"/>
          <w:sz w:val="28"/>
          <w:szCs w:val="28"/>
        </w:rPr>
      </w:pPr>
      <w:r w:rsidRPr="005E7D13">
        <w:rPr>
          <w:color w:val="000000"/>
          <w:sz w:val="28"/>
          <w:szCs w:val="28"/>
        </w:rPr>
        <w:lastRenderedPageBreak/>
        <w:t xml:space="preserve">Планом работы КСП на 2018 год предусматривалось проведение экспертно-аналитических мероприятий по следующим направлениям финансового контроля: </w:t>
      </w:r>
    </w:p>
    <w:p w:rsidR="005E7D13" w:rsidRPr="005E7D13" w:rsidRDefault="005E7D13" w:rsidP="00973776">
      <w:pPr>
        <w:widowControl w:val="0"/>
        <w:snapToGrid w:val="0"/>
        <w:ind w:firstLine="709"/>
        <w:jc w:val="both"/>
        <w:rPr>
          <w:sz w:val="28"/>
          <w:szCs w:val="28"/>
        </w:rPr>
      </w:pPr>
      <w:r w:rsidRPr="005E7D13">
        <w:rPr>
          <w:sz w:val="28"/>
          <w:szCs w:val="28"/>
        </w:rPr>
        <w:t>1)</w:t>
      </w:r>
      <w:r w:rsidR="00E46999">
        <w:rPr>
          <w:sz w:val="28"/>
          <w:szCs w:val="28"/>
        </w:rPr>
        <w:t xml:space="preserve"> </w:t>
      </w:r>
      <w:r w:rsidRPr="005E7D13">
        <w:rPr>
          <w:sz w:val="28"/>
          <w:szCs w:val="28"/>
        </w:rPr>
        <w:t xml:space="preserve">анализ исполнения областного бюджета и бюджета ТФОМС </w:t>
      </w:r>
      <w:proofErr w:type="gramStart"/>
      <w:r w:rsidR="00066CE4">
        <w:rPr>
          <w:sz w:val="28"/>
          <w:szCs w:val="28"/>
        </w:rPr>
        <w:t>СО</w:t>
      </w:r>
      <w:proofErr w:type="gramEnd"/>
      <w:r w:rsidR="00066CE4">
        <w:rPr>
          <w:sz w:val="28"/>
          <w:szCs w:val="28"/>
        </w:rPr>
        <w:t xml:space="preserve"> </w:t>
      </w:r>
      <w:proofErr w:type="gramStart"/>
      <w:r w:rsidRPr="005E7D13">
        <w:rPr>
          <w:sz w:val="28"/>
          <w:szCs w:val="28"/>
        </w:rPr>
        <w:t>за</w:t>
      </w:r>
      <w:proofErr w:type="gramEnd"/>
      <w:r w:rsidRPr="005E7D13">
        <w:rPr>
          <w:sz w:val="28"/>
          <w:szCs w:val="28"/>
        </w:rPr>
        <w:t xml:space="preserve"> отчетный квартал</w:t>
      </w:r>
      <w:r w:rsidRPr="005E7D13">
        <w:rPr>
          <w:color w:val="000000"/>
          <w:sz w:val="28"/>
          <w:szCs w:val="28"/>
        </w:rPr>
        <w:t>, полугодие, 9 месяцев текущего года</w:t>
      </w:r>
      <w:r w:rsidRPr="005E7D13">
        <w:rPr>
          <w:sz w:val="28"/>
          <w:szCs w:val="28"/>
        </w:rPr>
        <w:t>.</w:t>
      </w:r>
    </w:p>
    <w:p w:rsidR="005E7D13" w:rsidRPr="005E7D13" w:rsidRDefault="005E7D13" w:rsidP="00973776">
      <w:pPr>
        <w:autoSpaceDE w:val="0"/>
        <w:autoSpaceDN w:val="0"/>
        <w:adjustRightInd w:val="0"/>
        <w:ind w:firstLine="709"/>
        <w:jc w:val="both"/>
        <w:rPr>
          <w:color w:val="000000"/>
          <w:sz w:val="28"/>
          <w:szCs w:val="28"/>
        </w:rPr>
      </w:pPr>
      <w:r w:rsidRPr="005E7D13">
        <w:rPr>
          <w:color w:val="000000"/>
          <w:sz w:val="28"/>
          <w:szCs w:val="28"/>
        </w:rPr>
        <w:t xml:space="preserve">2) экспертиза проектов законов о внесении изменений в законы об областном бюджете и бюджете ТФОМС </w:t>
      </w:r>
      <w:proofErr w:type="gramStart"/>
      <w:r w:rsidRPr="005E7D13">
        <w:rPr>
          <w:color w:val="000000"/>
          <w:sz w:val="28"/>
          <w:szCs w:val="28"/>
        </w:rPr>
        <w:t>СО</w:t>
      </w:r>
      <w:proofErr w:type="gramEnd"/>
      <w:r w:rsidRPr="005E7D13">
        <w:rPr>
          <w:color w:val="000000"/>
          <w:sz w:val="28"/>
          <w:szCs w:val="28"/>
        </w:rPr>
        <w:t xml:space="preserve">; </w:t>
      </w:r>
    </w:p>
    <w:p w:rsidR="005E7D13" w:rsidRPr="005E7D13" w:rsidRDefault="005E7D13" w:rsidP="00973776">
      <w:pPr>
        <w:autoSpaceDE w:val="0"/>
        <w:autoSpaceDN w:val="0"/>
        <w:adjustRightInd w:val="0"/>
        <w:ind w:firstLine="709"/>
        <w:jc w:val="both"/>
        <w:rPr>
          <w:color w:val="000000"/>
          <w:sz w:val="28"/>
          <w:szCs w:val="28"/>
        </w:rPr>
      </w:pPr>
      <w:r w:rsidRPr="005E7D13">
        <w:rPr>
          <w:color w:val="000000"/>
          <w:sz w:val="28"/>
          <w:szCs w:val="28"/>
        </w:rPr>
        <w:t>3) экспертиза проектов законов Сахалинской области и нормативных правовых актов, регулирующих бюджетно-финансовые вопросы;</w:t>
      </w:r>
    </w:p>
    <w:p w:rsidR="005E7D13" w:rsidRPr="005E7D13" w:rsidRDefault="005E7D13" w:rsidP="00973776">
      <w:pPr>
        <w:autoSpaceDE w:val="0"/>
        <w:autoSpaceDN w:val="0"/>
        <w:adjustRightInd w:val="0"/>
        <w:ind w:firstLine="709"/>
        <w:jc w:val="both"/>
        <w:rPr>
          <w:color w:val="000000"/>
          <w:sz w:val="28"/>
          <w:szCs w:val="28"/>
        </w:rPr>
      </w:pPr>
      <w:r w:rsidRPr="005E7D13">
        <w:rPr>
          <w:color w:val="000000"/>
          <w:sz w:val="28"/>
          <w:szCs w:val="28"/>
        </w:rPr>
        <w:t>4) оценка эффективности предоставления налоговых льгот;</w:t>
      </w:r>
    </w:p>
    <w:p w:rsidR="005E7D13" w:rsidRPr="005E7D13" w:rsidRDefault="005E7D13" w:rsidP="00973776">
      <w:pPr>
        <w:autoSpaceDE w:val="0"/>
        <w:autoSpaceDN w:val="0"/>
        <w:adjustRightInd w:val="0"/>
        <w:ind w:firstLine="709"/>
        <w:jc w:val="both"/>
        <w:rPr>
          <w:color w:val="000000"/>
          <w:sz w:val="28"/>
          <w:szCs w:val="28"/>
        </w:rPr>
      </w:pPr>
      <w:r w:rsidRPr="005E7D13">
        <w:rPr>
          <w:color w:val="000000"/>
          <w:sz w:val="28"/>
          <w:szCs w:val="28"/>
        </w:rPr>
        <w:t xml:space="preserve">5) тематические экспертно-аналитические мероприятия. </w:t>
      </w:r>
    </w:p>
    <w:p w:rsidR="005E7D13" w:rsidRPr="005E7D13" w:rsidRDefault="005E7D13" w:rsidP="00973776">
      <w:pPr>
        <w:ind w:firstLine="709"/>
        <w:jc w:val="both"/>
        <w:rPr>
          <w:sz w:val="28"/>
          <w:szCs w:val="28"/>
        </w:rPr>
      </w:pPr>
      <w:proofErr w:type="gramStart"/>
      <w:r w:rsidRPr="005E7D13">
        <w:rPr>
          <w:sz w:val="28"/>
          <w:szCs w:val="28"/>
        </w:rPr>
        <w:t xml:space="preserve">Запланированные мероприятия проведены в полном объеме, по их результатам подготовлено 51 заключение, в том числе: 46 заключений на законопроекты Сахалинской области (из них: 6 – на отчет об исполнении областного бюджета и бюджета ТФОМС </w:t>
      </w:r>
      <w:r w:rsidR="00066CE4">
        <w:rPr>
          <w:sz w:val="28"/>
          <w:szCs w:val="28"/>
        </w:rPr>
        <w:t xml:space="preserve">СО </w:t>
      </w:r>
      <w:r w:rsidRPr="005E7D13">
        <w:rPr>
          <w:sz w:val="28"/>
          <w:szCs w:val="28"/>
        </w:rPr>
        <w:t>за отчетный квартал</w:t>
      </w:r>
      <w:r w:rsidRPr="005E7D13">
        <w:rPr>
          <w:color w:val="000000"/>
          <w:sz w:val="28"/>
          <w:szCs w:val="28"/>
        </w:rPr>
        <w:t>, полугодие, 9 месяцев текущего года,</w:t>
      </w:r>
      <w:r w:rsidRPr="005E7D13">
        <w:rPr>
          <w:sz w:val="28"/>
          <w:szCs w:val="28"/>
        </w:rPr>
        <w:t xml:space="preserve"> 8 – на проекты законов о внесении изменений в областной бюджет, 1 – на проект закона о внесении изменений в</w:t>
      </w:r>
      <w:proofErr w:type="gramEnd"/>
      <w:r w:rsidRPr="005E7D13">
        <w:rPr>
          <w:sz w:val="28"/>
          <w:szCs w:val="28"/>
        </w:rPr>
        <w:t xml:space="preserve"> бюджет ТФОМС СО, 2 – на проекты законов об областном бюджете на 2019 год и на плановый период 2020 и 2021 годов и бюджете ТФОМС СО на 2019 год и на плановый период 2020 и 2021 годов), 1 – на проект постановления Сахалинской областной Думы, 4 – на проекты постановлений Правительства Сахалинской области. </w:t>
      </w:r>
    </w:p>
    <w:p w:rsidR="005E7D13" w:rsidRPr="005E7D13" w:rsidRDefault="005E7D13" w:rsidP="00973776">
      <w:pPr>
        <w:ind w:firstLine="709"/>
        <w:jc w:val="both"/>
        <w:rPr>
          <w:sz w:val="28"/>
          <w:szCs w:val="28"/>
        </w:rPr>
      </w:pPr>
      <w:r w:rsidRPr="005E7D13">
        <w:rPr>
          <w:sz w:val="28"/>
          <w:szCs w:val="28"/>
        </w:rPr>
        <w:t>Всего из 51 подготовленн</w:t>
      </w:r>
      <w:r w:rsidR="00E46999">
        <w:rPr>
          <w:sz w:val="28"/>
          <w:szCs w:val="28"/>
        </w:rPr>
        <w:t>ого</w:t>
      </w:r>
      <w:r w:rsidRPr="005E7D13">
        <w:rPr>
          <w:sz w:val="28"/>
          <w:szCs w:val="28"/>
        </w:rPr>
        <w:t xml:space="preserve"> заключения 9 заключений содержат замечания (17,6 %), в основном из</w:t>
      </w:r>
      <w:r w:rsidR="001D57B0">
        <w:rPr>
          <w:sz w:val="28"/>
          <w:szCs w:val="28"/>
        </w:rPr>
        <w:t>-</w:t>
      </w:r>
      <w:r w:rsidRPr="005E7D13">
        <w:rPr>
          <w:sz w:val="28"/>
          <w:szCs w:val="28"/>
        </w:rPr>
        <w:t>за отсутствия определения источника финансирования на новые виды расходов областного бюджета, не предусмотренные законом о бюджете на текущий год.</w:t>
      </w:r>
    </w:p>
    <w:p w:rsidR="004A4DDA" w:rsidRPr="004A4DDA" w:rsidRDefault="005E7D13" w:rsidP="004A4DDA">
      <w:pPr>
        <w:ind w:firstLine="709"/>
        <w:jc w:val="both"/>
        <w:rPr>
          <w:sz w:val="28"/>
          <w:szCs w:val="28"/>
        </w:rPr>
      </w:pPr>
      <w:proofErr w:type="gramStart"/>
      <w:r w:rsidRPr="005E7D13">
        <w:rPr>
          <w:sz w:val="28"/>
          <w:szCs w:val="28"/>
        </w:rPr>
        <w:t xml:space="preserve">Кроме того, </w:t>
      </w:r>
      <w:r w:rsidR="004A4DDA">
        <w:rPr>
          <w:sz w:val="28"/>
          <w:szCs w:val="28"/>
        </w:rPr>
        <w:t>в</w:t>
      </w:r>
      <w:r w:rsidR="004A4DDA" w:rsidRPr="004A4DDA">
        <w:rPr>
          <w:sz w:val="28"/>
          <w:szCs w:val="28"/>
        </w:rPr>
        <w:t xml:space="preserve"> январе 2018 года по запросу Счетной </w:t>
      </w:r>
      <w:r w:rsidR="00BF4690">
        <w:rPr>
          <w:sz w:val="28"/>
          <w:szCs w:val="28"/>
        </w:rPr>
        <w:t>п</w:t>
      </w:r>
      <w:r w:rsidR="004A4DDA" w:rsidRPr="004A4DDA">
        <w:rPr>
          <w:sz w:val="28"/>
          <w:szCs w:val="28"/>
        </w:rPr>
        <w:t xml:space="preserve">алаты РФ для проведения экспертно-аналитического мероприятия </w:t>
      </w:r>
      <w:r w:rsidR="004A4DDA" w:rsidRPr="004A4DDA">
        <w:rPr>
          <w:b/>
          <w:sz w:val="28"/>
          <w:szCs w:val="28"/>
        </w:rPr>
        <w:t>«Анализ показателей, характеризующих результативность отдельных мероприятий государственной программы РФ «Охрана окружающей среды</w:t>
      </w:r>
      <w:r w:rsidR="001A128E">
        <w:rPr>
          <w:b/>
          <w:sz w:val="28"/>
          <w:szCs w:val="28"/>
        </w:rPr>
        <w:t>»</w:t>
      </w:r>
      <w:r w:rsidR="004A4DDA" w:rsidRPr="004A4DDA">
        <w:rPr>
          <w:b/>
          <w:sz w:val="28"/>
          <w:szCs w:val="28"/>
        </w:rPr>
        <w:t xml:space="preserve"> на 2012</w:t>
      </w:r>
      <w:r w:rsidR="004A4DDA" w:rsidRPr="004A4DDA">
        <w:rPr>
          <w:sz w:val="28"/>
          <w:szCs w:val="28"/>
        </w:rPr>
        <w:t>-</w:t>
      </w:r>
      <w:r w:rsidR="004A4DDA" w:rsidRPr="004A4DDA">
        <w:rPr>
          <w:b/>
          <w:sz w:val="28"/>
          <w:szCs w:val="28"/>
        </w:rPr>
        <w:t>2020 годы, направленн</w:t>
      </w:r>
      <w:r w:rsidR="001A128E">
        <w:rPr>
          <w:b/>
          <w:sz w:val="28"/>
          <w:szCs w:val="28"/>
        </w:rPr>
        <w:t>ых</w:t>
      </w:r>
      <w:r w:rsidR="004A4DDA" w:rsidRPr="004A4DDA">
        <w:rPr>
          <w:b/>
          <w:sz w:val="28"/>
          <w:szCs w:val="28"/>
        </w:rPr>
        <w:t xml:space="preserve"> на обеспечение экологически безопасного обращения с твердыми коммунальными отходами и восстановление нарушенных естественных экологических систем в 2016</w:t>
      </w:r>
      <w:r w:rsidR="004A4DDA" w:rsidRPr="004A4DDA">
        <w:rPr>
          <w:sz w:val="28"/>
          <w:szCs w:val="28"/>
        </w:rPr>
        <w:t>-</w:t>
      </w:r>
      <w:r w:rsidR="004A4DDA" w:rsidRPr="004A4DDA">
        <w:rPr>
          <w:b/>
          <w:sz w:val="28"/>
          <w:szCs w:val="28"/>
        </w:rPr>
        <w:t>2017 годах и истекший период 2018 года (с учетом информации 85 контрольно-счетных органов</w:t>
      </w:r>
      <w:proofErr w:type="gramEnd"/>
      <w:r w:rsidR="004A4DDA" w:rsidRPr="004A4DDA">
        <w:rPr>
          <w:b/>
          <w:sz w:val="28"/>
          <w:szCs w:val="28"/>
        </w:rPr>
        <w:t xml:space="preserve"> субъектов РФ)»</w:t>
      </w:r>
      <w:r w:rsidR="004A4DDA" w:rsidRPr="004A4DDA">
        <w:rPr>
          <w:sz w:val="28"/>
          <w:szCs w:val="28"/>
        </w:rPr>
        <w:t xml:space="preserve"> КСП подготовлены аналитические материалы по субъекту РФ, включавшие аналитическую записку и 12 табличных приложений, содержащие запрашиваемые сведения за 2012-2018 годы</w:t>
      </w:r>
      <w:r w:rsidR="004A4DDA">
        <w:rPr>
          <w:sz w:val="28"/>
          <w:szCs w:val="28"/>
        </w:rPr>
        <w:t>.</w:t>
      </w:r>
    </w:p>
    <w:p w:rsidR="004A4DDA" w:rsidRDefault="004A4DDA" w:rsidP="004A4DDA">
      <w:pPr>
        <w:ind w:firstLine="709"/>
        <w:jc w:val="both"/>
        <w:rPr>
          <w:sz w:val="28"/>
          <w:szCs w:val="28"/>
        </w:rPr>
      </w:pPr>
      <w:r w:rsidRPr="004A4DDA">
        <w:rPr>
          <w:sz w:val="28"/>
          <w:szCs w:val="28"/>
        </w:rPr>
        <w:t>Одновременно с запросом представлена информация о результатах контрольного мероприятия, проведенного в 2017 году КСП Сахалинской области по вопросам расходования бюджетных средств на реализацию региональной программы в области обращения с отходами.</w:t>
      </w:r>
    </w:p>
    <w:p w:rsidR="005E7D13" w:rsidRDefault="004A4DDA" w:rsidP="00877F6E">
      <w:pPr>
        <w:ind w:firstLine="709"/>
        <w:jc w:val="both"/>
        <w:rPr>
          <w:sz w:val="28"/>
          <w:szCs w:val="28"/>
        </w:rPr>
      </w:pPr>
      <w:proofErr w:type="gramStart"/>
      <w:r>
        <w:rPr>
          <w:sz w:val="28"/>
          <w:szCs w:val="28"/>
        </w:rPr>
        <w:t>В</w:t>
      </w:r>
      <w:r w:rsidR="005E7D13" w:rsidRPr="005E7D13">
        <w:rPr>
          <w:sz w:val="28"/>
          <w:szCs w:val="28"/>
        </w:rPr>
        <w:t xml:space="preserve"> рамках экспертно-аналитической работы и предоставления сведений </w:t>
      </w:r>
      <w:r w:rsidR="005E7D13" w:rsidRPr="005E7D13">
        <w:rPr>
          <w:b/>
          <w:sz w:val="28"/>
          <w:szCs w:val="28"/>
        </w:rPr>
        <w:t xml:space="preserve">о реализации приоритетного проекта «Формирование комфортной среды» в субъектах РФ </w:t>
      </w:r>
      <w:r w:rsidR="005E7D13" w:rsidRPr="005E7D13">
        <w:rPr>
          <w:sz w:val="28"/>
          <w:szCs w:val="28"/>
        </w:rPr>
        <w:t xml:space="preserve">и подготовки сводной информации для работы </w:t>
      </w:r>
      <w:r w:rsidR="005E7D13" w:rsidRPr="005E7D13">
        <w:rPr>
          <w:sz w:val="28"/>
          <w:szCs w:val="28"/>
        </w:rPr>
        <w:lastRenderedPageBreak/>
        <w:t>аналитической комиссии Совета контрольно-счетных органов при Счетной палате РФ, осуществлен мониторинг исполнения условий соглашений, заключенных Минстроем России с Правительством Сахалинской области</w:t>
      </w:r>
      <w:r w:rsidR="00BF4690">
        <w:rPr>
          <w:sz w:val="28"/>
          <w:szCs w:val="28"/>
        </w:rPr>
        <w:t>,</w:t>
      </w:r>
      <w:r w:rsidR="005E7D13" w:rsidRPr="005E7D13">
        <w:rPr>
          <w:sz w:val="28"/>
          <w:szCs w:val="28"/>
        </w:rPr>
        <w:t xml:space="preserve"> и положений нормативных правовых актов, направленных на исполнение у</w:t>
      </w:r>
      <w:r w:rsidR="00877F6E">
        <w:rPr>
          <w:sz w:val="28"/>
          <w:szCs w:val="28"/>
        </w:rPr>
        <w:t>казанного приоритетного проекта.</w:t>
      </w:r>
      <w:r w:rsidR="005E7D13" w:rsidRPr="005E7D13">
        <w:rPr>
          <w:sz w:val="28"/>
          <w:szCs w:val="28"/>
        </w:rPr>
        <w:t xml:space="preserve"> </w:t>
      </w:r>
      <w:proofErr w:type="gramEnd"/>
    </w:p>
    <w:p w:rsidR="00877F6E" w:rsidRPr="005E7D13" w:rsidRDefault="00877F6E" w:rsidP="00877F6E">
      <w:pPr>
        <w:ind w:firstLine="709"/>
        <w:jc w:val="both"/>
        <w:rPr>
          <w:b/>
          <w:sz w:val="28"/>
          <w:szCs w:val="28"/>
        </w:rPr>
      </w:pPr>
    </w:p>
    <w:p w:rsidR="005E7D13" w:rsidRPr="005E7D13" w:rsidRDefault="005E7D13" w:rsidP="00973776">
      <w:pPr>
        <w:tabs>
          <w:tab w:val="left" w:pos="851"/>
          <w:tab w:val="left" w:pos="993"/>
        </w:tabs>
        <w:ind w:firstLine="709"/>
        <w:jc w:val="center"/>
        <w:rPr>
          <w:b/>
          <w:sz w:val="28"/>
          <w:szCs w:val="28"/>
          <w:lang w:eastAsia="en-US"/>
        </w:rPr>
      </w:pPr>
      <w:r w:rsidRPr="005E7D13">
        <w:rPr>
          <w:b/>
          <w:sz w:val="28"/>
          <w:szCs w:val="28"/>
          <w:lang w:eastAsia="en-US"/>
        </w:rPr>
        <w:t>4. Информирование общественности и взаимодействие</w:t>
      </w:r>
    </w:p>
    <w:p w:rsidR="005E7D13" w:rsidRPr="005E7D13" w:rsidRDefault="005E7D13" w:rsidP="00973776">
      <w:pPr>
        <w:tabs>
          <w:tab w:val="left" w:pos="851"/>
          <w:tab w:val="left" w:pos="993"/>
        </w:tabs>
        <w:ind w:firstLine="709"/>
        <w:jc w:val="center"/>
        <w:rPr>
          <w:b/>
          <w:sz w:val="28"/>
          <w:szCs w:val="28"/>
          <w:lang w:eastAsia="en-US"/>
        </w:rPr>
      </w:pPr>
      <w:r w:rsidRPr="005E7D13">
        <w:rPr>
          <w:b/>
          <w:sz w:val="28"/>
          <w:szCs w:val="28"/>
          <w:lang w:eastAsia="en-US"/>
        </w:rPr>
        <w:t>контрольно</w:t>
      </w:r>
      <w:r w:rsidRPr="00171AD2">
        <w:rPr>
          <w:sz w:val="28"/>
          <w:szCs w:val="28"/>
          <w:lang w:eastAsia="en-US"/>
        </w:rPr>
        <w:t>-</w:t>
      </w:r>
      <w:r w:rsidRPr="005E7D13">
        <w:rPr>
          <w:b/>
          <w:sz w:val="28"/>
          <w:szCs w:val="28"/>
          <w:lang w:eastAsia="en-US"/>
        </w:rPr>
        <w:t>счетной палаты Сахалинской области</w:t>
      </w:r>
    </w:p>
    <w:p w:rsidR="005E7D13" w:rsidRPr="005E7D13" w:rsidRDefault="005E7D13" w:rsidP="00973776">
      <w:pPr>
        <w:tabs>
          <w:tab w:val="left" w:pos="851"/>
          <w:tab w:val="left" w:pos="993"/>
        </w:tabs>
        <w:ind w:firstLine="709"/>
        <w:jc w:val="both"/>
        <w:rPr>
          <w:b/>
          <w:sz w:val="28"/>
          <w:szCs w:val="28"/>
          <w:lang w:eastAsia="en-US"/>
        </w:rPr>
      </w:pPr>
    </w:p>
    <w:p w:rsidR="005E7D13" w:rsidRPr="005E7D13" w:rsidRDefault="005E7D13" w:rsidP="00973776">
      <w:pPr>
        <w:ind w:firstLine="709"/>
        <w:jc w:val="both"/>
        <w:rPr>
          <w:sz w:val="28"/>
          <w:szCs w:val="28"/>
        </w:rPr>
      </w:pPr>
      <w:r w:rsidRPr="005E7D13">
        <w:rPr>
          <w:sz w:val="28"/>
          <w:szCs w:val="28"/>
        </w:rPr>
        <w:t>В рамках соглашения о взаимодействии и сотрудничестве, заключенного с прокуратурой Сахалинской области в 2018 году, произведен обмен сведениями о результатах 9 контрольных мероприятий. Кроме того, в период проведения внешней проверки годового отчета об исполнении областного бюджета за отчетный финансовый год подготовлена информация по 1 объекту контроля.</w:t>
      </w:r>
    </w:p>
    <w:p w:rsidR="005E7D13" w:rsidRPr="005E7D13" w:rsidRDefault="005E7D13" w:rsidP="00973776">
      <w:pPr>
        <w:ind w:firstLine="709"/>
        <w:jc w:val="both"/>
        <w:rPr>
          <w:sz w:val="28"/>
          <w:szCs w:val="28"/>
        </w:rPr>
      </w:pPr>
      <w:r w:rsidRPr="005E7D13">
        <w:rPr>
          <w:sz w:val="28"/>
          <w:szCs w:val="28"/>
        </w:rPr>
        <w:t xml:space="preserve">Согласно информации прокуратуры Сахалинской области по результатам прокурорских проверок по отчетам КСП Сахалинской области органами прокуратуры области направлены 6 представлений, 5 из которых рассмотрены и по ним приняты меры к устранению допущенных нарушений действующего законодательства, а также 2 лица подвергнуты административному наказанию. Материалы одной проверки направлены в правоохранительные органы, в том числе УМВД России по Сахалинской области. Проверки, проводимые прокуратурой Сахалинской области по 3 контрольным мероприятиям, в настоящее время не завершены. </w:t>
      </w:r>
    </w:p>
    <w:p w:rsidR="005E7D13" w:rsidRPr="005E7D13" w:rsidRDefault="005E7D13" w:rsidP="00973776">
      <w:pPr>
        <w:ind w:firstLine="709"/>
        <w:jc w:val="both"/>
        <w:rPr>
          <w:sz w:val="28"/>
          <w:szCs w:val="28"/>
        </w:rPr>
      </w:pPr>
      <w:r w:rsidRPr="005E7D13">
        <w:rPr>
          <w:sz w:val="28"/>
          <w:szCs w:val="28"/>
        </w:rPr>
        <w:t>При этом</w:t>
      </w:r>
      <w:proofErr w:type="gramStart"/>
      <w:r w:rsidRPr="005E7D13">
        <w:rPr>
          <w:sz w:val="28"/>
          <w:szCs w:val="28"/>
        </w:rPr>
        <w:t>,</w:t>
      </w:r>
      <w:proofErr w:type="gramEnd"/>
      <w:r w:rsidRPr="005E7D13">
        <w:rPr>
          <w:sz w:val="28"/>
          <w:szCs w:val="28"/>
        </w:rPr>
        <w:t xml:space="preserve"> с привлечением сотрудника органа прокуратуры Южно-Курильского района проведены визуальные обследования отдельных объектов, строительство (реконструкция) которых производились в </w:t>
      </w:r>
      <w:r w:rsidR="001A128E">
        <w:rPr>
          <w:sz w:val="28"/>
          <w:szCs w:val="28"/>
        </w:rPr>
        <w:t>МО</w:t>
      </w:r>
      <w:r w:rsidRPr="005E7D13">
        <w:rPr>
          <w:sz w:val="28"/>
          <w:szCs w:val="28"/>
        </w:rPr>
        <w:t xml:space="preserve"> «Южно-Курильский </w:t>
      </w:r>
      <w:r w:rsidR="001A128E">
        <w:rPr>
          <w:sz w:val="28"/>
          <w:szCs w:val="28"/>
        </w:rPr>
        <w:t>ГО</w:t>
      </w:r>
      <w:r w:rsidRPr="005E7D13">
        <w:rPr>
          <w:sz w:val="28"/>
          <w:szCs w:val="28"/>
        </w:rPr>
        <w:t>» в ходе контрольного мероприятия «Проверка использования средств областного бюджета, направленных на реализацию отдельных мероприятий государственной программы Сахалинской области «Социально-экономическое развитие Курильских островов (Сахалинская область) на 2016-2025 годы», за 2016, 2017 годы и истекший период 2018 года».</w:t>
      </w:r>
    </w:p>
    <w:p w:rsidR="005E7D13" w:rsidRPr="005E7D13" w:rsidRDefault="005E7D13" w:rsidP="00973776">
      <w:pPr>
        <w:ind w:firstLine="709"/>
        <w:jc w:val="both"/>
        <w:rPr>
          <w:sz w:val="28"/>
          <w:szCs w:val="28"/>
        </w:rPr>
      </w:pPr>
      <w:r w:rsidRPr="005E7D13">
        <w:rPr>
          <w:sz w:val="28"/>
          <w:szCs w:val="28"/>
        </w:rPr>
        <w:t>Председател</w:t>
      </w:r>
      <w:r w:rsidR="001A128E">
        <w:rPr>
          <w:sz w:val="28"/>
          <w:szCs w:val="28"/>
        </w:rPr>
        <w:t>ь</w:t>
      </w:r>
      <w:r w:rsidRPr="005E7D13">
        <w:rPr>
          <w:sz w:val="28"/>
          <w:szCs w:val="28"/>
        </w:rPr>
        <w:t xml:space="preserve"> и заместител</w:t>
      </w:r>
      <w:r w:rsidR="001A128E">
        <w:rPr>
          <w:sz w:val="28"/>
          <w:szCs w:val="28"/>
        </w:rPr>
        <w:t>ь</w:t>
      </w:r>
      <w:r w:rsidRPr="005E7D13">
        <w:rPr>
          <w:sz w:val="28"/>
          <w:szCs w:val="28"/>
        </w:rPr>
        <w:t xml:space="preserve"> председателя </w:t>
      </w:r>
      <w:r w:rsidR="001A128E">
        <w:rPr>
          <w:sz w:val="28"/>
          <w:szCs w:val="28"/>
        </w:rPr>
        <w:t>КСП</w:t>
      </w:r>
      <w:r w:rsidRPr="005E7D13">
        <w:rPr>
          <w:sz w:val="28"/>
          <w:szCs w:val="28"/>
        </w:rPr>
        <w:t xml:space="preserve"> прин</w:t>
      </w:r>
      <w:r w:rsidR="001A128E">
        <w:rPr>
          <w:sz w:val="28"/>
          <w:szCs w:val="28"/>
        </w:rPr>
        <w:t>имали</w:t>
      </w:r>
      <w:r w:rsidRPr="005E7D13">
        <w:rPr>
          <w:sz w:val="28"/>
          <w:szCs w:val="28"/>
        </w:rPr>
        <w:t xml:space="preserve"> участие в работе межведомственной рабочей группы по противодействию преступлениям и правонарушениям в сфере экономики под председательством прокурора Сахалинской области. На  одном из заседаний рабочей группы аудитором Бондарчук К.Г. представлен доклад «Об итогах проверки использования средств областного бюджета, направленных на реализацию отдельных мероприятий государственной программы по развитию Курильских островов»</w:t>
      </w:r>
      <w:r w:rsidR="00171AD2">
        <w:rPr>
          <w:sz w:val="28"/>
          <w:szCs w:val="28"/>
        </w:rPr>
        <w:t>.</w:t>
      </w:r>
    </w:p>
    <w:p w:rsidR="005E7D13" w:rsidRPr="005E7D13" w:rsidRDefault="005E7D13" w:rsidP="00973776">
      <w:pPr>
        <w:ind w:firstLine="709"/>
        <w:jc w:val="both"/>
        <w:rPr>
          <w:sz w:val="28"/>
          <w:szCs w:val="28"/>
        </w:rPr>
      </w:pPr>
      <w:proofErr w:type="gramStart"/>
      <w:r w:rsidRPr="005E7D13">
        <w:rPr>
          <w:sz w:val="28"/>
          <w:szCs w:val="28"/>
        </w:rPr>
        <w:t xml:space="preserve">Реализуя полномочия по участию </w:t>
      </w:r>
      <w:r w:rsidR="001A128E">
        <w:rPr>
          <w:sz w:val="28"/>
          <w:szCs w:val="28"/>
        </w:rPr>
        <w:t>КСП</w:t>
      </w:r>
      <w:r w:rsidRPr="005E7D13">
        <w:rPr>
          <w:sz w:val="28"/>
          <w:szCs w:val="28"/>
        </w:rPr>
        <w:t xml:space="preserve"> </w:t>
      </w:r>
      <w:r w:rsidR="007A4E24" w:rsidRPr="007A4E24">
        <w:rPr>
          <w:sz w:val="28"/>
          <w:szCs w:val="28"/>
        </w:rPr>
        <w:t xml:space="preserve">Сахалинской области </w:t>
      </w:r>
      <w:r w:rsidRPr="005E7D13">
        <w:rPr>
          <w:sz w:val="28"/>
          <w:szCs w:val="28"/>
        </w:rPr>
        <w:t xml:space="preserve">в мероприятиях, направленных на противодействие коррупции, на заседаниях Координационного совета по контролю за эффективностью бюджетных расходов Сахалинской области в 2018 году заместителем </w:t>
      </w:r>
      <w:r w:rsidR="001A128E">
        <w:rPr>
          <w:sz w:val="28"/>
          <w:szCs w:val="28"/>
        </w:rPr>
        <w:t>председателя</w:t>
      </w:r>
      <w:r w:rsidRPr="005E7D13">
        <w:rPr>
          <w:sz w:val="28"/>
          <w:szCs w:val="28"/>
        </w:rPr>
        <w:t xml:space="preserve"> </w:t>
      </w:r>
      <w:r w:rsidRPr="005E7D13">
        <w:rPr>
          <w:sz w:val="28"/>
          <w:szCs w:val="28"/>
        </w:rPr>
        <w:lastRenderedPageBreak/>
        <w:t xml:space="preserve">представлен доклад на тему «Анализ нарушений, выявленных </w:t>
      </w:r>
      <w:r w:rsidR="001A128E">
        <w:rPr>
          <w:sz w:val="28"/>
          <w:szCs w:val="28"/>
        </w:rPr>
        <w:t>КСП</w:t>
      </w:r>
      <w:r w:rsidRPr="005E7D13">
        <w:rPr>
          <w:sz w:val="28"/>
          <w:szCs w:val="28"/>
        </w:rPr>
        <w:t xml:space="preserve"> в ходе проведения проверки использования средств областного бюджета, направленных на реализацию государственной программы Сахалинской области «Обеспечение населения Сахалинской области качественными услугами жилищно-</w:t>
      </w:r>
      <w:r w:rsidR="007A4E24">
        <w:rPr>
          <w:sz w:val="28"/>
          <w:szCs w:val="28"/>
        </w:rPr>
        <w:t>коммунального</w:t>
      </w:r>
      <w:proofErr w:type="gramEnd"/>
      <w:r w:rsidR="007A4E24">
        <w:rPr>
          <w:sz w:val="28"/>
          <w:szCs w:val="28"/>
        </w:rPr>
        <w:t xml:space="preserve"> хозяйства на 2014-</w:t>
      </w:r>
      <w:r w:rsidRPr="005E7D13">
        <w:rPr>
          <w:sz w:val="28"/>
          <w:szCs w:val="28"/>
        </w:rPr>
        <w:t xml:space="preserve">2020 годы» в части использования муниципальными образованиями средств субсидий на мероприятия по капитальному ремонту объектов коммунальной инфраструктуры за 2016 год и истекший период 2017 года». </w:t>
      </w:r>
    </w:p>
    <w:p w:rsidR="005E7D13" w:rsidRPr="005E7D13" w:rsidRDefault="005E7D13" w:rsidP="00973776">
      <w:pPr>
        <w:ind w:firstLine="709"/>
        <w:jc w:val="both"/>
        <w:rPr>
          <w:sz w:val="28"/>
          <w:szCs w:val="28"/>
        </w:rPr>
      </w:pPr>
      <w:r w:rsidRPr="005E7D13">
        <w:rPr>
          <w:sz w:val="28"/>
          <w:szCs w:val="28"/>
        </w:rPr>
        <w:t>Председател</w:t>
      </w:r>
      <w:r w:rsidR="007A4E24">
        <w:rPr>
          <w:sz w:val="28"/>
          <w:szCs w:val="28"/>
        </w:rPr>
        <w:t>ь</w:t>
      </w:r>
      <w:r w:rsidRPr="005E7D13">
        <w:rPr>
          <w:sz w:val="28"/>
          <w:szCs w:val="28"/>
        </w:rPr>
        <w:t xml:space="preserve"> </w:t>
      </w:r>
      <w:r w:rsidR="007A4E24">
        <w:rPr>
          <w:sz w:val="28"/>
          <w:szCs w:val="28"/>
        </w:rPr>
        <w:t>КСП</w:t>
      </w:r>
      <w:r w:rsidRPr="005E7D13">
        <w:rPr>
          <w:sz w:val="28"/>
          <w:szCs w:val="28"/>
        </w:rPr>
        <w:t xml:space="preserve"> Сахалинской области приня</w:t>
      </w:r>
      <w:r w:rsidR="007A4E24">
        <w:rPr>
          <w:sz w:val="28"/>
          <w:szCs w:val="28"/>
        </w:rPr>
        <w:t>л</w:t>
      </w:r>
      <w:r w:rsidRPr="005E7D13">
        <w:rPr>
          <w:sz w:val="28"/>
          <w:szCs w:val="28"/>
        </w:rPr>
        <w:t xml:space="preserve"> участие во всех заседаниях комиссии по координации работы по противодействию коррупции в Сахалинской области. </w:t>
      </w:r>
    </w:p>
    <w:p w:rsidR="005E7D13" w:rsidRPr="005E7D13" w:rsidRDefault="00171AD2" w:rsidP="00973776">
      <w:pPr>
        <w:ind w:firstLine="709"/>
        <w:jc w:val="both"/>
        <w:rPr>
          <w:sz w:val="28"/>
          <w:szCs w:val="28"/>
        </w:rPr>
      </w:pPr>
      <w:r>
        <w:rPr>
          <w:sz w:val="28"/>
          <w:szCs w:val="28"/>
        </w:rPr>
        <w:t>З</w:t>
      </w:r>
      <w:r w:rsidR="005E7D13" w:rsidRPr="005E7D13">
        <w:rPr>
          <w:sz w:val="28"/>
          <w:szCs w:val="28"/>
        </w:rPr>
        <w:t xml:space="preserve">аместитель председателя </w:t>
      </w:r>
      <w:r w:rsidR="007A4E24">
        <w:rPr>
          <w:sz w:val="28"/>
          <w:szCs w:val="28"/>
        </w:rPr>
        <w:t>КСП</w:t>
      </w:r>
      <w:r w:rsidR="005E7D13" w:rsidRPr="005E7D13">
        <w:rPr>
          <w:sz w:val="28"/>
          <w:szCs w:val="28"/>
        </w:rPr>
        <w:t xml:space="preserve"> Сахалинской области, являясь членом правления </w:t>
      </w:r>
      <w:r w:rsidR="007A4E24">
        <w:rPr>
          <w:sz w:val="28"/>
          <w:szCs w:val="28"/>
        </w:rPr>
        <w:t>Т</w:t>
      </w:r>
      <w:r w:rsidR="005E7D13" w:rsidRPr="005E7D13">
        <w:rPr>
          <w:sz w:val="28"/>
          <w:szCs w:val="28"/>
        </w:rPr>
        <w:t xml:space="preserve">ерриториального фонда </w:t>
      </w:r>
      <w:r w:rsidR="007A4E24">
        <w:rPr>
          <w:sz w:val="28"/>
          <w:szCs w:val="28"/>
        </w:rPr>
        <w:t>ОМС</w:t>
      </w:r>
      <w:r w:rsidR="005E7D13" w:rsidRPr="005E7D13">
        <w:rPr>
          <w:sz w:val="28"/>
          <w:szCs w:val="28"/>
        </w:rPr>
        <w:t xml:space="preserve"> Сахалинской области, принимала участие в его работе.</w:t>
      </w:r>
    </w:p>
    <w:p w:rsidR="005E7D13" w:rsidRPr="005E7D13" w:rsidRDefault="005E7D13" w:rsidP="00973776">
      <w:pPr>
        <w:shd w:val="clear" w:color="auto" w:fill="FFFFFF"/>
        <w:tabs>
          <w:tab w:val="left" w:pos="1134"/>
        </w:tabs>
        <w:autoSpaceDE w:val="0"/>
        <w:autoSpaceDN w:val="0"/>
        <w:adjustRightInd w:val="0"/>
        <w:ind w:firstLine="709"/>
        <w:contextualSpacing/>
        <w:jc w:val="both"/>
        <w:rPr>
          <w:sz w:val="28"/>
          <w:szCs w:val="28"/>
        </w:rPr>
      </w:pPr>
      <w:r w:rsidRPr="005E7D13">
        <w:rPr>
          <w:sz w:val="28"/>
          <w:szCs w:val="28"/>
        </w:rPr>
        <w:t xml:space="preserve">В целях </w:t>
      </w:r>
      <w:proofErr w:type="gramStart"/>
      <w:r w:rsidRPr="005E7D13">
        <w:rPr>
          <w:sz w:val="28"/>
          <w:szCs w:val="28"/>
        </w:rPr>
        <w:t>совершенствования контрольной деятельности органа внешнего государственного финансового контроля Сахалинской области</w:t>
      </w:r>
      <w:proofErr w:type="gramEnd"/>
      <w:r w:rsidRPr="005E7D13">
        <w:rPr>
          <w:sz w:val="28"/>
          <w:szCs w:val="28"/>
        </w:rPr>
        <w:t xml:space="preserve"> разработаны и введены стандарты внешнего государственного финансового контроля «Организация и проведение внешней проверки годового отчета об исполнении областного бюджета», «Организация и проведение проверки отчета об исполнении бюджета Территориального фонда обязательного медицинского страхования Сахалинской области за отчетный финансовый год».</w:t>
      </w:r>
    </w:p>
    <w:p w:rsidR="009B6414" w:rsidRDefault="005E7D13" w:rsidP="00973776">
      <w:pPr>
        <w:ind w:firstLine="709"/>
        <w:jc w:val="both"/>
        <w:rPr>
          <w:sz w:val="28"/>
          <w:szCs w:val="28"/>
        </w:rPr>
      </w:pPr>
      <w:proofErr w:type="gramStart"/>
      <w:r w:rsidRPr="005E7D13">
        <w:rPr>
          <w:rFonts w:eastAsia="Calibri"/>
          <w:sz w:val="28"/>
          <w:szCs w:val="28"/>
        </w:rPr>
        <w:t>В соответствии с планом работы комиссии</w:t>
      </w:r>
      <w:r w:rsidR="009B6414" w:rsidRPr="009B6414">
        <w:t xml:space="preserve"> </w:t>
      </w:r>
      <w:r w:rsidR="009B6414" w:rsidRPr="009B6414">
        <w:rPr>
          <w:rFonts w:eastAsia="Calibri"/>
          <w:sz w:val="28"/>
          <w:szCs w:val="28"/>
        </w:rPr>
        <w:t>Совета контрольно-счетных органов при Счетной палате Р</w:t>
      </w:r>
      <w:r w:rsidR="007A4E24">
        <w:rPr>
          <w:rFonts w:eastAsia="Calibri"/>
          <w:sz w:val="28"/>
          <w:szCs w:val="28"/>
        </w:rPr>
        <w:t>Ф</w:t>
      </w:r>
      <w:r w:rsidR="009B6414" w:rsidRPr="009B6414">
        <w:rPr>
          <w:rFonts w:eastAsia="Calibri"/>
          <w:sz w:val="28"/>
          <w:szCs w:val="28"/>
        </w:rPr>
        <w:t xml:space="preserve"> по вопросам методологии</w:t>
      </w:r>
      <w:r w:rsidRPr="005E7D13">
        <w:rPr>
          <w:rFonts w:eastAsia="Calibri"/>
          <w:sz w:val="28"/>
          <w:szCs w:val="28"/>
        </w:rPr>
        <w:t xml:space="preserve"> </w:t>
      </w:r>
      <w:r w:rsidR="009B6414">
        <w:rPr>
          <w:rFonts w:eastAsia="Calibri"/>
          <w:sz w:val="28"/>
          <w:szCs w:val="28"/>
        </w:rPr>
        <w:t>КСП</w:t>
      </w:r>
      <w:r w:rsidRPr="005E7D13">
        <w:rPr>
          <w:rFonts w:eastAsia="Calibri"/>
          <w:sz w:val="28"/>
          <w:szCs w:val="28"/>
        </w:rPr>
        <w:t xml:space="preserve"> Сахалинской области в течение 2018 года прин</w:t>
      </w:r>
      <w:r w:rsidR="007A4E24">
        <w:rPr>
          <w:rFonts w:eastAsia="Calibri"/>
          <w:sz w:val="28"/>
          <w:szCs w:val="28"/>
        </w:rPr>
        <w:t>имала</w:t>
      </w:r>
      <w:r w:rsidRPr="005E7D13">
        <w:rPr>
          <w:rFonts w:eastAsia="Calibri"/>
          <w:sz w:val="28"/>
          <w:szCs w:val="28"/>
        </w:rPr>
        <w:t xml:space="preserve"> участие в организованных и проводимых мероприятиях, в том числе в составе рабочей группы по анализу утвержденных</w:t>
      </w:r>
      <w:r w:rsidRPr="005E7D13">
        <w:rPr>
          <w:sz w:val="28"/>
          <w:szCs w:val="28"/>
        </w:rPr>
        <w:t xml:space="preserve"> контрольно-счетными органами Дальневосточного федерального округа стандартов внешнего государственного (муниципального) финансового контроля, регулирующих общие правила проведения контрольного мероприятия, на предмет его</w:t>
      </w:r>
      <w:proofErr w:type="gramEnd"/>
      <w:r w:rsidRPr="005E7D13">
        <w:rPr>
          <w:sz w:val="28"/>
          <w:szCs w:val="28"/>
        </w:rPr>
        <w:t xml:space="preserve"> соответствия Общим требованиям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РФ и муниципальных образований, утвержденным Коллегией Счетной палаты РФ, а также по анализу Классификатора нарушений, выявляемых в ходе внешнего государственного аудита (контроля).</w:t>
      </w:r>
      <w:r w:rsidR="0065521A">
        <w:rPr>
          <w:sz w:val="28"/>
          <w:szCs w:val="28"/>
        </w:rPr>
        <w:t xml:space="preserve"> </w:t>
      </w:r>
      <w:r w:rsidR="009B6414">
        <w:rPr>
          <w:sz w:val="28"/>
          <w:szCs w:val="28"/>
        </w:rPr>
        <w:t xml:space="preserve">Кроме того, являясь членом данной комиссии, </w:t>
      </w:r>
      <w:r w:rsidR="009B6414" w:rsidRPr="009B6414">
        <w:rPr>
          <w:sz w:val="28"/>
          <w:szCs w:val="28"/>
        </w:rPr>
        <w:t xml:space="preserve">председатель </w:t>
      </w:r>
      <w:r w:rsidR="007A4E24">
        <w:rPr>
          <w:sz w:val="28"/>
          <w:szCs w:val="28"/>
        </w:rPr>
        <w:t>КСП</w:t>
      </w:r>
      <w:r w:rsidR="009B6414" w:rsidRPr="009B6414">
        <w:rPr>
          <w:sz w:val="28"/>
          <w:szCs w:val="28"/>
        </w:rPr>
        <w:t xml:space="preserve"> Сахалинской области </w:t>
      </w:r>
      <w:r w:rsidR="009B6414">
        <w:rPr>
          <w:sz w:val="28"/>
          <w:szCs w:val="28"/>
        </w:rPr>
        <w:t>принял личное участие во всех её заседаниях.</w:t>
      </w:r>
      <w:r w:rsidR="009B6414" w:rsidRPr="009B6414">
        <w:rPr>
          <w:sz w:val="28"/>
          <w:szCs w:val="28"/>
        </w:rPr>
        <w:t xml:space="preserve"> </w:t>
      </w:r>
    </w:p>
    <w:p w:rsidR="005E7D13" w:rsidRPr="005E7D13" w:rsidRDefault="005E7D13" w:rsidP="00973776">
      <w:pPr>
        <w:ind w:firstLine="709"/>
        <w:jc w:val="both"/>
        <w:rPr>
          <w:sz w:val="28"/>
          <w:szCs w:val="28"/>
        </w:rPr>
      </w:pPr>
      <w:proofErr w:type="gramStart"/>
      <w:r w:rsidRPr="005E7D13">
        <w:rPr>
          <w:sz w:val="28"/>
          <w:szCs w:val="28"/>
        </w:rPr>
        <w:t xml:space="preserve">В сентябре 2018 года аудитор </w:t>
      </w:r>
      <w:r w:rsidR="007A4E24">
        <w:rPr>
          <w:sz w:val="28"/>
          <w:szCs w:val="28"/>
        </w:rPr>
        <w:t>КСП</w:t>
      </w:r>
      <w:r w:rsidRPr="005E7D13">
        <w:rPr>
          <w:sz w:val="28"/>
          <w:szCs w:val="28"/>
        </w:rPr>
        <w:t xml:space="preserve"> Бондарчук К.Г. приня</w:t>
      </w:r>
      <w:r w:rsidR="007A4E24">
        <w:rPr>
          <w:sz w:val="28"/>
          <w:szCs w:val="28"/>
        </w:rPr>
        <w:t xml:space="preserve">ла </w:t>
      </w:r>
      <w:r w:rsidRPr="005E7D13">
        <w:rPr>
          <w:sz w:val="28"/>
          <w:szCs w:val="28"/>
        </w:rPr>
        <w:t xml:space="preserve">участие в заседании Президиума Совета контрольно-счетных органов при Счетной палате РФ и семинаре-совещании на тему «Оценка результативности реализации государственной программы Российской Федерации «Социально-экономическое развитие Дальнего Востока и Байкальского региона»: проблемы и перспективы» в г. Петропавловск-Камчатский с представлением доклада «Результаты исполнения государственной программы Российской </w:t>
      </w:r>
      <w:r w:rsidRPr="005E7D13">
        <w:rPr>
          <w:sz w:val="28"/>
          <w:szCs w:val="28"/>
        </w:rPr>
        <w:lastRenderedPageBreak/>
        <w:t>Федерации «Социально-экономическое развитие Дальнего Востока и Байкальского</w:t>
      </w:r>
      <w:proofErr w:type="gramEnd"/>
      <w:r w:rsidRPr="005E7D13">
        <w:rPr>
          <w:sz w:val="28"/>
          <w:szCs w:val="28"/>
        </w:rPr>
        <w:t xml:space="preserve"> региона».</w:t>
      </w:r>
    </w:p>
    <w:p w:rsidR="005E7D13" w:rsidRPr="005E7D13" w:rsidRDefault="007A4E24" w:rsidP="00973776">
      <w:pPr>
        <w:ind w:firstLine="709"/>
        <w:jc w:val="both"/>
        <w:rPr>
          <w:sz w:val="28"/>
          <w:szCs w:val="28"/>
        </w:rPr>
      </w:pPr>
      <w:r>
        <w:rPr>
          <w:sz w:val="28"/>
          <w:szCs w:val="28"/>
        </w:rPr>
        <w:t>Р</w:t>
      </w:r>
      <w:r w:rsidR="005E7D13" w:rsidRPr="005E7D13">
        <w:rPr>
          <w:sz w:val="28"/>
          <w:szCs w:val="28"/>
        </w:rPr>
        <w:t xml:space="preserve">абота с обращениями граждан </w:t>
      </w:r>
      <w:r>
        <w:rPr>
          <w:sz w:val="28"/>
          <w:szCs w:val="28"/>
        </w:rPr>
        <w:t xml:space="preserve">в КСП </w:t>
      </w:r>
      <w:r w:rsidR="005E7D13" w:rsidRPr="005E7D13">
        <w:rPr>
          <w:sz w:val="28"/>
          <w:szCs w:val="28"/>
        </w:rPr>
        <w:t>проводилась в соответствии с Федеральным законом «О порядке рассмотрения обращений граждан Российской Федерации» и находилась под постоянным контролем руководства. В 2018 году в КСП поступило 9 обращений граждан и должностных лиц. Обращения рассмотрены в установленные законом сроки, из них:</w:t>
      </w:r>
    </w:p>
    <w:p w:rsidR="005E7D13" w:rsidRPr="005E7D13" w:rsidRDefault="005E7D13" w:rsidP="00973776">
      <w:pPr>
        <w:ind w:firstLine="709"/>
        <w:jc w:val="both"/>
        <w:rPr>
          <w:sz w:val="28"/>
          <w:szCs w:val="28"/>
        </w:rPr>
      </w:pPr>
      <w:r w:rsidRPr="005E7D13">
        <w:rPr>
          <w:sz w:val="28"/>
          <w:szCs w:val="28"/>
        </w:rPr>
        <w:t>- вопросы, изложенные в 5 обращениях, рассмотрены и даны ответы разъяснительного характера</w:t>
      </w:r>
      <w:r w:rsidR="007A4E24">
        <w:rPr>
          <w:sz w:val="28"/>
          <w:szCs w:val="28"/>
        </w:rPr>
        <w:t>;</w:t>
      </w:r>
    </w:p>
    <w:p w:rsidR="005E7D13" w:rsidRPr="005E7D13" w:rsidRDefault="005E7D13" w:rsidP="00973776">
      <w:pPr>
        <w:ind w:firstLine="709"/>
        <w:jc w:val="both"/>
        <w:rPr>
          <w:sz w:val="28"/>
          <w:szCs w:val="28"/>
        </w:rPr>
      </w:pPr>
      <w:r w:rsidRPr="005E7D13">
        <w:rPr>
          <w:sz w:val="28"/>
          <w:szCs w:val="28"/>
        </w:rPr>
        <w:t>- 3 обращения направлены на рассмотрение в организации, в компетенцию которых входит решение поставленных вопросов;</w:t>
      </w:r>
    </w:p>
    <w:p w:rsidR="005E7D13" w:rsidRPr="005E7D13" w:rsidRDefault="005E7D13" w:rsidP="00973776">
      <w:pPr>
        <w:ind w:firstLine="709"/>
        <w:jc w:val="both"/>
        <w:rPr>
          <w:sz w:val="28"/>
          <w:szCs w:val="28"/>
        </w:rPr>
      </w:pPr>
      <w:r w:rsidRPr="005E7D13">
        <w:rPr>
          <w:sz w:val="28"/>
          <w:szCs w:val="28"/>
        </w:rPr>
        <w:t>- 1 обращение в настоящее время находится на рассмотрении.</w:t>
      </w:r>
    </w:p>
    <w:p w:rsidR="005E7D13" w:rsidRPr="005E7D13" w:rsidRDefault="009B6414" w:rsidP="00973776">
      <w:pPr>
        <w:ind w:firstLine="709"/>
        <w:jc w:val="both"/>
        <w:rPr>
          <w:sz w:val="28"/>
          <w:szCs w:val="28"/>
        </w:rPr>
      </w:pPr>
      <w:r>
        <w:rPr>
          <w:sz w:val="28"/>
          <w:szCs w:val="28"/>
        </w:rPr>
        <w:t>Также</w:t>
      </w:r>
      <w:r w:rsidR="005E7D13" w:rsidRPr="005E7D13">
        <w:rPr>
          <w:sz w:val="28"/>
          <w:szCs w:val="28"/>
        </w:rPr>
        <w:t xml:space="preserve"> рассмотрены 2 обращения, поступившие в </w:t>
      </w:r>
      <w:r w:rsidR="007A4E24">
        <w:rPr>
          <w:sz w:val="28"/>
          <w:szCs w:val="28"/>
        </w:rPr>
        <w:t>КСП</w:t>
      </w:r>
      <w:r w:rsidR="005E7D13" w:rsidRPr="005E7D13">
        <w:rPr>
          <w:sz w:val="28"/>
          <w:szCs w:val="28"/>
        </w:rPr>
        <w:t xml:space="preserve"> Сахалинской области в 2017 году.</w:t>
      </w:r>
    </w:p>
    <w:p w:rsidR="005E7D13" w:rsidRPr="005E7D13" w:rsidRDefault="005E7D13" w:rsidP="00973776">
      <w:pPr>
        <w:ind w:firstLine="709"/>
        <w:jc w:val="both"/>
        <w:rPr>
          <w:sz w:val="28"/>
          <w:szCs w:val="28"/>
        </w:rPr>
      </w:pPr>
      <w:r w:rsidRPr="005E7D13">
        <w:rPr>
          <w:sz w:val="28"/>
          <w:szCs w:val="28"/>
        </w:rPr>
        <w:t xml:space="preserve">В обращениях затрагивались вопросы нарушений Федерального закона № 44-ФЗ, нарушения жилищных прав и антимонопольного законодательства, а также требований бюджетного законодательства при расходовании средств областного бюджета. </w:t>
      </w:r>
    </w:p>
    <w:p w:rsidR="005E7D13" w:rsidRPr="005E7D13" w:rsidRDefault="005E7D13" w:rsidP="00973776">
      <w:pPr>
        <w:ind w:firstLine="709"/>
        <w:jc w:val="both"/>
        <w:rPr>
          <w:sz w:val="28"/>
          <w:szCs w:val="28"/>
        </w:rPr>
      </w:pPr>
      <w:r w:rsidRPr="005E7D13">
        <w:rPr>
          <w:sz w:val="28"/>
          <w:szCs w:val="28"/>
        </w:rPr>
        <w:t>Для повышения профессиональных знаний 5 государственных гражданских служащих КСП в 2018 году прошли соответствующее обучение.</w:t>
      </w:r>
    </w:p>
    <w:p w:rsidR="005E7D13" w:rsidRPr="005E7D13" w:rsidRDefault="005E7D13" w:rsidP="00973776">
      <w:pPr>
        <w:ind w:firstLine="709"/>
        <w:jc w:val="both"/>
        <w:rPr>
          <w:sz w:val="28"/>
          <w:szCs w:val="28"/>
        </w:rPr>
      </w:pPr>
      <w:r w:rsidRPr="005E7D13">
        <w:rPr>
          <w:sz w:val="28"/>
          <w:szCs w:val="28"/>
        </w:rPr>
        <w:t>В сроки, установленные действующим законодательством по вопросам противодействия коррупции, осуществлен прием справок о доходах, об имуществе и обязательствах имущественного характера, представленных государственными гражданскими служащими КСП Сахалинской области, соответствующие сведения о которых размещены на официальном сайте государственного органа Сахалинской области в сети Интернет.</w:t>
      </w:r>
    </w:p>
    <w:p w:rsidR="005E7D13" w:rsidRPr="005E7D13" w:rsidRDefault="005E7D13" w:rsidP="00973776">
      <w:pPr>
        <w:ind w:firstLine="709"/>
        <w:jc w:val="both"/>
        <w:rPr>
          <w:sz w:val="28"/>
          <w:szCs w:val="28"/>
        </w:rPr>
      </w:pPr>
      <w:r w:rsidRPr="005E7D13">
        <w:rPr>
          <w:sz w:val="28"/>
          <w:szCs w:val="28"/>
        </w:rPr>
        <w:t>В целях реализации принципа</w:t>
      </w:r>
      <w:r w:rsidR="007A4E24">
        <w:rPr>
          <w:sz w:val="28"/>
          <w:szCs w:val="28"/>
        </w:rPr>
        <w:t xml:space="preserve"> «гласности» в</w:t>
      </w:r>
      <w:r w:rsidRPr="005E7D13">
        <w:rPr>
          <w:sz w:val="28"/>
          <w:szCs w:val="28"/>
        </w:rPr>
        <w:t xml:space="preserve"> деятельности контрольно-счетных органов итоги 16 контрольных и 2 экспертно-аналитических мероприятий (18 отчетов и заключений) рассмотрены на 11 заседаниях </w:t>
      </w:r>
      <w:r w:rsidR="007A4E24">
        <w:rPr>
          <w:sz w:val="28"/>
          <w:szCs w:val="28"/>
        </w:rPr>
        <w:t>КСП</w:t>
      </w:r>
      <w:r w:rsidRPr="005E7D13">
        <w:rPr>
          <w:sz w:val="28"/>
          <w:szCs w:val="28"/>
        </w:rPr>
        <w:t xml:space="preserve"> с участием представителей объектов контроля (государственных органов исполнительной власти Сахалинской области, органов местного самоуправления, бюджетных, автономных и казенных учреждений).</w:t>
      </w:r>
    </w:p>
    <w:p w:rsidR="005E7D13" w:rsidRPr="005E7D13" w:rsidRDefault="005E7D13" w:rsidP="00973776">
      <w:pPr>
        <w:ind w:firstLine="709"/>
        <w:jc w:val="both"/>
        <w:rPr>
          <w:sz w:val="28"/>
          <w:szCs w:val="28"/>
        </w:rPr>
      </w:pPr>
      <w:r w:rsidRPr="005E7D13">
        <w:rPr>
          <w:sz w:val="28"/>
          <w:szCs w:val="28"/>
        </w:rPr>
        <w:t xml:space="preserve">17 апреля 2018 года между контрольно-счетной палатой Сахалинской области и </w:t>
      </w:r>
      <w:r w:rsidR="00F63066">
        <w:rPr>
          <w:sz w:val="28"/>
          <w:szCs w:val="28"/>
        </w:rPr>
        <w:t>О</w:t>
      </w:r>
      <w:r w:rsidRPr="005E7D13">
        <w:rPr>
          <w:sz w:val="28"/>
          <w:szCs w:val="28"/>
        </w:rPr>
        <w:t>бщественной палатой Сахалинской области заключено соглашение о сотрудничестве.</w:t>
      </w:r>
    </w:p>
    <w:p w:rsidR="005E7D13" w:rsidRPr="005E7D13" w:rsidRDefault="005E7D13" w:rsidP="00973776">
      <w:pPr>
        <w:ind w:firstLine="709"/>
        <w:jc w:val="both"/>
        <w:rPr>
          <w:sz w:val="28"/>
          <w:szCs w:val="28"/>
        </w:rPr>
      </w:pPr>
      <w:r w:rsidRPr="005E7D13">
        <w:rPr>
          <w:sz w:val="28"/>
          <w:szCs w:val="28"/>
        </w:rPr>
        <w:t xml:space="preserve">Реализуя положения данного соглашения, </w:t>
      </w:r>
      <w:r w:rsidR="00E4235C">
        <w:rPr>
          <w:sz w:val="28"/>
          <w:szCs w:val="28"/>
        </w:rPr>
        <w:t xml:space="preserve">представители </w:t>
      </w:r>
      <w:r w:rsidR="00F63066">
        <w:rPr>
          <w:sz w:val="28"/>
          <w:szCs w:val="28"/>
        </w:rPr>
        <w:t>О</w:t>
      </w:r>
      <w:r w:rsidR="00E4235C">
        <w:rPr>
          <w:sz w:val="28"/>
          <w:szCs w:val="28"/>
        </w:rPr>
        <w:t>бщественной палаты Сахалинской области приняли участие в проведении 2-х контрольных мероприятий, а также в</w:t>
      </w:r>
      <w:r w:rsidRPr="005E7D13">
        <w:rPr>
          <w:sz w:val="28"/>
          <w:szCs w:val="28"/>
        </w:rPr>
        <w:t xml:space="preserve"> заседани</w:t>
      </w:r>
      <w:r w:rsidR="00E4235C">
        <w:rPr>
          <w:sz w:val="28"/>
          <w:szCs w:val="28"/>
        </w:rPr>
        <w:t>и</w:t>
      </w:r>
      <w:r w:rsidRPr="005E7D13">
        <w:rPr>
          <w:sz w:val="28"/>
          <w:szCs w:val="28"/>
        </w:rPr>
        <w:t xml:space="preserve"> коллегии </w:t>
      </w:r>
      <w:r w:rsidR="00F63066">
        <w:rPr>
          <w:sz w:val="28"/>
          <w:szCs w:val="28"/>
        </w:rPr>
        <w:t>КСП</w:t>
      </w:r>
      <w:r w:rsidRPr="005E7D13">
        <w:rPr>
          <w:sz w:val="28"/>
          <w:szCs w:val="28"/>
        </w:rPr>
        <w:t xml:space="preserve"> </w:t>
      </w:r>
      <w:r w:rsidR="00E4235C">
        <w:rPr>
          <w:sz w:val="28"/>
          <w:szCs w:val="28"/>
        </w:rPr>
        <w:t>по рассмотрению</w:t>
      </w:r>
      <w:r w:rsidRPr="005E7D13">
        <w:rPr>
          <w:sz w:val="28"/>
          <w:szCs w:val="28"/>
        </w:rPr>
        <w:t xml:space="preserve"> отчет</w:t>
      </w:r>
      <w:r w:rsidR="00E4235C">
        <w:rPr>
          <w:sz w:val="28"/>
          <w:szCs w:val="28"/>
        </w:rPr>
        <w:t>ов</w:t>
      </w:r>
      <w:r w:rsidRPr="005E7D13">
        <w:rPr>
          <w:sz w:val="28"/>
          <w:szCs w:val="28"/>
        </w:rPr>
        <w:t xml:space="preserve"> </w:t>
      </w:r>
      <w:proofErr w:type="gramStart"/>
      <w:r w:rsidRPr="005E7D13">
        <w:rPr>
          <w:sz w:val="28"/>
          <w:szCs w:val="28"/>
        </w:rPr>
        <w:t>о</w:t>
      </w:r>
      <w:proofErr w:type="gramEnd"/>
      <w:r w:rsidRPr="005E7D13">
        <w:rPr>
          <w:sz w:val="28"/>
          <w:szCs w:val="28"/>
        </w:rPr>
        <w:t xml:space="preserve"> </w:t>
      </w:r>
      <w:r w:rsidR="00E4235C">
        <w:rPr>
          <w:sz w:val="28"/>
          <w:szCs w:val="28"/>
        </w:rPr>
        <w:t xml:space="preserve">их </w:t>
      </w:r>
      <w:r w:rsidRPr="005E7D13">
        <w:rPr>
          <w:sz w:val="28"/>
          <w:szCs w:val="28"/>
        </w:rPr>
        <w:t>результатах.</w:t>
      </w:r>
    </w:p>
    <w:p w:rsidR="005E7D13" w:rsidRPr="005E7D13" w:rsidRDefault="005E7D13" w:rsidP="00973776">
      <w:pPr>
        <w:ind w:firstLine="709"/>
        <w:jc w:val="both"/>
        <w:rPr>
          <w:sz w:val="28"/>
          <w:szCs w:val="28"/>
        </w:rPr>
      </w:pPr>
      <w:proofErr w:type="gramStart"/>
      <w:r w:rsidRPr="005E7D13">
        <w:rPr>
          <w:sz w:val="28"/>
          <w:szCs w:val="28"/>
        </w:rPr>
        <w:t xml:space="preserve">В декабре 2018 года проведено совещание с участием контрольно-счетных органов муниципальных образований Сахалинской области, на котором рассмотрены </w:t>
      </w:r>
      <w:r w:rsidR="00E4235C">
        <w:rPr>
          <w:sz w:val="28"/>
          <w:szCs w:val="28"/>
        </w:rPr>
        <w:t>следующие вопросы:</w:t>
      </w:r>
      <w:proofErr w:type="gramEnd"/>
      <w:r w:rsidR="00E4235C">
        <w:rPr>
          <w:sz w:val="28"/>
          <w:szCs w:val="28"/>
        </w:rPr>
        <w:t xml:space="preserve"> </w:t>
      </w:r>
      <w:proofErr w:type="gramStart"/>
      <w:r w:rsidRPr="005E7D13">
        <w:rPr>
          <w:sz w:val="28"/>
          <w:szCs w:val="28"/>
        </w:rPr>
        <w:t>«</w:t>
      </w:r>
      <w:r w:rsidRPr="005E7D13">
        <w:rPr>
          <w:color w:val="000000"/>
          <w:sz w:val="28"/>
          <w:szCs w:val="28"/>
        </w:rPr>
        <w:t>Анализ нарушений, выявленных КСП Сахалинской области при проведении аудита государственных программ Сахалинской области за 2017-2018 годы», «</w:t>
      </w:r>
      <w:r w:rsidRPr="005E7D13">
        <w:rPr>
          <w:sz w:val="28"/>
          <w:szCs w:val="28"/>
        </w:rPr>
        <w:t xml:space="preserve">Об итогах </w:t>
      </w:r>
      <w:r w:rsidRPr="005E7D13">
        <w:rPr>
          <w:sz w:val="28"/>
          <w:szCs w:val="28"/>
        </w:rPr>
        <w:lastRenderedPageBreak/>
        <w:t>практического применения Классификатора нарушений, выявляемых в ходе внешнего государственного аудита (контроля) КСП Сахалинской области», «Результаты обобщения и анализа практики применения Кодекса Российской Федерации об административных правонарушениях КСП Сахалинской области за 2017-2018 годы», «Рассмотрение итогов совместных мероприятий, проведенных в 2018 году с контрольно-счетными</w:t>
      </w:r>
      <w:proofErr w:type="gramEnd"/>
      <w:r w:rsidRPr="005E7D13">
        <w:rPr>
          <w:sz w:val="28"/>
          <w:szCs w:val="28"/>
        </w:rPr>
        <w:t xml:space="preserve"> органами муниципальных образований Сахалинской области», «Полномочия КСП Сахалинской области и стандарты внешнего государственного финансового контроля».</w:t>
      </w:r>
    </w:p>
    <w:p w:rsidR="005E7D13" w:rsidRPr="005E7D13" w:rsidRDefault="005E7D13" w:rsidP="00973776">
      <w:pPr>
        <w:ind w:firstLine="709"/>
        <w:jc w:val="both"/>
        <w:rPr>
          <w:sz w:val="28"/>
          <w:szCs w:val="28"/>
        </w:rPr>
      </w:pPr>
      <w:r w:rsidRPr="005E7D13">
        <w:rPr>
          <w:sz w:val="28"/>
          <w:szCs w:val="28"/>
        </w:rPr>
        <w:t>С участием контрольно-счетных органов муниципальных образований Сахалинской области проведено 1 контрольное мероприятие «Проверка использования средств областного бюджета, направленных на формирование муниципальных дорожных фондов государственной программы Сахалинской области «Развитие транспортной инфраструктуры и дорожного хозяйства Сахалинской области на 2014-2022 годы», за 2016, 2017 годы и истекший период 2018 года».</w:t>
      </w:r>
    </w:p>
    <w:p w:rsidR="005E7D13" w:rsidRPr="005E7D13" w:rsidRDefault="005E7D13" w:rsidP="00973776">
      <w:pPr>
        <w:ind w:firstLine="709"/>
        <w:jc w:val="both"/>
        <w:rPr>
          <w:sz w:val="28"/>
          <w:szCs w:val="28"/>
        </w:rPr>
      </w:pPr>
      <w:r w:rsidRPr="005E7D13">
        <w:rPr>
          <w:sz w:val="28"/>
          <w:szCs w:val="28"/>
        </w:rPr>
        <w:t xml:space="preserve">Информация о деятельности за 2018 год размещена на официальном сайте </w:t>
      </w:r>
      <w:r w:rsidR="00F63066">
        <w:rPr>
          <w:sz w:val="28"/>
          <w:szCs w:val="28"/>
        </w:rPr>
        <w:t>КСП</w:t>
      </w:r>
      <w:r w:rsidRPr="005E7D13">
        <w:rPr>
          <w:sz w:val="28"/>
          <w:szCs w:val="28"/>
        </w:rPr>
        <w:t xml:space="preserve"> Сахалинской области в сети Интернет. </w:t>
      </w:r>
    </w:p>
    <w:p w:rsidR="005E7D13" w:rsidRPr="005E7D13" w:rsidRDefault="005E7D13" w:rsidP="00973776">
      <w:pPr>
        <w:tabs>
          <w:tab w:val="left" w:pos="851"/>
          <w:tab w:val="left" w:pos="993"/>
        </w:tabs>
        <w:ind w:firstLine="709"/>
        <w:jc w:val="both"/>
        <w:rPr>
          <w:b/>
          <w:sz w:val="28"/>
          <w:szCs w:val="28"/>
          <w:lang w:eastAsia="en-US"/>
        </w:rPr>
      </w:pPr>
    </w:p>
    <w:p w:rsidR="005E7D13" w:rsidRPr="005E7D13" w:rsidRDefault="005E7D13" w:rsidP="00973776">
      <w:pPr>
        <w:ind w:firstLine="709"/>
        <w:jc w:val="center"/>
        <w:rPr>
          <w:b/>
          <w:sz w:val="28"/>
          <w:szCs w:val="28"/>
        </w:rPr>
      </w:pPr>
      <w:r w:rsidRPr="005E7D13">
        <w:rPr>
          <w:b/>
          <w:sz w:val="28"/>
          <w:szCs w:val="28"/>
        </w:rPr>
        <w:t>5. Выводы и предложения</w:t>
      </w:r>
    </w:p>
    <w:p w:rsidR="005E7D13" w:rsidRPr="005E7D13" w:rsidRDefault="005E7D13" w:rsidP="00973776">
      <w:pPr>
        <w:autoSpaceDE w:val="0"/>
        <w:autoSpaceDN w:val="0"/>
        <w:adjustRightInd w:val="0"/>
        <w:ind w:firstLine="709"/>
        <w:jc w:val="both"/>
        <w:rPr>
          <w:sz w:val="28"/>
          <w:szCs w:val="28"/>
        </w:rPr>
      </w:pPr>
    </w:p>
    <w:p w:rsidR="005E7D13" w:rsidRPr="005E7D13" w:rsidRDefault="005E7D13" w:rsidP="00973776">
      <w:pPr>
        <w:ind w:firstLine="709"/>
        <w:jc w:val="both"/>
        <w:rPr>
          <w:bCs/>
          <w:sz w:val="28"/>
          <w:szCs w:val="28"/>
        </w:rPr>
      </w:pPr>
      <w:r w:rsidRPr="005E7D13">
        <w:rPr>
          <w:sz w:val="28"/>
          <w:szCs w:val="28"/>
        </w:rPr>
        <w:t>В отчетном периоде контрольная и экспертно-аналитическая деятельность была направлена на решение актуальных вопросов, таких как:</w:t>
      </w:r>
      <w:r w:rsidRPr="005E7D13">
        <w:rPr>
          <w:bCs/>
          <w:sz w:val="28"/>
          <w:szCs w:val="28"/>
        </w:rPr>
        <w:t xml:space="preserve"> </w:t>
      </w:r>
    </w:p>
    <w:p w:rsidR="005E7D13" w:rsidRPr="005E7D13" w:rsidRDefault="005E7D13" w:rsidP="00973776">
      <w:pPr>
        <w:ind w:firstLine="709"/>
        <w:jc w:val="both"/>
        <w:rPr>
          <w:bCs/>
          <w:sz w:val="28"/>
          <w:szCs w:val="28"/>
        </w:rPr>
      </w:pPr>
      <w:r w:rsidRPr="005E7D13">
        <w:rPr>
          <w:bCs/>
          <w:sz w:val="28"/>
          <w:szCs w:val="28"/>
        </w:rPr>
        <w:t>- проверка исполнения законодательства в сфере закупок товаров, работ, услуг для обеспечения государственных и муниципальных нужд министерством спорта и молодежной политики Сахалинской области;</w:t>
      </w:r>
    </w:p>
    <w:p w:rsidR="005E7D13" w:rsidRPr="005E7D13" w:rsidRDefault="005E7D13" w:rsidP="00973776">
      <w:pPr>
        <w:autoSpaceDE w:val="0"/>
        <w:autoSpaceDN w:val="0"/>
        <w:adjustRightInd w:val="0"/>
        <w:ind w:firstLine="709"/>
        <w:jc w:val="both"/>
        <w:rPr>
          <w:bCs/>
          <w:sz w:val="28"/>
          <w:szCs w:val="28"/>
        </w:rPr>
      </w:pPr>
      <w:proofErr w:type="gramStart"/>
      <w:r w:rsidRPr="005E7D13">
        <w:rPr>
          <w:bCs/>
          <w:sz w:val="28"/>
          <w:szCs w:val="28"/>
        </w:rPr>
        <w:t>- проверка использования бюджетных средств областного бюджета, направленных на реализацию отдельных мероприятий десяти госпрограмм Сахалинской области, в том числе предусмотренных на реализацию Законов Сахалинской области о наделении органов местного самоуправления государственными полномочиями Сахалинской област</w:t>
      </w:r>
      <w:r w:rsidR="006F04AA">
        <w:rPr>
          <w:bCs/>
          <w:sz w:val="28"/>
          <w:szCs w:val="28"/>
        </w:rPr>
        <w:t>и по реализации гарантий детей-</w:t>
      </w:r>
      <w:r w:rsidRPr="005E7D13">
        <w:rPr>
          <w:bCs/>
          <w:sz w:val="28"/>
          <w:szCs w:val="28"/>
        </w:rPr>
        <w:t>сирот и детей, оставшихся без попечения родителей, по предоставлению гражданам ежемесячных выплат на оплату топлива и транспортных услуг по его доставке на примере МО</w:t>
      </w:r>
      <w:proofErr w:type="gramEnd"/>
      <w:r w:rsidRPr="005E7D13">
        <w:rPr>
          <w:bCs/>
          <w:sz w:val="28"/>
          <w:szCs w:val="28"/>
        </w:rPr>
        <w:t xml:space="preserve"> «Тымовский городской округ». </w:t>
      </w:r>
    </w:p>
    <w:p w:rsidR="005E7D13" w:rsidRPr="005E7D13" w:rsidRDefault="005E7D13" w:rsidP="00973776">
      <w:pPr>
        <w:autoSpaceDE w:val="0"/>
        <w:autoSpaceDN w:val="0"/>
        <w:adjustRightInd w:val="0"/>
        <w:ind w:firstLine="709"/>
        <w:jc w:val="both"/>
        <w:rPr>
          <w:sz w:val="28"/>
          <w:szCs w:val="28"/>
        </w:rPr>
      </w:pPr>
      <w:r w:rsidRPr="005E7D13">
        <w:rPr>
          <w:sz w:val="28"/>
          <w:szCs w:val="28"/>
        </w:rPr>
        <w:t xml:space="preserve">Основной задачей КСП Сахалинской области остается </w:t>
      </w:r>
      <w:proofErr w:type="gramStart"/>
      <w:r w:rsidRPr="005E7D13">
        <w:rPr>
          <w:sz w:val="28"/>
          <w:szCs w:val="28"/>
        </w:rPr>
        <w:t>контроль за</w:t>
      </w:r>
      <w:proofErr w:type="gramEnd"/>
      <w:r w:rsidRPr="005E7D13">
        <w:rPr>
          <w:sz w:val="28"/>
          <w:szCs w:val="28"/>
        </w:rPr>
        <w:t xml:space="preserve"> соблюдением принципов законности, эффективности и результативности использования бюджетных средств на всех этапах бюджетного процесса. </w:t>
      </w:r>
    </w:p>
    <w:p w:rsidR="005E7D13" w:rsidRPr="005E7D13" w:rsidRDefault="005E7D13" w:rsidP="00973776">
      <w:pPr>
        <w:autoSpaceDE w:val="0"/>
        <w:autoSpaceDN w:val="0"/>
        <w:adjustRightInd w:val="0"/>
        <w:ind w:firstLine="709"/>
        <w:jc w:val="both"/>
        <w:rPr>
          <w:sz w:val="28"/>
          <w:szCs w:val="28"/>
        </w:rPr>
      </w:pPr>
      <w:r w:rsidRPr="005E7D13">
        <w:rPr>
          <w:sz w:val="28"/>
          <w:szCs w:val="28"/>
        </w:rPr>
        <w:t xml:space="preserve">Годовым планом работы КСП на 2019 год основное внимание будет уделено </w:t>
      </w:r>
      <w:proofErr w:type="gramStart"/>
      <w:r w:rsidRPr="005E7D13">
        <w:rPr>
          <w:sz w:val="28"/>
          <w:szCs w:val="28"/>
        </w:rPr>
        <w:t>контролю за</w:t>
      </w:r>
      <w:proofErr w:type="gramEnd"/>
      <w:r w:rsidRPr="005E7D13">
        <w:rPr>
          <w:sz w:val="28"/>
          <w:szCs w:val="28"/>
        </w:rPr>
        <w:t xml:space="preserve"> реализацией госпрограмм, в том числе</w:t>
      </w:r>
      <w:r w:rsidR="00F63066">
        <w:rPr>
          <w:sz w:val="28"/>
          <w:szCs w:val="28"/>
        </w:rPr>
        <w:t>:</w:t>
      </w:r>
      <w:r w:rsidRPr="005E7D13">
        <w:rPr>
          <w:sz w:val="28"/>
          <w:szCs w:val="28"/>
        </w:rPr>
        <w:t xml:space="preserve"> в сфере сельского хозяйства, жилищно-коммунального хозяйства, строительства, энергетики, экологии и природопользования, управления и распоряжения имуществом, здравоохранения, образования, спорта, социальной политики, инновационной политики. </w:t>
      </w:r>
    </w:p>
    <w:p w:rsidR="005E7D13" w:rsidRPr="005E7D13" w:rsidRDefault="005E7D13" w:rsidP="00973776">
      <w:pPr>
        <w:autoSpaceDE w:val="0"/>
        <w:autoSpaceDN w:val="0"/>
        <w:adjustRightInd w:val="0"/>
        <w:ind w:firstLine="709"/>
        <w:jc w:val="both"/>
        <w:rPr>
          <w:sz w:val="28"/>
          <w:szCs w:val="28"/>
        </w:rPr>
      </w:pPr>
      <w:r w:rsidRPr="005E7D13">
        <w:rPr>
          <w:sz w:val="28"/>
          <w:szCs w:val="28"/>
        </w:rPr>
        <w:t xml:space="preserve">Предусмотрено взаимодействие с органами внешнего финансового контроля субъектов РФ, в том числе в рамках деятельности Совета </w:t>
      </w:r>
      <w:r w:rsidRPr="005E7D13">
        <w:rPr>
          <w:sz w:val="28"/>
          <w:szCs w:val="28"/>
        </w:rPr>
        <w:lastRenderedPageBreak/>
        <w:t>контрольно-счетных органов при Счетной палате РФ, а также с контрольно-счетными органами муниципальных образований.</w:t>
      </w:r>
    </w:p>
    <w:p w:rsidR="005E7D13" w:rsidRPr="005E7D13" w:rsidRDefault="0065521A" w:rsidP="00973776">
      <w:pPr>
        <w:autoSpaceDE w:val="0"/>
        <w:autoSpaceDN w:val="0"/>
        <w:adjustRightInd w:val="0"/>
        <w:ind w:firstLine="709"/>
        <w:jc w:val="both"/>
        <w:rPr>
          <w:sz w:val="28"/>
          <w:szCs w:val="28"/>
        </w:rPr>
      </w:pPr>
      <w:proofErr w:type="gramStart"/>
      <w:r>
        <w:rPr>
          <w:sz w:val="28"/>
          <w:szCs w:val="28"/>
        </w:rPr>
        <w:t>П</w:t>
      </w:r>
      <w:r w:rsidR="005E7D13" w:rsidRPr="005E7D13">
        <w:rPr>
          <w:sz w:val="28"/>
          <w:szCs w:val="28"/>
        </w:rPr>
        <w:t>о поручению Сахалинской област</w:t>
      </w:r>
      <w:r>
        <w:rPr>
          <w:sz w:val="28"/>
          <w:szCs w:val="28"/>
        </w:rPr>
        <w:t xml:space="preserve">ной </w:t>
      </w:r>
      <w:r w:rsidRPr="0065521A">
        <w:rPr>
          <w:sz w:val="28"/>
          <w:szCs w:val="28"/>
        </w:rPr>
        <w:t>Думы</w:t>
      </w:r>
      <w:r w:rsidR="005E7D13" w:rsidRPr="005E7D13">
        <w:rPr>
          <w:sz w:val="28"/>
          <w:szCs w:val="28"/>
        </w:rPr>
        <w:t xml:space="preserve"> будут </w:t>
      </w:r>
      <w:r w:rsidR="00F63066">
        <w:rPr>
          <w:sz w:val="28"/>
          <w:szCs w:val="28"/>
        </w:rPr>
        <w:t>рассмотрены</w:t>
      </w:r>
      <w:r>
        <w:rPr>
          <w:sz w:val="28"/>
          <w:szCs w:val="28"/>
        </w:rPr>
        <w:t xml:space="preserve"> </w:t>
      </w:r>
      <w:r w:rsidR="005E7D13" w:rsidRPr="005E7D13">
        <w:rPr>
          <w:sz w:val="28"/>
          <w:szCs w:val="28"/>
        </w:rPr>
        <w:t xml:space="preserve">вопросы финансирования ООО «Грин Агро-Сахалин», АО «Мерси Агро Сахалин», АО «Совхоз Корсаковский», ОАУ СТК «Горный Воздух», АО «Сахалинское ипотечное агентство», </w:t>
      </w:r>
      <w:r w:rsidR="003C6BBD">
        <w:rPr>
          <w:sz w:val="28"/>
          <w:szCs w:val="28"/>
        </w:rPr>
        <w:t xml:space="preserve">а так же </w:t>
      </w:r>
      <w:r w:rsidR="005E7D13" w:rsidRPr="005E7D13">
        <w:rPr>
          <w:sz w:val="28"/>
          <w:szCs w:val="28"/>
        </w:rPr>
        <w:t xml:space="preserve">мероприятий, направленных на строительство общеобразовательных и дошкольных учреждений, развитие системы здравоохранения, государственную поддержку малого и среднего предпринимательства, </w:t>
      </w:r>
      <w:r w:rsidR="00F63066">
        <w:rPr>
          <w:sz w:val="28"/>
          <w:szCs w:val="28"/>
        </w:rPr>
        <w:t xml:space="preserve">а также </w:t>
      </w:r>
      <w:r w:rsidR="005E7D13" w:rsidRPr="005E7D13">
        <w:rPr>
          <w:sz w:val="28"/>
          <w:szCs w:val="28"/>
        </w:rPr>
        <w:t xml:space="preserve">отдельных мероприятий в области экологии. </w:t>
      </w:r>
      <w:proofErr w:type="gramEnd"/>
    </w:p>
    <w:p w:rsidR="005E7D13" w:rsidRPr="005E7D13" w:rsidRDefault="005E7D13" w:rsidP="00973776">
      <w:pPr>
        <w:autoSpaceDE w:val="0"/>
        <w:autoSpaceDN w:val="0"/>
        <w:adjustRightInd w:val="0"/>
        <w:ind w:firstLine="709"/>
        <w:jc w:val="both"/>
        <w:rPr>
          <w:sz w:val="28"/>
          <w:szCs w:val="28"/>
        </w:rPr>
      </w:pPr>
      <w:r w:rsidRPr="005E7D13">
        <w:rPr>
          <w:sz w:val="28"/>
          <w:szCs w:val="28"/>
        </w:rPr>
        <w:t xml:space="preserve"> Кроме того, в 2019 году будет проведено мероприятие по аудиту в сфере закупок, осуществляемых министерством здравоохранения и подведомственными ему учреждениями. </w:t>
      </w:r>
    </w:p>
    <w:p w:rsidR="005E7D13" w:rsidRPr="005E7D13" w:rsidRDefault="005E7D13" w:rsidP="00973776">
      <w:pPr>
        <w:autoSpaceDE w:val="0"/>
        <w:autoSpaceDN w:val="0"/>
        <w:adjustRightInd w:val="0"/>
        <w:ind w:firstLine="709"/>
        <w:jc w:val="both"/>
        <w:rPr>
          <w:sz w:val="28"/>
          <w:szCs w:val="28"/>
        </w:rPr>
      </w:pPr>
      <w:r w:rsidRPr="005E7D13">
        <w:rPr>
          <w:sz w:val="28"/>
          <w:szCs w:val="28"/>
        </w:rPr>
        <w:t xml:space="preserve"> Особое внимание будет уделено мерам, предпринятым объектами контроля по исполнению представлений КСП, а также реализации предложений и рекомендаций по результатам контрольных и экспертно-аналитических мероприятий.</w:t>
      </w:r>
    </w:p>
    <w:p w:rsidR="005E7D13" w:rsidRPr="005E7D13" w:rsidRDefault="005E7D13" w:rsidP="00973776">
      <w:pPr>
        <w:tabs>
          <w:tab w:val="left" w:pos="540"/>
        </w:tabs>
        <w:ind w:firstLine="709"/>
        <w:jc w:val="both"/>
        <w:rPr>
          <w:sz w:val="28"/>
          <w:szCs w:val="28"/>
        </w:rPr>
      </w:pPr>
      <w:r w:rsidRPr="005E7D13">
        <w:rPr>
          <w:sz w:val="28"/>
          <w:szCs w:val="28"/>
        </w:rPr>
        <w:t>В 2019 году планируется провести 27 экспертно-аналитических и контрольных мероприяти</w:t>
      </w:r>
      <w:r w:rsidR="00411122">
        <w:rPr>
          <w:sz w:val="28"/>
          <w:szCs w:val="28"/>
        </w:rPr>
        <w:t>й</w:t>
      </w:r>
      <w:r w:rsidRPr="005E7D13">
        <w:rPr>
          <w:sz w:val="28"/>
          <w:szCs w:val="28"/>
        </w:rPr>
        <w:t xml:space="preserve">, в том числе 17 по поручению Сахалинской областной Думы. </w:t>
      </w:r>
    </w:p>
    <w:p w:rsidR="005E7D13" w:rsidRPr="005E7D13" w:rsidRDefault="005E7D13" w:rsidP="00973776">
      <w:pPr>
        <w:tabs>
          <w:tab w:val="left" w:pos="4860"/>
        </w:tabs>
        <w:autoSpaceDE w:val="0"/>
        <w:autoSpaceDN w:val="0"/>
        <w:adjustRightInd w:val="0"/>
        <w:ind w:firstLine="709"/>
        <w:jc w:val="both"/>
        <w:rPr>
          <w:bCs/>
          <w:sz w:val="28"/>
          <w:szCs w:val="28"/>
        </w:rPr>
      </w:pPr>
      <w:r w:rsidRPr="005E7D13">
        <w:rPr>
          <w:bCs/>
          <w:sz w:val="28"/>
          <w:szCs w:val="28"/>
        </w:rPr>
        <w:t>Приоритетными направлениями осуществления КСП Сахалинской области внешнего государственного финансового контроля в 2019 году и дальнейшей перспективе будут являться:</w:t>
      </w:r>
    </w:p>
    <w:p w:rsidR="005E7D13" w:rsidRPr="005E7D13" w:rsidRDefault="005E7D13" w:rsidP="00973776">
      <w:pPr>
        <w:tabs>
          <w:tab w:val="left" w:pos="4860"/>
        </w:tabs>
        <w:autoSpaceDE w:val="0"/>
        <w:autoSpaceDN w:val="0"/>
        <w:adjustRightInd w:val="0"/>
        <w:ind w:firstLine="709"/>
        <w:jc w:val="both"/>
        <w:rPr>
          <w:bCs/>
          <w:sz w:val="28"/>
          <w:szCs w:val="28"/>
        </w:rPr>
      </w:pPr>
      <w:r w:rsidRPr="005E7D13">
        <w:rPr>
          <w:bCs/>
          <w:sz w:val="28"/>
          <w:szCs w:val="28"/>
        </w:rPr>
        <w:t xml:space="preserve">- совершенствование правового и методологического обеспечения контрольной и экспертно-аналитической деятельности КСП, практики применения </w:t>
      </w:r>
      <w:r w:rsidRPr="005E7D13">
        <w:rPr>
          <w:sz w:val="28"/>
          <w:szCs w:val="28"/>
        </w:rPr>
        <w:t xml:space="preserve">Классификатора нарушений, </w:t>
      </w:r>
      <w:r w:rsidRPr="005E7D13">
        <w:rPr>
          <w:bCs/>
          <w:sz w:val="28"/>
          <w:szCs w:val="28"/>
        </w:rPr>
        <w:t>выявляемых в ходе внешнего государственного аудита (контроля), типовых стандартов внешнего государственного (муниципального) финансового контроля, одобренных (рекомендованных) решениями Совета (Президиума Совета) контрольно-счетных органов при Счетной палате РФ;</w:t>
      </w:r>
    </w:p>
    <w:p w:rsidR="005E7D13" w:rsidRPr="005E7D13" w:rsidRDefault="005E7D13" w:rsidP="00973776">
      <w:pPr>
        <w:tabs>
          <w:tab w:val="left" w:pos="4860"/>
        </w:tabs>
        <w:autoSpaceDE w:val="0"/>
        <w:autoSpaceDN w:val="0"/>
        <w:adjustRightInd w:val="0"/>
        <w:ind w:firstLine="709"/>
        <w:jc w:val="both"/>
        <w:rPr>
          <w:bCs/>
          <w:sz w:val="28"/>
          <w:szCs w:val="28"/>
        </w:rPr>
      </w:pPr>
      <w:r w:rsidRPr="005E7D13">
        <w:rPr>
          <w:bCs/>
          <w:sz w:val="28"/>
          <w:szCs w:val="28"/>
        </w:rPr>
        <w:t>- расширение информационного обеспечения деятельности КСП, в том числе п</w:t>
      </w:r>
      <w:r w:rsidRPr="005E7D13">
        <w:rPr>
          <w:sz w:val="28"/>
          <w:szCs w:val="28"/>
        </w:rPr>
        <w:t>осредством размещения информации и материалов об осуществлении государственного финансового контроля в сфере бюджетных правоотношений.</w:t>
      </w:r>
    </w:p>
    <w:p w:rsidR="005E7D13" w:rsidRPr="005E7D13" w:rsidRDefault="005E7D13" w:rsidP="00973776">
      <w:pPr>
        <w:tabs>
          <w:tab w:val="left" w:pos="4860"/>
        </w:tabs>
        <w:autoSpaceDE w:val="0"/>
        <w:autoSpaceDN w:val="0"/>
        <w:adjustRightInd w:val="0"/>
        <w:ind w:firstLine="709"/>
        <w:jc w:val="both"/>
        <w:rPr>
          <w:bCs/>
          <w:sz w:val="28"/>
          <w:szCs w:val="28"/>
        </w:rPr>
      </w:pPr>
      <w:r w:rsidRPr="005E7D13">
        <w:rPr>
          <w:bCs/>
          <w:sz w:val="28"/>
          <w:szCs w:val="28"/>
        </w:rPr>
        <w:t xml:space="preserve">Как и в предыдущие годы, ключевыми направлениями контрольной и экспертно-аналитической деятельности КСП </w:t>
      </w:r>
      <w:r w:rsidR="00F63066">
        <w:rPr>
          <w:bCs/>
          <w:sz w:val="28"/>
          <w:szCs w:val="28"/>
        </w:rPr>
        <w:t xml:space="preserve">Сахалинской области </w:t>
      </w:r>
      <w:r w:rsidRPr="005E7D13">
        <w:rPr>
          <w:bCs/>
          <w:sz w:val="28"/>
          <w:szCs w:val="28"/>
        </w:rPr>
        <w:t xml:space="preserve">будут являться анализ и </w:t>
      </w:r>
      <w:r w:rsidRPr="005E7D13">
        <w:rPr>
          <w:sz w:val="28"/>
          <w:szCs w:val="28"/>
        </w:rPr>
        <w:t>контроль исполнения областного бюджета, бюджета территориального государственного внебюджетного фонда,</w:t>
      </w:r>
      <w:r w:rsidRPr="005E7D13">
        <w:rPr>
          <w:bCs/>
          <w:sz w:val="28"/>
          <w:szCs w:val="28"/>
        </w:rPr>
        <w:t xml:space="preserve"> </w:t>
      </w:r>
      <w:proofErr w:type="gramStart"/>
      <w:r w:rsidRPr="005E7D13">
        <w:rPr>
          <w:bCs/>
          <w:sz w:val="28"/>
          <w:szCs w:val="28"/>
        </w:rPr>
        <w:t>контроль за</w:t>
      </w:r>
      <w:proofErr w:type="gramEnd"/>
      <w:r w:rsidRPr="005E7D13">
        <w:rPr>
          <w:bCs/>
          <w:sz w:val="28"/>
          <w:szCs w:val="28"/>
        </w:rPr>
        <w:t xml:space="preserve"> ходом реализации государственных программ Сахалинской области, законностью и эффективностью использования бюджетных средств.</w:t>
      </w:r>
    </w:p>
    <w:p w:rsidR="005E7D13" w:rsidRDefault="005E7D13" w:rsidP="005E7D13">
      <w:pPr>
        <w:keepNext/>
        <w:tabs>
          <w:tab w:val="left" w:pos="6804"/>
        </w:tabs>
        <w:jc w:val="both"/>
        <w:outlineLvl w:val="1"/>
        <w:rPr>
          <w:sz w:val="28"/>
          <w:szCs w:val="28"/>
          <w:lang w:eastAsia="x-none"/>
        </w:rPr>
      </w:pPr>
    </w:p>
    <w:p w:rsidR="00C50BC7" w:rsidRDefault="00C50BC7" w:rsidP="005E7D13">
      <w:pPr>
        <w:keepNext/>
        <w:tabs>
          <w:tab w:val="left" w:pos="6804"/>
        </w:tabs>
        <w:jc w:val="both"/>
        <w:outlineLvl w:val="1"/>
        <w:rPr>
          <w:sz w:val="28"/>
          <w:szCs w:val="28"/>
          <w:lang w:eastAsia="x-none"/>
        </w:rPr>
      </w:pPr>
    </w:p>
    <w:p w:rsidR="00C50BC7" w:rsidRPr="005E7D13" w:rsidRDefault="00C50BC7" w:rsidP="005E7D13">
      <w:pPr>
        <w:keepNext/>
        <w:tabs>
          <w:tab w:val="left" w:pos="6804"/>
        </w:tabs>
        <w:jc w:val="both"/>
        <w:outlineLvl w:val="1"/>
        <w:rPr>
          <w:sz w:val="28"/>
          <w:szCs w:val="28"/>
          <w:lang w:eastAsia="x-none"/>
        </w:rPr>
      </w:pPr>
    </w:p>
    <w:p w:rsidR="005E7D13" w:rsidRPr="005E7D13" w:rsidRDefault="005E7D13" w:rsidP="005E7D13">
      <w:pPr>
        <w:keepNext/>
        <w:tabs>
          <w:tab w:val="left" w:pos="6804"/>
        </w:tabs>
        <w:ind w:firstLine="539"/>
        <w:jc w:val="both"/>
        <w:outlineLvl w:val="1"/>
        <w:rPr>
          <w:sz w:val="28"/>
          <w:szCs w:val="28"/>
          <w:lang w:eastAsia="x-none"/>
        </w:rPr>
      </w:pPr>
    </w:p>
    <w:p w:rsidR="005E7D13" w:rsidRPr="005E7D13" w:rsidRDefault="005E7D13" w:rsidP="005E7D13">
      <w:pPr>
        <w:keepNext/>
        <w:tabs>
          <w:tab w:val="left" w:pos="6804"/>
        </w:tabs>
        <w:ind w:firstLine="539"/>
        <w:jc w:val="both"/>
        <w:outlineLvl w:val="1"/>
        <w:rPr>
          <w:sz w:val="28"/>
          <w:szCs w:val="28"/>
          <w:lang w:val="x-none" w:eastAsia="x-none"/>
        </w:rPr>
      </w:pPr>
      <w:r w:rsidRPr="005E7D13">
        <w:rPr>
          <w:sz w:val="28"/>
          <w:szCs w:val="28"/>
          <w:lang w:val="x-none" w:eastAsia="x-none"/>
        </w:rPr>
        <w:t>Председатель</w:t>
      </w:r>
      <w:r w:rsidRPr="005E7D13">
        <w:rPr>
          <w:sz w:val="28"/>
          <w:szCs w:val="28"/>
          <w:lang w:val="x-none" w:eastAsia="x-none"/>
        </w:rPr>
        <w:tab/>
        <w:t>Д.В. Жижанков</w:t>
      </w:r>
    </w:p>
    <w:p w:rsidR="005E7D13" w:rsidRPr="005E7D13" w:rsidRDefault="005E7D13" w:rsidP="005E7D13">
      <w:pPr>
        <w:jc w:val="both"/>
        <w:rPr>
          <w:sz w:val="28"/>
          <w:szCs w:val="28"/>
        </w:rPr>
      </w:pPr>
    </w:p>
    <w:p w:rsidR="005E7D13" w:rsidRPr="005E7D13" w:rsidRDefault="005E7D13" w:rsidP="005E7D13">
      <w:pPr>
        <w:ind w:firstLine="5580"/>
        <w:jc w:val="both"/>
        <w:rPr>
          <w:sz w:val="28"/>
          <w:szCs w:val="28"/>
        </w:rPr>
      </w:pPr>
    </w:p>
    <w:p w:rsidR="005E7D13" w:rsidRPr="005E7D13" w:rsidRDefault="005E7D13" w:rsidP="005E7D13">
      <w:pPr>
        <w:ind w:firstLine="5580"/>
        <w:jc w:val="both"/>
        <w:rPr>
          <w:sz w:val="28"/>
          <w:szCs w:val="28"/>
        </w:rPr>
      </w:pPr>
    </w:p>
    <w:p w:rsidR="005E7D13" w:rsidRPr="009F759D" w:rsidRDefault="005E7D13" w:rsidP="005E7D13">
      <w:pPr>
        <w:overflowPunct w:val="0"/>
        <w:autoSpaceDE w:val="0"/>
        <w:autoSpaceDN w:val="0"/>
        <w:adjustRightInd w:val="0"/>
        <w:jc w:val="right"/>
        <w:textAlignment w:val="baseline"/>
        <w:rPr>
          <w:sz w:val="28"/>
          <w:szCs w:val="28"/>
          <w:lang w:eastAsia="en-US"/>
        </w:rPr>
      </w:pPr>
      <w:r w:rsidRPr="009F759D">
        <w:rPr>
          <w:sz w:val="28"/>
          <w:szCs w:val="28"/>
          <w:lang w:eastAsia="en-US"/>
        </w:rPr>
        <w:t xml:space="preserve">Приложение № </w:t>
      </w:r>
      <w:r w:rsidR="0065521A" w:rsidRPr="009F759D">
        <w:rPr>
          <w:sz w:val="28"/>
          <w:szCs w:val="28"/>
          <w:lang w:eastAsia="en-US"/>
        </w:rPr>
        <w:t>1</w:t>
      </w:r>
    </w:p>
    <w:p w:rsidR="005E7D13" w:rsidRPr="00F63066" w:rsidRDefault="005E7D13" w:rsidP="005E7D13">
      <w:pPr>
        <w:overflowPunct w:val="0"/>
        <w:autoSpaceDE w:val="0"/>
        <w:autoSpaceDN w:val="0"/>
        <w:adjustRightInd w:val="0"/>
        <w:textAlignment w:val="baseline"/>
        <w:rPr>
          <w:sz w:val="28"/>
          <w:szCs w:val="28"/>
          <w:lang w:eastAsia="en-US"/>
        </w:rPr>
      </w:pPr>
    </w:p>
    <w:p w:rsidR="005E7D13" w:rsidRPr="00F63066" w:rsidRDefault="005E7D13" w:rsidP="005E7D13">
      <w:pPr>
        <w:overflowPunct w:val="0"/>
        <w:autoSpaceDE w:val="0"/>
        <w:autoSpaceDN w:val="0"/>
        <w:adjustRightInd w:val="0"/>
        <w:jc w:val="center"/>
        <w:textAlignment w:val="baseline"/>
        <w:rPr>
          <w:b/>
          <w:bCs/>
          <w:sz w:val="28"/>
          <w:szCs w:val="28"/>
          <w:lang w:eastAsia="en-US"/>
        </w:rPr>
      </w:pPr>
      <w:r w:rsidRPr="00F63066">
        <w:rPr>
          <w:b/>
          <w:bCs/>
          <w:sz w:val="28"/>
          <w:szCs w:val="28"/>
          <w:lang w:eastAsia="en-US"/>
        </w:rPr>
        <w:t>Основные показатели деятельности КСП</w:t>
      </w:r>
    </w:p>
    <w:p w:rsidR="005E7D13" w:rsidRPr="00F63066" w:rsidRDefault="005E7D13" w:rsidP="005E7D13">
      <w:pPr>
        <w:overflowPunct w:val="0"/>
        <w:autoSpaceDE w:val="0"/>
        <w:autoSpaceDN w:val="0"/>
        <w:adjustRightInd w:val="0"/>
        <w:textAlignment w:val="baseline"/>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3846"/>
        <w:gridCol w:w="1546"/>
        <w:gridCol w:w="1766"/>
        <w:gridCol w:w="1707"/>
      </w:tblGrid>
      <w:tr w:rsidR="005E7D13" w:rsidRPr="00F63066" w:rsidTr="009F759D">
        <w:trPr>
          <w:cantSplit/>
        </w:trPr>
        <w:tc>
          <w:tcPr>
            <w:tcW w:w="706" w:type="dxa"/>
            <w:vMerge w:val="restart"/>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w:t>
            </w:r>
          </w:p>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п\</w:t>
            </w:r>
            <w:proofErr w:type="gramStart"/>
            <w:r w:rsidRPr="00F63066">
              <w:rPr>
                <w:sz w:val="28"/>
                <w:szCs w:val="28"/>
                <w:lang w:eastAsia="en-US"/>
              </w:rPr>
              <w:t>п</w:t>
            </w:r>
            <w:proofErr w:type="gramEnd"/>
          </w:p>
        </w:tc>
        <w:tc>
          <w:tcPr>
            <w:tcW w:w="3846" w:type="dxa"/>
            <w:vMerge w:val="restart"/>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 xml:space="preserve">                          Показатели               </w:t>
            </w:r>
          </w:p>
          <w:p w:rsidR="005E7D13" w:rsidRPr="00F63066" w:rsidRDefault="005E7D13" w:rsidP="005E7D13">
            <w:pPr>
              <w:overflowPunct w:val="0"/>
              <w:autoSpaceDE w:val="0"/>
              <w:autoSpaceDN w:val="0"/>
              <w:adjustRightInd w:val="0"/>
              <w:jc w:val="both"/>
              <w:textAlignment w:val="baseline"/>
              <w:rPr>
                <w:sz w:val="28"/>
                <w:szCs w:val="28"/>
                <w:lang w:eastAsia="en-US"/>
              </w:rPr>
            </w:pPr>
          </w:p>
        </w:tc>
        <w:tc>
          <w:tcPr>
            <w:tcW w:w="1546" w:type="dxa"/>
            <w:vMerge w:val="restart"/>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2018 год</w:t>
            </w:r>
          </w:p>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(всего)</w:t>
            </w:r>
          </w:p>
        </w:tc>
        <w:tc>
          <w:tcPr>
            <w:tcW w:w="3473" w:type="dxa"/>
            <w:gridSpan w:val="2"/>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в том числе:</w:t>
            </w:r>
          </w:p>
        </w:tc>
      </w:tr>
      <w:tr w:rsidR="005E7D13" w:rsidRPr="00F63066" w:rsidTr="009F759D">
        <w:trPr>
          <w:cantSplit/>
        </w:trPr>
        <w:tc>
          <w:tcPr>
            <w:tcW w:w="706" w:type="dxa"/>
            <w:vMerge/>
          </w:tcPr>
          <w:p w:rsidR="005E7D13" w:rsidRPr="00F63066" w:rsidRDefault="005E7D13" w:rsidP="005E7D13">
            <w:pPr>
              <w:overflowPunct w:val="0"/>
              <w:autoSpaceDE w:val="0"/>
              <w:autoSpaceDN w:val="0"/>
              <w:adjustRightInd w:val="0"/>
              <w:jc w:val="both"/>
              <w:textAlignment w:val="baseline"/>
              <w:rPr>
                <w:sz w:val="28"/>
                <w:szCs w:val="28"/>
                <w:lang w:eastAsia="en-US"/>
              </w:rPr>
            </w:pPr>
          </w:p>
        </w:tc>
        <w:tc>
          <w:tcPr>
            <w:tcW w:w="3846" w:type="dxa"/>
            <w:vMerge/>
          </w:tcPr>
          <w:p w:rsidR="005E7D13" w:rsidRPr="00F63066" w:rsidRDefault="005E7D13" w:rsidP="005E7D13">
            <w:pPr>
              <w:overflowPunct w:val="0"/>
              <w:autoSpaceDE w:val="0"/>
              <w:autoSpaceDN w:val="0"/>
              <w:adjustRightInd w:val="0"/>
              <w:jc w:val="both"/>
              <w:textAlignment w:val="baseline"/>
              <w:rPr>
                <w:sz w:val="28"/>
                <w:szCs w:val="28"/>
                <w:lang w:eastAsia="en-US"/>
              </w:rPr>
            </w:pPr>
          </w:p>
        </w:tc>
        <w:tc>
          <w:tcPr>
            <w:tcW w:w="1546" w:type="dxa"/>
            <w:vMerge/>
          </w:tcPr>
          <w:p w:rsidR="005E7D13" w:rsidRPr="00F63066" w:rsidRDefault="005E7D13" w:rsidP="005E7D13">
            <w:pPr>
              <w:overflowPunct w:val="0"/>
              <w:autoSpaceDE w:val="0"/>
              <w:autoSpaceDN w:val="0"/>
              <w:adjustRightInd w:val="0"/>
              <w:jc w:val="both"/>
              <w:textAlignment w:val="baseline"/>
              <w:rPr>
                <w:sz w:val="28"/>
                <w:szCs w:val="28"/>
                <w:lang w:eastAsia="en-US"/>
              </w:rPr>
            </w:pPr>
          </w:p>
        </w:tc>
        <w:tc>
          <w:tcPr>
            <w:tcW w:w="1766" w:type="dxa"/>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Контрольная работа</w:t>
            </w:r>
          </w:p>
        </w:tc>
        <w:tc>
          <w:tcPr>
            <w:tcW w:w="1707" w:type="dxa"/>
          </w:tcPr>
          <w:p w:rsidR="005E7D13" w:rsidRPr="00F63066" w:rsidRDefault="005E7D13" w:rsidP="005E7D13">
            <w:pPr>
              <w:overflowPunct w:val="0"/>
              <w:autoSpaceDE w:val="0"/>
              <w:autoSpaceDN w:val="0"/>
              <w:adjustRightInd w:val="0"/>
              <w:ind w:left="-105" w:right="-143"/>
              <w:jc w:val="center"/>
              <w:textAlignment w:val="baseline"/>
              <w:rPr>
                <w:sz w:val="28"/>
                <w:szCs w:val="28"/>
                <w:lang w:eastAsia="en-US"/>
              </w:rPr>
            </w:pPr>
            <w:r w:rsidRPr="00F63066">
              <w:rPr>
                <w:sz w:val="28"/>
                <w:szCs w:val="28"/>
                <w:lang w:eastAsia="en-US"/>
              </w:rPr>
              <w:t>Экспертно-аналитическая  работа</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1.</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b/>
                <w:bCs/>
                <w:sz w:val="28"/>
                <w:szCs w:val="28"/>
                <w:lang w:eastAsia="en-US"/>
              </w:rPr>
              <w:t xml:space="preserve">Проведено контрольных и экспертно-аналитических мероприятий, </w:t>
            </w:r>
            <w:r w:rsidRPr="00F63066">
              <w:rPr>
                <w:sz w:val="28"/>
                <w:szCs w:val="28"/>
                <w:lang w:eastAsia="en-US"/>
              </w:rPr>
              <w:t>в том числе:</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41</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21</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1.1</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sz w:val="28"/>
                <w:szCs w:val="28"/>
                <w:lang w:eastAsia="en-US"/>
              </w:rPr>
              <w:t>с использованием принципа аудита эффективности</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19</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16</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2.</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b/>
                <w:bCs/>
                <w:sz w:val="28"/>
                <w:szCs w:val="28"/>
                <w:lang w:eastAsia="en-US"/>
              </w:rPr>
              <w:t>Проведено совместных контрольных и экспертно-аналитических мероприятий с органами финансового контроля и правоохранительными органами</w:t>
            </w:r>
            <w:r w:rsidR="00AF1405">
              <w:rPr>
                <w:b/>
                <w:bCs/>
                <w:sz w:val="28"/>
                <w:szCs w:val="28"/>
                <w:lang w:eastAsia="en-US"/>
              </w:rPr>
              <w:t>,</w:t>
            </w:r>
            <w:r w:rsidRPr="00F63066">
              <w:rPr>
                <w:sz w:val="28"/>
                <w:szCs w:val="28"/>
                <w:lang w:eastAsia="en-US"/>
              </w:rPr>
              <w:t xml:space="preserve"> в том числе:</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5</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2.1</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sz w:val="28"/>
                <w:szCs w:val="28"/>
                <w:lang w:eastAsia="en-US"/>
              </w:rPr>
              <w:t>с органами государственного финансового контроля (Счетная палата РФ)</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w:t>
            </w:r>
          </w:p>
        </w:tc>
      </w:tr>
      <w:tr w:rsidR="005E7D13" w:rsidRPr="00F63066" w:rsidTr="009F759D">
        <w:tc>
          <w:tcPr>
            <w:tcW w:w="706" w:type="dxa"/>
          </w:tcPr>
          <w:p w:rsidR="005E7D13" w:rsidRPr="00F63066" w:rsidRDefault="005E7D13" w:rsidP="00F63066">
            <w:pPr>
              <w:overflowPunct w:val="0"/>
              <w:autoSpaceDE w:val="0"/>
              <w:autoSpaceDN w:val="0"/>
              <w:adjustRightInd w:val="0"/>
              <w:jc w:val="both"/>
              <w:textAlignment w:val="baseline"/>
              <w:rPr>
                <w:sz w:val="28"/>
                <w:szCs w:val="28"/>
                <w:lang w:eastAsia="en-US"/>
              </w:rPr>
            </w:pPr>
            <w:r w:rsidRPr="00F63066">
              <w:rPr>
                <w:sz w:val="28"/>
                <w:szCs w:val="28"/>
                <w:lang w:eastAsia="en-US"/>
              </w:rPr>
              <w:t>2</w:t>
            </w:r>
            <w:r w:rsidR="00F63066">
              <w:rPr>
                <w:sz w:val="28"/>
                <w:szCs w:val="28"/>
                <w:lang w:eastAsia="en-US"/>
              </w:rPr>
              <w:t>.</w:t>
            </w:r>
            <w:r w:rsidRPr="00F63066">
              <w:rPr>
                <w:sz w:val="28"/>
                <w:szCs w:val="28"/>
                <w:lang w:eastAsia="en-US"/>
              </w:rPr>
              <w:t>2</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sz w:val="28"/>
                <w:szCs w:val="28"/>
                <w:lang w:eastAsia="en-US"/>
              </w:rPr>
              <w:t>с органами  государственного финансового контроля (субъектов РФ)</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2.3</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sz w:val="28"/>
                <w:szCs w:val="28"/>
                <w:lang w:eastAsia="en-US"/>
              </w:rPr>
              <w:t>с муниципальными контрольно-счетными органами</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2.4</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sz w:val="28"/>
                <w:szCs w:val="28"/>
                <w:lang w:eastAsia="en-US"/>
              </w:rPr>
              <w:t>с правоохранительными органами</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3.</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b/>
                <w:bCs/>
                <w:sz w:val="28"/>
                <w:szCs w:val="28"/>
                <w:lang w:eastAsia="en-US"/>
              </w:rPr>
              <w:t xml:space="preserve">Охвачено контрольными мероприятиями проверяемых органов и организаций, </w:t>
            </w:r>
            <w:r w:rsidRPr="00F63066">
              <w:rPr>
                <w:bCs/>
                <w:sz w:val="28"/>
                <w:szCs w:val="28"/>
                <w:lang w:eastAsia="en-US"/>
              </w:rPr>
              <w:t>в том числе:</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237</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169</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68</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3.1</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sz w:val="28"/>
                <w:szCs w:val="28"/>
                <w:lang w:eastAsia="en-US"/>
              </w:rPr>
              <w:t>в сфере ЖКХ и капитального строительства</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23</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3.2</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sz w:val="28"/>
                <w:szCs w:val="28"/>
                <w:lang w:eastAsia="en-US"/>
              </w:rPr>
              <w:t>в сфере транспорта</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8</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3.3</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sz w:val="28"/>
                <w:szCs w:val="28"/>
                <w:lang w:eastAsia="en-US"/>
              </w:rPr>
              <w:t>в сфере лесного хозяйства</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3.4</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sz w:val="28"/>
                <w:szCs w:val="28"/>
                <w:lang w:eastAsia="en-US"/>
              </w:rPr>
              <w:t>в сфере здравоохранения</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36</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36</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3.5</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sz w:val="28"/>
                <w:szCs w:val="28"/>
                <w:lang w:eastAsia="en-US"/>
              </w:rPr>
              <w:t>в сфере образования</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13</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13</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3.6</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sz w:val="28"/>
                <w:szCs w:val="28"/>
                <w:lang w:eastAsia="en-US"/>
              </w:rPr>
              <w:t>в сфере сельского хозяйства</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4</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lastRenderedPageBreak/>
              <w:t>3.7</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sz w:val="28"/>
                <w:szCs w:val="28"/>
                <w:lang w:eastAsia="en-US"/>
              </w:rPr>
              <w:t>в сфере культуры и архивного дела</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9</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9</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3.8</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sz w:val="28"/>
                <w:szCs w:val="28"/>
                <w:lang w:eastAsia="en-US"/>
              </w:rPr>
              <w:t>в сфере социального обслуживания</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3.9</w:t>
            </w: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Cs/>
                <w:sz w:val="28"/>
                <w:szCs w:val="28"/>
                <w:lang w:eastAsia="en-US"/>
              </w:rPr>
              <w:t>в сфере спорта и туризма</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22</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22</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3.10</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sz w:val="28"/>
                <w:szCs w:val="28"/>
                <w:lang w:eastAsia="en-US"/>
              </w:rPr>
              <w:t>в иных сферах</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115</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54</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61</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4.</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b/>
                <w:bCs/>
                <w:sz w:val="28"/>
                <w:szCs w:val="28"/>
                <w:lang w:eastAsia="en-US"/>
              </w:rPr>
              <w:t>Выявлено нарушений законодательства в финансово-бюджетной сфере (</w:t>
            </w:r>
            <w:r w:rsidRPr="00F63066">
              <w:rPr>
                <w:bCs/>
                <w:sz w:val="28"/>
                <w:szCs w:val="28"/>
                <w:lang w:eastAsia="en-US"/>
              </w:rPr>
              <w:t>тыс. рублей),</w:t>
            </w:r>
            <w:r w:rsidRPr="00F63066">
              <w:rPr>
                <w:sz w:val="28"/>
                <w:szCs w:val="28"/>
                <w:lang w:eastAsia="en-US"/>
              </w:rPr>
              <w:t xml:space="preserve"> в том числе:</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672556,8</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670400,1</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2156,7</w:t>
            </w:r>
          </w:p>
        </w:tc>
      </w:tr>
      <w:tr w:rsidR="005E7D13" w:rsidRPr="00F63066" w:rsidTr="009F759D">
        <w:trPr>
          <w:trHeight w:val="565"/>
        </w:trPr>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4.1</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color w:val="000000"/>
                <w:sz w:val="28"/>
                <w:szCs w:val="28"/>
                <w:lang w:eastAsia="en-US"/>
              </w:rPr>
              <w:t>нарушения при формировании и исполнении бюджетов</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105627,9</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105627,9</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4.2</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color w:val="000000"/>
                <w:sz w:val="28"/>
                <w:szCs w:val="28"/>
                <w:lang w:eastAsia="en-US"/>
              </w:rPr>
              <w:t>нарушения введения бухгалтерского учета, составления и представления бух</w:t>
            </w:r>
            <w:proofErr w:type="gramStart"/>
            <w:r w:rsidRPr="00F63066">
              <w:rPr>
                <w:color w:val="000000"/>
                <w:sz w:val="28"/>
                <w:szCs w:val="28"/>
                <w:lang w:eastAsia="en-US"/>
              </w:rPr>
              <w:t>.</w:t>
            </w:r>
            <w:proofErr w:type="gramEnd"/>
            <w:r w:rsidRPr="00F63066">
              <w:rPr>
                <w:color w:val="000000"/>
                <w:sz w:val="28"/>
                <w:szCs w:val="28"/>
                <w:lang w:eastAsia="en-US"/>
              </w:rPr>
              <w:t xml:space="preserve"> (</w:t>
            </w:r>
            <w:proofErr w:type="gramStart"/>
            <w:r w:rsidRPr="00F63066">
              <w:rPr>
                <w:color w:val="000000"/>
                <w:sz w:val="28"/>
                <w:szCs w:val="28"/>
                <w:lang w:eastAsia="en-US"/>
              </w:rPr>
              <w:t>ф</w:t>
            </w:r>
            <w:proofErr w:type="gramEnd"/>
            <w:r w:rsidRPr="00F63066">
              <w:rPr>
                <w:color w:val="000000"/>
                <w:sz w:val="28"/>
                <w:szCs w:val="28"/>
                <w:lang w:eastAsia="en-US"/>
              </w:rPr>
              <w:t>инансовой) отчетности</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184320,3</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182163,6</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2156,7</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4.3</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color w:val="000000"/>
                <w:sz w:val="28"/>
                <w:szCs w:val="28"/>
                <w:lang w:eastAsia="en-US"/>
              </w:rPr>
              <w:t>нарушения в сфере управления и распоряжения  государственной (</w:t>
            </w:r>
            <w:proofErr w:type="spellStart"/>
            <w:r w:rsidRPr="00F63066">
              <w:rPr>
                <w:color w:val="000000"/>
                <w:sz w:val="28"/>
                <w:szCs w:val="28"/>
                <w:lang w:eastAsia="en-US"/>
              </w:rPr>
              <w:t>муницип</w:t>
            </w:r>
            <w:proofErr w:type="spellEnd"/>
            <w:r w:rsidRPr="00F63066">
              <w:rPr>
                <w:color w:val="000000"/>
                <w:sz w:val="28"/>
                <w:szCs w:val="28"/>
                <w:lang w:eastAsia="en-US"/>
              </w:rPr>
              <w:t>.) собственностью</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332,4</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332,4</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804"/>
        </w:trPr>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4.4</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color w:val="000000"/>
                <w:sz w:val="28"/>
                <w:szCs w:val="28"/>
                <w:lang w:eastAsia="en-US"/>
              </w:rPr>
              <w:t xml:space="preserve">нарушения при осуществлении </w:t>
            </w:r>
            <w:proofErr w:type="spellStart"/>
            <w:proofErr w:type="gramStart"/>
            <w:r w:rsidRPr="00F63066">
              <w:rPr>
                <w:color w:val="000000"/>
                <w:sz w:val="28"/>
                <w:szCs w:val="28"/>
                <w:lang w:eastAsia="en-US"/>
              </w:rPr>
              <w:t>государствен</w:t>
            </w:r>
            <w:r w:rsidR="00AF1405">
              <w:rPr>
                <w:color w:val="000000"/>
                <w:sz w:val="28"/>
                <w:szCs w:val="28"/>
                <w:lang w:eastAsia="en-US"/>
              </w:rPr>
              <w:t>-</w:t>
            </w:r>
            <w:r w:rsidRPr="00F63066">
              <w:rPr>
                <w:color w:val="000000"/>
                <w:sz w:val="28"/>
                <w:szCs w:val="28"/>
                <w:lang w:eastAsia="en-US"/>
              </w:rPr>
              <w:t>ных</w:t>
            </w:r>
            <w:proofErr w:type="spellEnd"/>
            <w:proofErr w:type="gramEnd"/>
            <w:r w:rsidRPr="00F63066">
              <w:rPr>
                <w:color w:val="000000"/>
                <w:sz w:val="28"/>
                <w:szCs w:val="28"/>
                <w:lang w:eastAsia="en-US"/>
              </w:rPr>
              <w:t xml:space="preserve"> (</w:t>
            </w:r>
            <w:proofErr w:type="spellStart"/>
            <w:r w:rsidRPr="00F63066">
              <w:rPr>
                <w:color w:val="000000"/>
                <w:sz w:val="28"/>
                <w:szCs w:val="28"/>
                <w:lang w:eastAsia="en-US"/>
              </w:rPr>
              <w:t>муницип</w:t>
            </w:r>
            <w:proofErr w:type="spellEnd"/>
            <w:r w:rsidRPr="00F63066">
              <w:rPr>
                <w:color w:val="000000"/>
                <w:sz w:val="28"/>
                <w:szCs w:val="28"/>
                <w:lang w:eastAsia="en-US"/>
              </w:rPr>
              <w:t>.) закупок и закупок отдельными видами юридических лиц</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177188,4</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177188,4</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216"/>
        </w:trPr>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4.5</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color w:val="000000"/>
                <w:sz w:val="28"/>
                <w:szCs w:val="28"/>
                <w:lang w:eastAsia="en-US"/>
              </w:rPr>
              <w:t>неправомерное использование средств</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4053,4</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4053,4</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216"/>
        </w:trPr>
        <w:tc>
          <w:tcPr>
            <w:tcW w:w="706" w:type="dxa"/>
          </w:tcPr>
          <w:p w:rsidR="005E7D13" w:rsidRPr="00F63066" w:rsidRDefault="005E7D13" w:rsidP="005E7D13">
            <w:pPr>
              <w:overflowPunct w:val="0"/>
              <w:autoSpaceDE w:val="0"/>
              <w:autoSpaceDN w:val="0"/>
              <w:adjustRightInd w:val="0"/>
              <w:textAlignment w:val="baseline"/>
              <w:rPr>
                <w:sz w:val="28"/>
                <w:szCs w:val="28"/>
                <w:lang w:eastAsia="en-US"/>
              </w:rPr>
            </w:pPr>
            <w:r w:rsidRPr="00F63066">
              <w:rPr>
                <w:sz w:val="28"/>
                <w:szCs w:val="28"/>
                <w:lang w:eastAsia="en-US"/>
              </w:rPr>
              <w:t>4.6</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color w:val="000000"/>
                <w:sz w:val="28"/>
                <w:szCs w:val="28"/>
                <w:lang w:eastAsia="en-US"/>
              </w:rPr>
              <w:t>несоответствие принципу результативности и эффективности использования  бюджетных средств</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201034,4</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201034,4</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216"/>
        </w:trPr>
        <w:tc>
          <w:tcPr>
            <w:tcW w:w="706" w:type="dxa"/>
          </w:tcPr>
          <w:p w:rsidR="005E7D13" w:rsidRPr="00F63066" w:rsidRDefault="005E7D13" w:rsidP="005E7D13">
            <w:pPr>
              <w:overflowPunct w:val="0"/>
              <w:autoSpaceDE w:val="0"/>
              <w:autoSpaceDN w:val="0"/>
              <w:adjustRightInd w:val="0"/>
              <w:jc w:val="both"/>
              <w:textAlignment w:val="baseline"/>
              <w:rPr>
                <w:b/>
                <w:sz w:val="28"/>
                <w:szCs w:val="28"/>
                <w:lang w:eastAsia="en-US"/>
              </w:rPr>
            </w:pPr>
            <w:r w:rsidRPr="00F63066">
              <w:rPr>
                <w:b/>
                <w:sz w:val="28"/>
                <w:szCs w:val="28"/>
                <w:lang w:eastAsia="en-US"/>
              </w:rPr>
              <w:t>5.</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b/>
                <w:color w:val="000000"/>
                <w:sz w:val="28"/>
                <w:szCs w:val="28"/>
                <w:lang w:eastAsia="en-US"/>
              </w:rPr>
              <w:t xml:space="preserve">Устранено финансовых нарушений </w:t>
            </w:r>
            <w:r w:rsidRPr="00F63066">
              <w:rPr>
                <w:color w:val="000000"/>
                <w:sz w:val="28"/>
                <w:szCs w:val="28"/>
                <w:lang w:eastAsia="en-US"/>
              </w:rPr>
              <w:t>(тыс. рублей), в том числе:</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160855,8</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160855,8</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228"/>
        </w:trPr>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5.1</w:t>
            </w: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Cs/>
                <w:sz w:val="28"/>
                <w:szCs w:val="28"/>
                <w:lang w:eastAsia="en-US"/>
              </w:rPr>
              <w:t>нарушения при формировании и исполнении бюджетов</w:t>
            </w:r>
          </w:p>
        </w:tc>
        <w:tc>
          <w:tcPr>
            <w:tcW w:w="1546" w:type="dxa"/>
            <w:vAlign w:val="center"/>
          </w:tcPr>
          <w:p w:rsidR="005E7D13" w:rsidRPr="00F63066" w:rsidRDefault="005E7D13" w:rsidP="005E7D13">
            <w:pPr>
              <w:overflowPunct w:val="0"/>
              <w:autoSpaceDE w:val="0"/>
              <w:autoSpaceDN w:val="0"/>
              <w:adjustRightInd w:val="0"/>
              <w:jc w:val="center"/>
              <w:textAlignment w:val="baseline"/>
              <w:rPr>
                <w:bCs/>
                <w:sz w:val="28"/>
                <w:szCs w:val="28"/>
                <w:lang w:eastAsia="en-US"/>
              </w:rPr>
            </w:pPr>
            <w:r w:rsidRPr="00F63066">
              <w:rPr>
                <w:bCs/>
                <w:sz w:val="28"/>
                <w:szCs w:val="28"/>
                <w:lang w:eastAsia="en-US"/>
              </w:rPr>
              <w:t>59625,6</w:t>
            </w:r>
          </w:p>
        </w:tc>
        <w:tc>
          <w:tcPr>
            <w:tcW w:w="1766" w:type="dxa"/>
            <w:vAlign w:val="center"/>
          </w:tcPr>
          <w:p w:rsidR="005E7D13" w:rsidRPr="00F63066" w:rsidRDefault="005E7D13" w:rsidP="005E7D13">
            <w:pPr>
              <w:overflowPunct w:val="0"/>
              <w:autoSpaceDE w:val="0"/>
              <w:autoSpaceDN w:val="0"/>
              <w:adjustRightInd w:val="0"/>
              <w:jc w:val="center"/>
              <w:textAlignment w:val="baseline"/>
              <w:rPr>
                <w:bCs/>
                <w:sz w:val="28"/>
                <w:szCs w:val="28"/>
                <w:lang w:eastAsia="en-US"/>
              </w:rPr>
            </w:pPr>
            <w:r w:rsidRPr="00F63066">
              <w:rPr>
                <w:bCs/>
                <w:sz w:val="28"/>
                <w:szCs w:val="28"/>
                <w:lang w:eastAsia="en-US"/>
              </w:rPr>
              <w:t>59625,6</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5.2</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color w:val="000000"/>
                <w:sz w:val="28"/>
                <w:szCs w:val="28"/>
                <w:lang w:eastAsia="en-US"/>
              </w:rPr>
              <w:t>нарушения введения бухгалтерского учета, составления и представления бух</w:t>
            </w:r>
            <w:proofErr w:type="gramStart"/>
            <w:r w:rsidRPr="00F63066">
              <w:rPr>
                <w:color w:val="000000"/>
                <w:sz w:val="28"/>
                <w:szCs w:val="28"/>
                <w:lang w:eastAsia="en-US"/>
              </w:rPr>
              <w:t>.(</w:t>
            </w:r>
            <w:proofErr w:type="gramEnd"/>
            <w:r w:rsidRPr="00F63066">
              <w:rPr>
                <w:color w:val="000000"/>
                <w:sz w:val="28"/>
                <w:szCs w:val="28"/>
                <w:lang w:eastAsia="en-US"/>
              </w:rPr>
              <w:t>финансовой) отчетности</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28173,6</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28173,6</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5.3</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color w:val="000000"/>
                <w:sz w:val="28"/>
                <w:szCs w:val="28"/>
                <w:lang w:eastAsia="en-US"/>
              </w:rPr>
              <w:t>нарушения в сфере управления и распоряжения  государственной (</w:t>
            </w:r>
            <w:proofErr w:type="spellStart"/>
            <w:r w:rsidRPr="00F63066">
              <w:rPr>
                <w:color w:val="000000"/>
                <w:sz w:val="28"/>
                <w:szCs w:val="28"/>
                <w:lang w:eastAsia="en-US"/>
              </w:rPr>
              <w:t>муницип</w:t>
            </w:r>
            <w:proofErr w:type="spellEnd"/>
            <w:r w:rsidRPr="00F63066">
              <w:rPr>
                <w:color w:val="000000"/>
                <w:sz w:val="28"/>
                <w:szCs w:val="28"/>
                <w:lang w:eastAsia="en-US"/>
              </w:rPr>
              <w:t>.) собственностью</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332,4</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332,4</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696"/>
        </w:trPr>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lastRenderedPageBreak/>
              <w:t>5.4</w:t>
            </w:r>
          </w:p>
        </w:tc>
        <w:tc>
          <w:tcPr>
            <w:tcW w:w="3846" w:type="dxa"/>
          </w:tcPr>
          <w:p w:rsidR="005E7D13" w:rsidRPr="00F63066" w:rsidRDefault="005E7D13" w:rsidP="009F759D">
            <w:pPr>
              <w:overflowPunct w:val="0"/>
              <w:autoSpaceDE w:val="0"/>
              <w:autoSpaceDN w:val="0"/>
              <w:adjustRightInd w:val="0"/>
              <w:ind w:right="-59"/>
              <w:jc w:val="both"/>
              <w:textAlignment w:val="baseline"/>
              <w:rPr>
                <w:sz w:val="28"/>
                <w:szCs w:val="28"/>
                <w:lang w:eastAsia="en-US"/>
              </w:rPr>
            </w:pPr>
            <w:r w:rsidRPr="00F63066">
              <w:rPr>
                <w:color w:val="000000"/>
                <w:sz w:val="28"/>
                <w:szCs w:val="28"/>
                <w:lang w:eastAsia="en-US"/>
              </w:rPr>
              <w:t xml:space="preserve">нарушения при </w:t>
            </w:r>
            <w:proofErr w:type="spellStart"/>
            <w:proofErr w:type="gramStart"/>
            <w:r w:rsidRPr="00F63066">
              <w:rPr>
                <w:color w:val="000000"/>
                <w:sz w:val="28"/>
                <w:szCs w:val="28"/>
                <w:lang w:eastAsia="en-US"/>
              </w:rPr>
              <w:t>осуществле</w:t>
            </w:r>
            <w:r w:rsidR="009F759D">
              <w:rPr>
                <w:color w:val="000000"/>
                <w:sz w:val="28"/>
                <w:szCs w:val="28"/>
                <w:lang w:eastAsia="en-US"/>
              </w:rPr>
              <w:t>-</w:t>
            </w:r>
            <w:r w:rsidRPr="00F63066">
              <w:rPr>
                <w:color w:val="000000"/>
                <w:sz w:val="28"/>
                <w:szCs w:val="28"/>
                <w:lang w:eastAsia="en-US"/>
              </w:rPr>
              <w:t>нии</w:t>
            </w:r>
            <w:proofErr w:type="spellEnd"/>
            <w:proofErr w:type="gramEnd"/>
            <w:r w:rsidRPr="00F63066">
              <w:rPr>
                <w:color w:val="000000"/>
                <w:sz w:val="28"/>
                <w:szCs w:val="28"/>
                <w:lang w:eastAsia="en-US"/>
              </w:rPr>
              <w:t xml:space="preserve"> государственных (</w:t>
            </w:r>
            <w:proofErr w:type="spellStart"/>
            <w:r w:rsidRPr="00F63066">
              <w:rPr>
                <w:color w:val="000000"/>
                <w:sz w:val="28"/>
                <w:szCs w:val="28"/>
                <w:lang w:eastAsia="en-US"/>
              </w:rPr>
              <w:t>муницип</w:t>
            </w:r>
            <w:proofErr w:type="spellEnd"/>
            <w:r w:rsidRPr="00F63066">
              <w:rPr>
                <w:color w:val="000000"/>
                <w:sz w:val="28"/>
                <w:szCs w:val="28"/>
                <w:lang w:eastAsia="en-US"/>
              </w:rPr>
              <w:t>.) закупок и закупок отдельными видами юридических лиц</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71970,2</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71970,2</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132"/>
        </w:trPr>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5.5</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color w:val="000000"/>
                <w:sz w:val="28"/>
                <w:szCs w:val="28"/>
                <w:lang w:eastAsia="en-US"/>
              </w:rPr>
              <w:t>неправомерное использование средств, в том числе:</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754,0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754,0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108"/>
        </w:trPr>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sz w:val="28"/>
                <w:szCs w:val="28"/>
                <w:lang w:eastAsia="en-US"/>
              </w:rPr>
              <w:t>возмещено денежными средствами</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754,0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754,0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156"/>
        </w:trPr>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sz w:val="28"/>
                <w:szCs w:val="28"/>
                <w:lang w:eastAsia="en-US"/>
              </w:rPr>
              <w:t>возмещено путем выполнения работ и (или) оказания услуг</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276"/>
        </w:trPr>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5.6</w:t>
            </w:r>
          </w:p>
        </w:tc>
        <w:tc>
          <w:tcPr>
            <w:tcW w:w="3846" w:type="dxa"/>
          </w:tcPr>
          <w:p w:rsidR="005E7D13" w:rsidRPr="00F63066" w:rsidRDefault="005E7D13" w:rsidP="00AF1405">
            <w:pPr>
              <w:overflowPunct w:val="0"/>
              <w:autoSpaceDE w:val="0"/>
              <w:autoSpaceDN w:val="0"/>
              <w:adjustRightInd w:val="0"/>
              <w:ind w:right="-59"/>
              <w:jc w:val="both"/>
              <w:textAlignment w:val="baseline"/>
              <w:rPr>
                <w:color w:val="000000"/>
                <w:sz w:val="28"/>
                <w:szCs w:val="28"/>
                <w:lang w:eastAsia="en-US"/>
              </w:rPr>
            </w:pPr>
            <w:r w:rsidRPr="00F63066">
              <w:rPr>
                <w:color w:val="000000"/>
                <w:sz w:val="28"/>
                <w:szCs w:val="28"/>
                <w:lang w:eastAsia="en-US"/>
              </w:rPr>
              <w:t>несоответствие принципу результативности и эффективности использования бюджетных средств</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b/>
                <w:bCs/>
                <w:sz w:val="28"/>
                <w:szCs w:val="28"/>
                <w:lang w:eastAsia="en-US"/>
              </w:rPr>
              <w:t>6.</w:t>
            </w:r>
          </w:p>
        </w:tc>
        <w:tc>
          <w:tcPr>
            <w:tcW w:w="3846" w:type="dxa"/>
          </w:tcPr>
          <w:p w:rsidR="005E7D13" w:rsidRPr="00F63066" w:rsidRDefault="005E7D13" w:rsidP="00AF1405">
            <w:pPr>
              <w:overflowPunct w:val="0"/>
              <w:autoSpaceDE w:val="0"/>
              <w:autoSpaceDN w:val="0"/>
              <w:adjustRightInd w:val="0"/>
              <w:ind w:right="-59"/>
              <w:jc w:val="both"/>
              <w:textAlignment w:val="baseline"/>
              <w:rPr>
                <w:iCs/>
                <w:sz w:val="28"/>
                <w:szCs w:val="28"/>
                <w:lang w:eastAsia="en-US"/>
              </w:rPr>
            </w:pPr>
            <w:r w:rsidRPr="00F63066">
              <w:rPr>
                <w:b/>
                <w:bCs/>
                <w:sz w:val="28"/>
                <w:szCs w:val="28"/>
                <w:lang w:eastAsia="en-US"/>
              </w:rPr>
              <w:t>Подготовлено экспертных заключений</w:t>
            </w:r>
            <w:r w:rsidRPr="00F63066">
              <w:rPr>
                <w:sz w:val="28"/>
                <w:szCs w:val="28"/>
                <w:lang w:eastAsia="en-US"/>
              </w:rPr>
              <w:t>, в том числе:</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34</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34</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sz w:val="28"/>
                <w:szCs w:val="28"/>
                <w:lang w:eastAsia="en-US"/>
              </w:rPr>
              <w:t>6.1</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sz w:val="28"/>
                <w:szCs w:val="28"/>
                <w:lang w:eastAsia="en-US"/>
              </w:rPr>
              <w:t xml:space="preserve">по проектам законов </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29</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29</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6.2</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sz w:val="28"/>
                <w:szCs w:val="28"/>
                <w:lang w:eastAsia="en-US"/>
              </w:rPr>
              <w:t>по проектам постановлений Сахалинской областной Думы</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6.3</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sz w:val="28"/>
                <w:szCs w:val="28"/>
                <w:lang w:eastAsia="en-US"/>
              </w:rPr>
              <w:t>по проектам постановлений Правительства Сахалинской области</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4</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4</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sz w:val="28"/>
                <w:szCs w:val="28"/>
                <w:lang w:eastAsia="en-US"/>
              </w:rPr>
            </w:pPr>
            <w:r w:rsidRPr="00F63066">
              <w:rPr>
                <w:b/>
                <w:bCs/>
                <w:sz w:val="28"/>
                <w:szCs w:val="28"/>
                <w:lang w:eastAsia="en-US"/>
              </w:rPr>
              <w:t>7.</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b/>
                <w:bCs/>
                <w:sz w:val="28"/>
                <w:szCs w:val="28"/>
                <w:lang w:eastAsia="en-US"/>
              </w:rPr>
              <w:t xml:space="preserve">Количество направленных представлений </w:t>
            </w:r>
            <w:r w:rsidRPr="00F63066">
              <w:rPr>
                <w:bCs/>
                <w:sz w:val="28"/>
                <w:szCs w:val="28"/>
                <w:lang w:eastAsia="en-US"/>
              </w:rPr>
              <w:t>(текущего года)</w:t>
            </w:r>
            <w:r w:rsidRPr="00F63066">
              <w:rPr>
                <w:b/>
                <w:bCs/>
                <w:sz w:val="28"/>
                <w:szCs w:val="28"/>
                <w:lang w:eastAsia="en-US"/>
              </w:rPr>
              <w:t xml:space="preserve"> </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28</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28</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8.</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b/>
                <w:bCs/>
                <w:sz w:val="28"/>
                <w:szCs w:val="28"/>
                <w:lang w:eastAsia="en-US"/>
              </w:rPr>
              <w:t xml:space="preserve">Количество представлений снятых с контроля </w:t>
            </w:r>
            <w:r w:rsidRPr="00F63066">
              <w:rPr>
                <w:bCs/>
                <w:sz w:val="28"/>
                <w:szCs w:val="28"/>
                <w:lang w:eastAsia="en-US"/>
              </w:rPr>
              <w:t>(исполненных текущего года)</w:t>
            </w:r>
          </w:p>
        </w:tc>
        <w:tc>
          <w:tcPr>
            <w:tcW w:w="1546" w:type="dxa"/>
            <w:vAlign w:val="center"/>
          </w:tcPr>
          <w:p w:rsidR="005E7D13" w:rsidRPr="00F63066" w:rsidRDefault="005E7D13" w:rsidP="00F47A09">
            <w:pPr>
              <w:overflowPunct w:val="0"/>
              <w:autoSpaceDE w:val="0"/>
              <w:autoSpaceDN w:val="0"/>
              <w:adjustRightInd w:val="0"/>
              <w:jc w:val="center"/>
              <w:textAlignment w:val="baseline"/>
              <w:rPr>
                <w:sz w:val="28"/>
                <w:szCs w:val="28"/>
                <w:lang w:eastAsia="en-US"/>
              </w:rPr>
            </w:pPr>
            <w:r w:rsidRPr="00F63066">
              <w:rPr>
                <w:sz w:val="28"/>
                <w:szCs w:val="28"/>
                <w:lang w:eastAsia="en-US"/>
              </w:rPr>
              <w:t>1</w:t>
            </w:r>
            <w:r w:rsidR="00F47A09" w:rsidRPr="00F63066">
              <w:rPr>
                <w:sz w:val="28"/>
                <w:szCs w:val="28"/>
                <w:lang w:eastAsia="en-US"/>
              </w:rPr>
              <w:t>5</w:t>
            </w:r>
          </w:p>
        </w:tc>
        <w:tc>
          <w:tcPr>
            <w:tcW w:w="1766" w:type="dxa"/>
            <w:vAlign w:val="center"/>
          </w:tcPr>
          <w:p w:rsidR="005E7D13" w:rsidRPr="00F63066" w:rsidRDefault="005E7D13" w:rsidP="00F47A09">
            <w:pPr>
              <w:overflowPunct w:val="0"/>
              <w:autoSpaceDE w:val="0"/>
              <w:autoSpaceDN w:val="0"/>
              <w:adjustRightInd w:val="0"/>
              <w:jc w:val="center"/>
              <w:textAlignment w:val="baseline"/>
              <w:rPr>
                <w:sz w:val="28"/>
                <w:szCs w:val="28"/>
                <w:lang w:eastAsia="en-US"/>
              </w:rPr>
            </w:pPr>
            <w:r w:rsidRPr="00F63066">
              <w:rPr>
                <w:sz w:val="28"/>
                <w:szCs w:val="28"/>
                <w:lang w:eastAsia="en-US"/>
              </w:rPr>
              <w:t>1</w:t>
            </w:r>
            <w:r w:rsidR="00F47A09" w:rsidRPr="00F63066">
              <w:rPr>
                <w:sz w:val="28"/>
                <w:szCs w:val="28"/>
                <w:lang w:eastAsia="en-US"/>
              </w:rPr>
              <w:t>5</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
                <w:bCs/>
                <w:sz w:val="28"/>
                <w:szCs w:val="28"/>
                <w:lang w:eastAsia="en-US"/>
              </w:rPr>
              <w:t>9.</w:t>
            </w: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
                <w:bCs/>
                <w:sz w:val="28"/>
                <w:szCs w:val="28"/>
                <w:lang w:eastAsia="en-US"/>
              </w:rPr>
              <w:t xml:space="preserve">Осталось на контроле представлений </w:t>
            </w:r>
            <w:r w:rsidRPr="00F63066">
              <w:rPr>
                <w:bCs/>
                <w:sz w:val="28"/>
                <w:szCs w:val="28"/>
                <w:lang w:eastAsia="en-US"/>
              </w:rPr>
              <w:t>(текущего года)</w:t>
            </w:r>
          </w:p>
        </w:tc>
        <w:tc>
          <w:tcPr>
            <w:tcW w:w="1546" w:type="dxa"/>
            <w:vAlign w:val="center"/>
          </w:tcPr>
          <w:p w:rsidR="005E7D13" w:rsidRPr="00F63066" w:rsidRDefault="005E7D13" w:rsidP="00F47A09">
            <w:pPr>
              <w:overflowPunct w:val="0"/>
              <w:autoSpaceDE w:val="0"/>
              <w:autoSpaceDN w:val="0"/>
              <w:adjustRightInd w:val="0"/>
              <w:jc w:val="center"/>
              <w:textAlignment w:val="baseline"/>
              <w:rPr>
                <w:sz w:val="28"/>
                <w:szCs w:val="28"/>
                <w:lang w:eastAsia="en-US"/>
              </w:rPr>
            </w:pPr>
            <w:r w:rsidRPr="00F63066">
              <w:rPr>
                <w:sz w:val="28"/>
                <w:szCs w:val="28"/>
                <w:lang w:eastAsia="en-US"/>
              </w:rPr>
              <w:t>1</w:t>
            </w:r>
            <w:r w:rsidR="00F47A09" w:rsidRPr="00F63066">
              <w:rPr>
                <w:sz w:val="28"/>
                <w:szCs w:val="28"/>
                <w:lang w:eastAsia="en-US"/>
              </w:rPr>
              <w:t>3</w:t>
            </w:r>
          </w:p>
        </w:tc>
        <w:tc>
          <w:tcPr>
            <w:tcW w:w="1766" w:type="dxa"/>
            <w:vAlign w:val="center"/>
          </w:tcPr>
          <w:p w:rsidR="005E7D13" w:rsidRPr="00F63066" w:rsidRDefault="005E7D13" w:rsidP="00F47A09">
            <w:pPr>
              <w:overflowPunct w:val="0"/>
              <w:autoSpaceDE w:val="0"/>
              <w:autoSpaceDN w:val="0"/>
              <w:adjustRightInd w:val="0"/>
              <w:jc w:val="center"/>
              <w:textAlignment w:val="baseline"/>
              <w:rPr>
                <w:sz w:val="28"/>
                <w:szCs w:val="28"/>
                <w:lang w:eastAsia="en-US"/>
              </w:rPr>
            </w:pPr>
            <w:r w:rsidRPr="00F63066">
              <w:rPr>
                <w:sz w:val="28"/>
                <w:szCs w:val="28"/>
                <w:lang w:eastAsia="en-US"/>
              </w:rPr>
              <w:t>1</w:t>
            </w:r>
            <w:r w:rsidR="00F47A09" w:rsidRPr="00F63066">
              <w:rPr>
                <w:sz w:val="28"/>
                <w:szCs w:val="28"/>
                <w:lang w:eastAsia="en-US"/>
              </w:rPr>
              <w:t>3</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10.</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b/>
                <w:bCs/>
                <w:sz w:val="28"/>
                <w:szCs w:val="28"/>
                <w:lang w:eastAsia="en-US"/>
              </w:rPr>
              <w:t>Количество предложений в представлениях, в ед.</w:t>
            </w:r>
            <w:r w:rsidRPr="00F63066">
              <w:rPr>
                <w:bCs/>
                <w:sz w:val="28"/>
                <w:szCs w:val="28"/>
                <w:lang w:eastAsia="en-US"/>
              </w:rPr>
              <w:t xml:space="preserve"> (текущего года)</w:t>
            </w:r>
            <w:r w:rsidRPr="00F63066">
              <w:rPr>
                <w:b/>
                <w:bCs/>
                <w:sz w:val="28"/>
                <w:szCs w:val="28"/>
                <w:lang w:eastAsia="en-US"/>
              </w:rPr>
              <w:t xml:space="preserve">, </w:t>
            </w:r>
            <w:r w:rsidRPr="00F63066">
              <w:rPr>
                <w:bCs/>
                <w:sz w:val="28"/>
                <w:szCs w:val="28"/>
                <w:lang w:eastAsia="en-US"/>
              </w:rPr>
              <w:t>из них</w:t>
            </w:r>
            <w:r w:rsidRPr="00F63066">
              <w:rPr>
                <w:b/>
                <w:bCs/>
                <w:sz w:val="28"/>
                <w:szCs w:val="28"/>
                <w:lang w:eastAsia="en-US"/>
              </w:rPr>
              <w:t xml:space="preserve">: </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190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190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Cs/>
                <w:sz w:val="28"/>
                <w:szCs w:val="28"/>
                <w:lang w:eastAsia="en-US"/>
              </w:rPr>
              <w:t>10.1</w:t>
            </w:r>
          </w:p>
        </w:tc>
        <w:tc>
          <w:tcPr>
            <w:tcW w:w="3846" w:type="dxa"/>
          </w:tcPr>
          <w:p w:rsidR="005E7D13" w:rsidRPr="00F63066" w:rsidRDefault="005E7D13" w:rsidP="00AF1405">
            <w:pPr>
              <w:autoSpaceDE w:val="0"/>
              <w:autoSpaceDN w:val="0"/>
              <w:adjustRightInd w:val="0"/>
              <w:ind w:right="-59"/>
              <w:jc w:val="both"/>
              <w:rPr>
                <w:b/>
                <w:bCs/>
                <w:color w:val="000000"/>
                <w:sz w:val="28"/>
                <w:szCs w:val="28"/>
              </w:rPr>
            </w:pPr>
            <w:proofErr w:type="gramStart"/>
            <w:r w:rsidRPr="00F63066">
              <w:rPr>
                <w:iCs/>
                <w:color w:val="000000"/>
                <w:sz w:val="28"/>
                <w:szCs w:val="28"/>
              </w:rPr>
              <w:t>снятых</w:t>
            </w:r>
            <w:proofErr w:type="gramEnd"/>
            <w:r w:rsidRPr="00F63066">
              <w:rPr>
                <w:iCs/>
                <w:color w:val="000000"/>
                <w:sz w:val="28"/>
                <w:szCs w:val="28"/>
              </w:rPr>
              <w:t xml:space="preserve"> с контроля </w:t>
            </w:r>
          </w:p>
        </w:tc>
        <w:tc>
          <w:tcPr>
            <w:tcW w:w="1546" w:type="dxa"/>
            <w:vAlign w:val="center"/>
          </w:tcPr>
          <w:p w:rsidR="005E7D13" w:rsidRPr="00F63066" w:rsidRDefault="005E7D13" w:rsidP="007F4973">
            <w:pPr>
              <w:overflowPunct w:val="0"/>
              <w:autoSpaceDE w:val="0"/>
              <w:autoSpaceDN w:val="0"/>
              <w:adjustRightInd w:val="0"/>
              <w:jc w:val="center"/>
              <w:textAlignment w:val="baseline"/>
              <w:rPr>
                <w:sz w:val="28"/>
                <w:szCs w:val="28"/>
                <w:lang w:eastAsia="en-US"/>
              </w:rPr>
            </w:pPr>
            <w:r w:rsidRPr="00F63066">
              <w:rPr>
                <w:sz w:val="28"/>
                <w:szCs w:val="28"/>
                <w:lang w:eastAsia="en-US"/>
              </w:rPr>
              <w:t>1</w:t>
            </w:r>
            <w:r w:rsidR="007F4973" w:rsidRPr="00F63066">
              <w:rPr>
                <w:sz w:val="28"/>
                <w:szCs w:val="28"/>
                <w:lang w:eastAsia="en-US"/>
              </w:rPr>
              <w:t>55</w:t>
            </w:r>
          </w:p>
        </w:tc>
        <w:tc>
          <w:tcPr>
            <w:tcW w:w="1766" w:type="dxa"/>
            <w:vAlign w:val="center"/>
          </w:tcPr>
          <w:p w:rsidR="005E7D13" w:rsidRPr="00F63066" w:rsidRDefault="005E7D13" w:rsidP="007F4973">
            <w:pPr>
              <w:overflowPunct w:val="0"/>
              <w:autoSpaceDE w:val="0"/>
              <w:autoSpaceDN w:val="0"/>
              <w:adjustRightInd w:val="0"/>
              <w:jc w:val="center"/>
              <w:textAlignment w:val="baseline"/>
              <w:rPr>
                <w:sz w:val="28"/>
                <w:szCs w:val="28"/>
                <w:lang w:eastAsia="en-US"/>
              </w:rPr>
            </w:pPr>
            <w:r w:rsidRPr="00F63066">
              <w:rPr>
                <w:sz w:val="28"/>
                <w:szCs w:val="28"/>
                <w:lang w:eastAsia="en-US"/>
              </w:rPr>
              <w:t>1</w:t>
            </w:r>
            <w:r w:rsidR="007F4973" w:rsidRPr="00F63066">
              <w:rPr>
                <w:sz w:val="28"/>
                <w:szCs w:val="28"/>
                <w:lang w:eastAsia="en-US"/>
              </w:rPr>
              <w:t>55</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Cs/>
                <w:sz w:val="28"/>
                <w:szCs w:val="28"/>
                <w:lang w:eastAsia="en-US"/>
              </w:rPr>
              <w:t>10.2</w:t>
            </w:r>
          </w:p>
        </w:tc>
        <w:tc>
          <w:tcPr>
            <w:tcW w:w="3846" w:type="dxa"/>
          </w:tcPr>
          <w:p w:rsidR="005E7D13" w:rsidRPr="00F63066" w:rsidRDefault="005E7D13" w:rsidP="00AF1405">
            <w:pPr>
              <w:autoSpaceDE w:val="0"/>
              <w:autoSpaceDN w:val="0"/>
              <w:adjustRightInd w:val="0"/>
              <w:ind w:right="-59"/>
              <w:jc w:val="both"/>
              <w:rPr>
                <w:b/>
                <w:bCs/>
                <w:color w:val="000000"/>
                <w:sz w:val="28"/>
                <w:szCs w:val="28"/>
              </w:rPr>
            </w:pPr>
            <w:r w:rsidRPr="00F63066">
              <w:rPr>
                <w:iCs/>
                <w:color w:val="000000"/>
                <w:sz w:val="28"/>
                <w:szCs w:val="28"/>
              </w:rPr>
              <w:t xml:space="preserve">осталось на контроле </w:t>
            </w:r>
          </w:p>
        </w:tc>
        <w:tc>
          <w:tcPr>
            <w:tcW w:w="1546" w:type="dxa"/>
            <w:vAlign w:val="center"/>
          </w:tcPr>
          <w:p w:rsidR="005E7D13" w:rsidRPr="00F63066" w:rsidRDefault="007F497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35</w:t>
            </w:r>
          </w:p>
        </w:tc>
        <w:tc>
          <w:tcPr>
            <w:tcW w:w="1766" w:type="dxa"/>
            <w:vAlign w:val="center"/>
          </w:tcPr>
          <w:p w:rsidR="005E7D13" w:rsidRPr="00F63066" w:rsidRDefault="007F497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35</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
                <w:bCs/>
                <w:sz w:val="28"/>
                <w:szCs w:val="28"/>
                <w:lang w:eastAsia="en-US"/>
              </w:rPr>
              <w:t>11.</w:t>
            </w:r>
          </w:p>
        </w:tc>
        <w:tc>
          <w:tcPr>
            <w:tcW w:w="3846" w:type="dxa"/>
          </w:tcPr>
          <w:p w:rsidR="005E7D13" w:rsidRPr="00F63066" w:rsidRDefault="005E7D13" w:rsidP="00AF1405">
            <w:pPr>
              <w:autoSpaceDE w:val="0"/>
              <w:autoSpaceDN w:val="0"/>
              <w:adjustRightInd w:val="0"/>
              <w:ind w:right="-59"/>
              <w:jc w:val="both"/>
              <w:rPr>
                <w:b/>
                <w:bCs/>
                <w:color w:val="000000"/>
                <w:sz w:val="28"/>
                <w:szCs w:val="28"/>
              </w:rPr>
            </w:pPr>
            <w:r w:rsidRPr="00F63066">
              <w:rPr>
                <w:b/>
                <w:bCs/>
                <w:color w:val="000000"/>
                <w:sz w:val="28"/>
                <w:szCs w:val="28"/>
              </w:rPr>
              <w:t xml:space="preserve">Осталось на контроле представлений </w:t>
            </w:r>
            <w:r w:rsidRPr="00F63066">
              <w:rPr>
                <w:bCs/>
                <w:color w:val="000000"/>
                <w:sz w:val="28"/>
                <w:szCs w:val="28"/>
              </w:rPr>
              <w:t>(прошлых лет)</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Cs/>
                <w:sz w:val="28"/>
                <w:szCs w:val="28"/>
                <w:lang w:eastAsia="en-US"/>
              </w:rPr>
            </w:pPr>
            <w:r w:rsidRPr="00F63066">
              <w:rPr>
                <w:b/>
                <w:bCs/>
                <w:sz w:val="28"/>
                <w:szCs w:val="28"/>
                <w:lang w:eastAsia="en-US"/>
              </w:rPr>
              <w:t>12.</w:t>
            </w:r>
          </w:p>
        </w:tc>
        <w:tc>
          <w:tcPr>
            <w:tcW w:w="3846" w:type="dxa"/>
          </w:tcPr>
          <w:p w:rsidR="005E7D13" w:rsidRPr="00F63066" w:rsidRDefault="005E7D13" w:rsidP="00AF1405">
            <w:pPr>
              <w:autoSpaceDE w:val="0"/>
              <w:autoSpaceDN w:val="0"/>
              <w:adjustRightInd w:val="0"/>
              <w:ind w:right="-59"/>
              <w:jc w:val="both"/>
              <w:rPr>
                <w:b/>
                <w:bCs/>
                <w:color w:val="000000"/>
                <w:sz w:val="28"/>
                <w:szCs w:val="28"/>
              </w:rPr>
            </w:pPr>
            <w:r w:rsidRPr="00F63066">
              <w:rPr>
                <w:b/>
                <w:bCs/>
                <w:color w:val="000000"/>
                <w:sz w:val="28"/>
                <w:szCs w:val="28"/>
              </w:rPr>
              <w:t xml:space="preserve">Количество направленных в органы государственной власти и органы местного самоуправления </w:t>
            </w:r>
            <w:proofErr w:type="spellStart"/>
            <w:proofErr w:type="gramStart"/>
            <w:r w:rsidRPr="00F63066">
              <w:rPr>
                <w:b/>
                <w:bCs/>
                <w:color w:val="000000"/>
                <w:sz w:val="28"/>
                <w:szCs w:val="28"/>
              </w:rPr>
              <w:t>информа</w:t>
            </w:r>
            <w:r w:rsidR="00AF1405">
              <w:rPr>
                <w:b/>
                <w:bCs/>
                <w:color w:val="000000"/>
                <w:sz w:val="28"/>
                <w:szCs w:val="28"/>
              </w:rPr>
              <w:t>-</w:t>
            </w:r>
            <w:r w:rsidRPr="00F63066">
              <w:rPr>
                <w:b/>
                <w:bCs/>
                <w:color w:val="000000"/>
                <w:sz w:val="28"/>
                <w:szCs w:val="28"/>
              </w:rPr>
              <w:lastRenderedPageBreak/>
              <w:t>ционных</w:t>
            </w:r>
            <w:proofErr w:type="spellEnd"/>
            <w:proofErr w:type="gramEnd"/>
            <w:r w:rsidRPr="00F63066">
              <w:rPr>
                <w:b/>
                <w:bCs/>
                <w:color w:val="000000"/>
                <w:sz w:val="28"/>
                <w:szCs w:val="28"/>
              </w:rPr>
              <w:t xml:space="preserve"> материалов и предложений по результатам контрольных и экспертно-аналитических мероприятий </w:t>
            </w:r>
            <w:r w:rsidRPr="00F63066">
              <w:rPr>
                <w:bCs/>
                <w:color w:val="000000"/>
                <w:sz w:val="28"/>
                <w:szCs w:val="28"/>
              </w:rPr>
              <w:t>(информационных писем)</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lastRenderedPageBreak/>
              <w:t>39</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36</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lastRenderedPageBreak/>
              <w:t>13.</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b/>
                <w:bCs/>
                <w:sz w:val="28"/>
                <w:szCs w:val="28"/>
                <w:lang w:eastAsia="en-US"/>
              </w:rPr>
              <w:t xml:space="preserve">Количество реализованных органами государственной власти и органами местного самоуправления </w:t>
            </w:r>
            <w:proofErr w:type="spellStart"/>
            <w:proofErr w:type="gramStart"/>
            <w:r w:rsidRPr="00F63066">
              <w:rPr>
                <w:b/>
                <w:bCs/>
                <w:sz w:val="28"/>
                <w:szCs w:val="28"/>
                <w:lang w:eastAsia="en-US"/>
              </w:rPr>
              <w:t>информац</w:t>
            </w:r>
            <w:proofErr w:type="spellEnd"/>
            <w:r w:rsidR="009F759D">
              <w:rPr>
                <w:b/>
                <w:bCs/>
                <w:sz w:val="28"/>
                <w:szCs w:val="28"/>
                <w:lang w:eastAsia="en-US"/>
              </w:rPr>
              <w:t>-</w:t>
            </w:r>
            <w:r w:rsidRPr="00F63066">
              <w:rPr>
                <w:b/>
                <w:bCs/>
                <w:sz w:val="28"/>
                <w:szCs w:val="28"/>
                <w:lang w:eastAsia="en-US"/>
              </w:rPr>
              <w:t>ионных</w:t>
            </w:r>
            <w:proofErr w:type="gramEnd"/>
            <w:r w:rsidRPr="00F63066">
              <w:rPr>
                <w:b/>
                <w:bCs/>
                <w:sz w:val="28"/>
                <w:szCs w:val="28"/>
                <w:lang w:eastAsia="en-US"/>
              </w:rPr>
              <w:t xml:space="preserve"> материалов и предложений по результатам контрольных и экспертно-аналитических мероприятий </w:t>
            </w:r>
            <w:r w:rsidRPr="00F63066">
              <w:rPr>
                <w:bCs/>
                <w:sz w:val="28"/>
                <w:szCs w:val="28"/>
                <w:lang w:eastAsia="en-US"/>
              </w:rPr>
              <w:t>(ответы на информационные письма)</w:t>
            </w:r>
          </w:p>
        </w:tc>
        <w:tc>
          <w:tcPr>
            <w:tcW w:w="1546" w:type="dxa"/>
            <w:vAlign w:val="center"/>
          </w:tcPr>
          <w:p w:rsidR="005E7D13" w:rsidRPr="00F63066" w:rsidRDefault="005E7D13" w:rsidP="00C50BC7">
            <w:pPr>
              <w:overflowPunct w:val="0"/>
              <w:autoSpaceDE w:val="0"/>
              <w:autoSpaceDN w:val="0"/>
              <w:adjustRightInd w:val="0"/>
              <w:jc w:val="center"/>
              <w:textAlignment w:val="baseline"/>
              <w:rPr>
                <w:sz w:val="28"/>
                <w:szCs w:val="28"/>
                <w:lang w:eastAsia="en-US"/>
              </w:rPr>
            </w:pPr>
            <w:r w:rsidRPr="00F63066">
              <w:rPr>
                <w:sz w:val="28"/>
                <w:szCs w:val="28"/>
                <w:lang w:eastAsia="en-US"/>
              </w:rPr>
              <w:t>33</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14.</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b/>
                <w:bCs/>
                <w:sz w:val="28"/>
                <w:szCs w:val="28"/>
                <w:lang w:eastAsia="en-US"/>
              </w:rPr>
              <w:t xml:space="preserve">Количество материалов, направленных в органы прокуратуры, иные </w:t>
            </w:r>
            <w:proofErr w:type="gramStart"/>
            <w:r w:rsidRPr="00F63066">
              <w:rPr>
                <w:b/>
                <w:bCs/>
                <w:sz w:val="28"/>
                <w:szCs w:val="28"/>
                <w:lang w:eastAsia="en-US"/>
              </w:rPr>
              <w:t>право</w:t>
            </w:r>
            <w:r w:rsidR="009F759D">
              <w:rPr>
                <w:b/>
                <w:bCs/>
                <w:sz w:val="28"/>
                <w:szCs w:val="28"/>
                <w:lang w:eastAsia="en-US"/>
              </w:rPr>
              <w:t>-</w:t>
            </w:r>
            <w:r w:rsidRPr="00F63066">
              <w:rPr>
                <w:b/>
                <w:bCs/>
                <w:sz w:val="28"/>
                <w:szCs w:val="28"/>
                <w:lang w:eastAsia="en-US"/>
              </w:rPr>
              <w:t>охранительные</w:t>
            </w:r>
            <w:proofErr w:type="gramEnd"/>
            <w:r w:rsidRPr="00F63066">
              <w:rPr>
                <w:b/>
                <w:bCs/>
                <w:sz w:val="28"/>
                <w:szCs w:val="28"/>
                <w:lang w:eastAsia="en-US"/>
              </w:rPr>
              <w:t xml:space="preserve"> органы</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9</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9</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15.</w:t>
            </w: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b/>
                <w:bCs/>
                <w:sz w:val="28"/>
                <w:szCs w:val="28"/>
                <w:lang w:eastAsia="en-US"/>
              </w:rPr>
              <w:t>Количество возбужденных по материалам КСП уголовных дел</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16.</w:t>
            </w:r>
          </w:p>
        </w:tc>
        <w:tc>
          <w:tcPr>
            <w:tcW w:w="3846" w:type="dxa"/>
          </w:tcPr>
          <w:p w:rsidR="005E7D13" w:rsidRPr="00F63066" w:rsidRDefault="005E7D13" w:rsidP="009F759D">
            <w:pPr>
              <w:overflowPunct w:val="0"/>
              <w:autoSpaceDE w:val="0"/>
              <w:autoSpaceDN w:val="0"/>
              <w:adjustRightInd w:val="0"/>
              <w:ind w:right="-59"/>
              <w:jc w:val="both"/>
              <w:textAlignment w:val="baseline"/>
              <w:rPr>
                <w:b/>
                <w:bCs/>
                <w:sz w:val="28"/>
                <w:szCs w:val="28"/>
                <w:lang w:eastAsia="en-US"/>
              </w:rPr>
            </w:pPr>
            <w:r w:rsidRPr="00F63066">
              <w:rPr>
                <w:b/>
                <w:bCs/>
                <w:sz w:val="28"/>
                <w:szCs w:val="28"/>
                <w:lang w:eastAsia="en-US"/>
              </w:rPr>
              <w:t xml:space="preserve">Привлечено к </w:t>
            </w:r>
            <w:proofErr w:type="spellStart"/>
            <w:proofErr w:type="gramStart"/>
            <w:r w:rsidRPr="00F63066">
              <w:rPr>
                <w:b/>
                <w:bCs/>
                <w:sz w:val="28"/>
                <w:szCs w:val="28"/>
                <w:lang w:eastAsia="en-US"/>
              </w:rPr>
              <w:t>дисцип</w:t>
            </w:r>
            <w:r w:rsidR="009F759D">
              <w:rPr>
                <w:b/>
                <w:bCs/>
                <w:sz w:val="28"/>
                <w:szCs w:val="28"/>
                <w:lang w:eastAsia="en-US"/>
              </w:rPr>
              <w:t>линар</w:t>
            </w:r>
            <w:proofErr w:type="spellEnd"/>
            <w:r w:rsidR="009F759D">
              <w:rPr>
                <w:b/>
                <w:bCs/>
                <w:sz w:val="28"/>
                <w:szCs w:val="28"/>
                <w:lang w:eastAsia="en-US"/>
              </w:rPr>
              <w:t>-</w:t>
            </w:r>
            <w:r w:rsidRPr="00F63066">
              <w:rPr>
                <w:b/>
                <w:bCs/>
                <w:sz w:val="28"/>
                <w:szCs w:val="28"/>
                <w:lang w:eastAsia="en-US"/>
              </w:rPr>
              <w:t>ной</w:t>
            </w:r>
            <w:proofErr w:type="gramEnd"/>
            <w:r w:rsidRPr="00F63066">
              <w:rPr>
                <w:b/>
                <w:bCs/>
                <w:sz w:val="28"/>
                <w:szCs w:val="28"/>
                <w:lang w:eastAsia="en-US"/>
              </w:rPr>
              <w:t xml:space="preserve"> ответственности </w:t>
            </w:r>
            <w:r w:rsidRPr="00F63066">
              <w:rPr>
                <w:bCs/>
                <w:sz w:val="28"/>
                <w:szCs w:val="28"/>
                <w:lang w:eastAsia="en-US"/>
              </w:rPr>
              <w:t>(чел.),</w:t>
            </w:r>
            <w:r w:rsidRPr="00F63066">
              <w:rPr>
                <w:b/>
                <w:bCs/>
                <w:sz w:val="28"/>
                <w:szCs w:val="28"/>
                <w:lang w:eastAsia="en-US"/>
              </w:rPr>
              <w:t xml:space="preserve"> </w:t>
            </w:r>
            <w:r w:rsidRPr="00F63066">
              <w:rPr>
                <w:bCs/>
                <w:sz w:val="28"/>
                <w:szCs w:val="28"/>
                <w:lang w:eastAsia="en-US"/>
              </w:rPr>
              <w:t>в том числе</w:t>
            </w:r>
            <w:r w:rsidRPr="00F63066">
              <w:rPr>
                <w:b/>
                <w:bCs/>
                <w:sz w:val="28"/>
                <w:szCs w:val="28"/>
                <w:lang w:eastAsia="en-US"/>
              </w:rPr>
              <w:t>:</w:t>
            </w:r>
          </w:p>
        </w:tc>
        <w:tc>
          <w:tcPr>
            <w:tcW w:w="1546" w:type="dxa"/>
            <w:vAlign w:val="center"/>
          </w:tcPr>
          <w:p w:rsidR="005E7D13" w:rsidRPr="00F63066" w:rsidRDefault="00877F6E" w:rsidP="005E7D13">
            <w:pPr>
              <w:overflowPunct w:val="0"/>
              <w:autoSpaceDE w:val="0"/>
              <w:autoSpaceDN w:val="0"/>
              <w:adjustRightInd w:val="0"/>
              <w:jc w:val="center"/>
              <w:textAlignment w:val="baseline"/>
              <w:rPr>
                <w:sz w:val="28"/>
                <w:szCs w:val="28"/>
                <w:lang w:eastAsia="en-US"/>
              </w:rPr>
            </w:pPr>
            <w:r>
              <w:rPr>
                <w:sz w:val="28"/>
                <w:szCs w:val="28"/>
                <w:lang w:eastAsia="en-US"/>
              </w:rPr>
              <w:t>5</w:t>
            </w:r>
          </w:p>
        </w:tc>
        <w:tc>
          <w:tcPr>
            <w:tcW w:w="1766" w:type="dxa"/>
            <w:vAlign w:val="center"/>
          </w:tcPr>
          <w:p w:rsidR="005E7D13" w:rsidRPr="00F63066" w:rsidRDefault="00877F6E" w:rsidP="005E7D13">
            <w:pPr>
              <w:overflowPunct w:val="0"/>
              <w:autoSpaceDE w:val="0"/>
              <w:autoSpaceDN w:val="0"/>
              <w:adjustRightInd w:val="0"/>
              <w:jc w:val="center"/>
              <w:textAlignment w:val="baseline"/>
              <w:rPr>
                <w:sz w:val="28"/>
                <w:szCs w:val="28"/>
                <w:lang w:eastAsia="en-US"/>
              </w:rPr>
            </w:pPr>
            <w:r>
              <w:rPr>
                <w:sz w:val="28"/>
                <w:szCs w:val="28"/>
                <w:lang w:eastAsia="en-US"/>
              </w:rPr>
              <w:t>5</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p>
        </w:tc>
        <w:tc>
          <w:tcPr>
            <w:tcW w:w="3846" w:type="dxa"/>
          </w:tcPr>
          <w:p w:rsidR="005E7D13" w:rsidRPr="00F63066" w:rsidRDefault="005E7D13" w:rsidP="00AF1405">
            <w:pPr>
              <w:overflowPunct w:val="0"/>
              <w:autoSpaceDE w:val="0"/>
              <w:autoSpaceDN w:val="0"/>
              <w:adjustRightInd w:val="0"/>
              <w:ind w:right="-59"/>
              <w:textAlignment w:val="baseline"/>
              <w:rPr>
                <w:b/>
                <w:bCs/>
                <w:sz w:val="28"/>
                <w:szCs w:val="28"/>
                <w:lang w:eastAsia="en-US"/>
              </w:rPr>
            </w:pPr>
            <w:r w:rsidRPr="00F63066">
              <w:rPr>
                <w:bCs/>
                <w:sz w:val="28"/>
                <w:szCs w:val="28"/>
                <w:lang w:eastAsia="en-US"/>
              </w:rPr>
              <w:t>замечаний</w:t>
            </w:r>
          </w:p>
        </w:tc>
        <w:tc>
          <w:tcPr>
            <w:tcW w:w="1546" w:type="dxa"/>
            <w:vAlign w:val="center"/>
          </w:tcPr>
          <w:p w:rsidR="005E7D13" w:rsidRPr="00F63066" w:rsidRDefault="00FE611F" w:rsidP="005E7D13">
            <w:pPr>
              <w:overflowPunct w:val="0"/>
              <w:autoSpaceDE w:val="0"/>
              <w:autoSpaceDN w:val="0"/>
              <w:adjustRightInd w:val="0"/>
              <w:jc w:val="center"/>
              <w:textAlignment w:val="baseline"/>
              <w:rPr>
                <w:sz w:val="28"/>
                <w:szCs w:val="28"/>
                <w:lang w:eastAsia="en-US"/>
              </w:rPr>
            </w:pPr>
            <w:r>
              <w:rPr>
                <w:sz w:val="28"/>
                <w:szCs w:val="28"/>
                <w:lang w:eastAsia="en-US"/>
              </w:rPr>
              <w:t>2</w:t>
            </w:r>
          </w:p>
        </w:tc>
        <w:tc>
          <w:tcPr>
            <w:tcW w:w="1766" w:type="dxa"/>
            <w:vAlign w:val="center"/>
          </w:tcPr>
          <w:p w:rsidR="005E7D13" w:rsidRPr="00F63066" w:rsidRDefault="00FE611F" w:rsidP="005E7D13">
            <w:pPr>
              <w:overflowPunct w:val="0"/>
              <w:autoSpaceDE w:val="0"/>
              <w:autoSpaceDN w:val="0"/>
              <w:adjustRightInd w:val="0"/>
              <w:jc w:val="center"/>
              <w:textAlignment w:val="baseline"/>
              <w:rPr>
                <w:sz w:val="28"/>
                <w:szCs w:val="28"/>
                <w:lang w:eastAsia="en-US"/>
              </w:rPr>
            </w:pPr>
            <w:r>
              <w:rPr>
                <w:sz w:val="28"/>
                <w:szCs w:val="28"/>
                <w:lang w:eastAsia="en-US"/>
              </w:rPr>
              <w:t>2</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Cs/>
                <w:sz w:val="28"/>
                <w:szCs w:val="28"/>
                <w:lang w:eastAsia="en-US"/>
              </w:rPr>
              <w:t>предупреждений</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Cs/>
                <w:sz w:val="28"/>
                <w:szCs w:val="28"/>
                <w:lang w:eastAsia="en-US"/>
              </w:rPr>
              <w:t>выговоров</w:t>
            </w:r>
          </w:p>
        </w:tc>
        <w:tc>
          <w:tcPr>
            <w:tcW w:w="1546" w:type="dxa"/>
            <w:vAlign w:val="center"/>
          </w:tcPr>
          <w:p w:rsidR="005E7D13" w:rsidRPr="00F63066" w:rsidRDefault="00FE611F" w:rsidP="005E7D13">
            <w:pPr>
              <w:overflowPunct w:val="0"/>
              <w:autoSpaceDE w:val="0"/>
              <w:autoSpaceDN w:val="0"/>
              <w:adjustRightInd w:val="0"/>
              <w:jc w:val="center"/>
              <w:textAlignment w:val="baseline"/>
              <w:rPr>
                <w:sz w:val="28"/>
                <w:szCs w:val="28"/>
                <w:lang w:eastAsia="en-US"/>
              </w:rPr>
            </w:pPr>
            <w:r>
              <w:rPr>
                <w:sz w:val="28"/>
                <w:szCs w:val="28"/>
                <w:lang w:eastAsia="en-US"/>
              </w:rPr>
              <w:t>3</w:t>
            </w:r>
          </w:p>
        </w:tc>
        <w:tc>
          <w:tcPr>
            <w:tcW w:w="1766" w:type="dxa"/>
            <w:vAlign w:val="center"/>
          </w:tcPr>
          <w:p w:rsidR="005E7D13" w:rsidRPr="00F63066" w:rsidRDefault="00FE611F" w:rsidP="005E7D13">
            <w:pPr>
              <w:overflowPunct w:val="0"/>
              <w:autoSpaceDE w:val="0"/>
              <w:autoSpaceDN w:val="0"/>
              <w:adjustRightInd w:val="0"/>
              <w:jc w:val="center"/>
              <w:textAlignment w:val="baseline"/>
              <w:rPr>
                <w:sz w:val="28"/>
                <w:szCs w:val="28"/>
                <w:lang w:eastAsia="en-US"/>
              </w:rPr>
            </w:pPr>
            <w:r>
              <w:rPr>
                <w:sz w:val="28"/>
                <w:szCs w:val="28"/>
                <w:lang w:eastAsia="en-US"/>
              </w:rPr>
              <w:t>3</w:t>
            </w:r>
            <w:bookmarkStart w:id="0" w:name="_GoBack"/>
            <w:bookmarkEnd w:id="0"/>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Cs/>
                <w:sz w:val="28"/>
                <w:szCs w:val="28"/>
                <w:lang w:eastAsia="en-US"/>
              </w:rPr>
              <w:t>увольнений</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Cs/>
                <w:sz w:val="28"/>
                <w:szCs w:val="28"/>
                <w:lang w:eastAsia="en-US"/>
              </w:rPr>
              <w:t>понижение в должности</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17.</w:t>
            </w: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
                <w:bCs/>
                <w:sz w:val="28"/>
                <w:szCs w:val="28"/>
                <w:lang w:eastAsia="en-US"/>
              </w:rPr>
              <w:t xml:space="preserve">Количество возбужденных по материалам КСП административных производств, </w:t>
            </w:r>
            <w:r w:rsidRPr="00F63066">
              <w:rPr>
                <w:bCs/>
                <w:sz w:val="28"/>
                <w:szCs w:val="28"/>
                <w:lang w:eastAsia="en-US"/>
              </w:rPr>
              <w:t>в том числе:</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21</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21</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rPr>
          <w:trHeight w:val="224"/>
        </w:trPr>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p>
        </w:tc>
        <w:tc>
          <w:tcPr>
            <w:tcW w:w="3846" w:type="dxa"/>
          </w:tcPr>
          <w:p w:rsidR="005E7D13" w:rsidRPr="00F63066" w:rsidRDefault="005E7D13" w:rsidP="00AF1405">
            <w:pPr>
              <w:overflowPunct w:val="0"/>
              <w:autoSpaceDE w:val="0"/>
              <w:autoSpaceDN w:val="0"/>
              <w:adjustRightInd w:val="0"/>
              <w:ind w:right="-59"/>
              <w:jc w:val="both"/>
              <w:textAlignment w:val="baseline"/>
              <w:rPr>
                <w:b/>
                <w:bCs/>
                <w:sz w:val="28"/>
                <w:szCs w:val="28"/>
                <w:lang w:eastAsia="en-US"/>
              </w:rPr>
            </w:pPr>
            <w:r w:rsidRPr="00F63066">
              <w:rPr>
                <w:bCs/>
                <w:sz w:val="28"/>
                <w:szCs w:val="28"/>
                <w:lang w:eastAsia="en-US"/>
              </w:rPr>
              <w:t>привлечено специалистов</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18</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18</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Cs/>
                <w:sz w:val="28"/>
                <w:szCs w:val="28"/>
                <w:lang w:eastAsia="en-US"/>
              </w:rPr>
              <w:t>сумма штрафов (тыс. рублей)</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250,2</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250,2</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18.</w:t>
            </w: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
                <w:bCs/>
                <w:sz w:val="28"/>
                <w:szCs w:val="28"/>
                <w:lang w:eastAsia="en-US"/>
              </w:rPr>
              <w:t xml:space="preserve">Количество подготовленных методических материалов, </w:t>
            </w:r>
            <w:r w:rsidRPr="00F63066">
              <w:rPr>
                <w:sz w:val="28"/>
                <w:szCs w:val="28"/>
                <w:lang w:eastAsia="en-US"/>
              </w:rPr>
              <w:t>в том числе:</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w:t>
            </w:r>
          </w:p>
        </w:tc>
        <w:tc>
          <w:tcPr>
            <w:tcW w:w="1766" w:type="dxa"/>
            <w:vAlign w:val="center"/>
          </w:tcPr>
          <w:p w:rsidR="005E7D13" w:rsidRPr="00F63066" w:rsidRDefault="007F497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w:t>
            </w:r>
          </w:p>
        </w:tc>
        <w:tc>
          <w:tcPr>
            <w:tcW w:w="1707" w:type="dxa"/>
            <w:vAlign w:val="center"/>
          </w:tcPr>
          <w:p w:rsidR="005E7D13" w:rsidRPr="00F63066" w:rsidRDefault="007F497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sz w:val="28"/>
                <w:szCs w:val="28"/>
                <w:lang w:eastAsia="en-US"/>
              </w:rPr>
              <w:t>18.1</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sz w:val="28"/>
                <w:szCs w:val="28"/>
                <w:lang w:eastAsia="en-US"/>
              </w:rPr>
              <w:t>стандартов деятельности КСП</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w:t>
            </w:r>
          </w:p>
        </w:tc>
        <w:tc>
          <w:tcPr>
            <w:tcW w:w="1766" w:type="dxa"/>
            <w:vAlign w:val="center"/>
          </w:tcPr>
          <w:p w:rsidR="005E7D13" w:rsidRPr="00F63066" w:rsidRDefault="007F497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w:t>
            </w:r>
          </w:p>
        </w:tc>
        <w:tc>
          <w:tcPr>
            <w:tcW w:w="1707" w:type="dxa"/>
            <w:vAlign w:val="center"/>
          </w:tcPr>
          <w:p w:rsidR="005E7D13" w:rsidRPr="00F63066" w:rsidRDefault="007F497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bCs/>
                <w:sz w:val="28"/>
                <w:szCs w:val="28"/>
                <w:lang w:eastAsia="en-US"/>
              </w:rPr>
            </w:pPr>
            <w:r w:rsidRPr="00F63066">
              <w:rPr>
                <w:b/>
                <w:bCs/>
                <w:sz w:val="28"/>
                <w:szCs w:val="28"/>
                <w:lang w:eastAsia="en-US"/>
              </w:rPr>
              <w:t>19.</w:t>
            </w:r>
          </w:p>
        </w:tc>
        <w:tc>
          <w:tcPr>
            <w:tcW w:w="3846" w:type="dxa"/>
          </w:tcPr>
          <w:p w:rsidR="005E7D13" w:rsidRPr="00F63066" w:rsidRDefault="005E7D13" w:rsidP="00AF1405">
            <w:pPr>
              <w:overflowPunct w:val="0"/>
              <w:autoSpaceDE w:val="0"/>
              <w:autoSpaceDN w:val="0"/>
              <w:adjustRightInd w:val="0"/>
              <w:ind w:right="-59"/>
              <w:jc w:val="both"/>
              <w:textAlignment w:val="baseline"/>
              <w:rPr>
                <w:bCs/>
                <w:sz w:val="28"/>
                <w:szCs w:val="28"/>
                <w:lang w:eastAsia="en-US"/>
              </w:rPr>
            </w:pPr>
            <w:r w:rsidRPr="00F63066">
              <w:rPr>
                <w:b/>
                <w:bCs/>
                <w:sz w:val="28"/>
                <w:szCs w:val="28"/>
                <w:lang w:eastAsia="en-US"/>
              </w:rPr>
              <w:t xml:space="preserve">Количество поступивших обращений граждан, общественных организаций </w:t>
            </w:r>
            <w:r w:rsidRPr="00F63066">
              <w:rPr>
                <w:bCs/>
                <w:sz w:val="28"/>
                <w:szCs w:val="28"/>
                <w:lang w:eastAsia="en-US"/>
              </w:rPr>
              <w:lastRenderedPageBreak/>
              <w:t>(ед.)</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lastRenderedPageBreak/>
              <w:t>9</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9</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sz w:val="28"/>
                <w:szCs w:val="28"/>
                <w:lang w:eastAsia="en-US"/>
              </w:rPr>
            </w:pPr>
            <w:r w:rsidRPr="00F63066">
              <w:rPr>
                <w:b/>
                <w:sz w:val="28"/>
                <w:szCs w:val="28"/>
                <w:lang w:eastAsia="en-US"/>
              </w:rPr>
              <w:lastRenderedPageBreak/>
              <w:t>20.</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b/>
                <w:sz w:val="28"/>
                <w:szCs w:val="28"/>
                <w:lang w:eastAsia="en-US"/>
              </w:rPr>
              <w:t xml:space="preserve">Количество направленных ответов заявителям </w:t>
            </w:r>
            <w:r w:rsidRPr="00F63066">
              <w:rPr>
                <w:sz w:val="28"/>
                <w:szCs w:val="28"/>
                <w:lang w:eastAsia="en-US"/>
              </w:rPr>
              <w:t>(ед.),</w:t>
            </w:r>
            <w:r w:rsidRPr="00F63066">
              <w:rPr>
                <w:b/>
                <w:sz w:val="28"/>
                <w:szCs w:val="28"/>
                <w:lang w:eastAsia="en-US"/>
              </w:rPr>
              <w:t xml:space="preserve"> </w:t>
            </w:r>
            <w:r w:rsidRPr="00F63066">
              <w:rPr>
                <w:sz w:val="28"/>
                <w:szCs w:val="28"/>
                <w:lang w:eastAsia="en-US"/>
              </w:rPr>
              <w:t xml:space="preserve">из них: </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6</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6</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sz w:val="28"/>
                <w:szCs w:val="28"/>
                <w:lang w:eastAsia="en-US"/>
              </w:rPr>
            </w:pPr>
            <w:r w:rsidRPr="00F63066">
              <w:rPr>
                <w:sz w:val="28"/>
                <w:szCs w:val="28"/>
                <w:lang w:eastAsia="en-US"/>
              </w:rPr>
              <w:t>20.1</w:t>
            </w:r>
          </w:p>
        </w:tc>
        <w:tc>
          <w:tcPr>
            <w:tcW w:w="3846" w:type="dxa"/>
          </w:tcPr>
          <w:p w:rsidR="005E7D13" w:rsidRPr="00F63066" w:rsidRDefault="005E7D13" w:rsidP="00AF1405">
            <w:pPr>
              <w:autoSpaceDE w:val="0"/>
              <w:autoSpaceDN w:val="0"/>
              <w:adjustRightInd w:val="0"/>
              <w:ind w:right="-59"/>
              <w:jc w:val="both"/>
              <w:rPr>
                <w:color w:val="000000"/>
                <w:sz w:val="28"/>
                <w:szCs w:val="28"/>
              </w:rPr>
            </w:pPr>
            <w:r w:rsidRPr="00F63066">
              <w:rPr>
                <w:color w:val="000000"/>
                <w:sz w:val="28"/>
                <w:szCs w:val="28"/>
              </w:rPr>
              <w:t xml:space="preserve">количество переданных обращений на исполнение в другие органы </w:t>
            </w:r>
            <w:proofErr w:type="spellStart"/>
            <w:proofErr w:type="gramStart"/>
            <w:r w:rsidRPr="00F63066">
              <w:rPr>
                <w:color w:val="000000"/>
                <w:sz w:val="28"/>
                <w:szCs w:val="28"/>
              </w:rPr>
              <w:t>государствен</w:t>
            </w:r>
            <w:proofErr w:type="spellEnd"/>
            <w:r w:rsidR="009F759D">
              <w:rPr>
                <w:color w:val="000000"/>
                <w:sz w:val="28"/>
                <w:szCs w:val="28"/>
              </w:rPr>
              <w:t>-</w:t>
            </w:r>
            <w:r w:rsidRPr="00F63066">
              <w:rPr>
                <w:color w:val="000000"/>
                <w:sz w:val="28"/>
                <w:szCs w:val="28"/>
              </w:rPr>
              <w:t>ной</w:t>
            </w:r>
            <w:proofErr w:type="gramEnd"/>
            <w:r w:rsidRPr="00F63066">
              <w:rPr>
                <w:color w:val="000000"/>
                <w:sz w:val="28"/>
                <w:szCs w:val="28"/>
              </w:rPr>
              <w:t xml:space="preserve"> власти в соответствии с их полномочиями </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20.2</w:t>
            </w:r>
          </w:p>
        </w:tc>
        <w:tc>
          <w:tcPr>
            <w:tcW w:w="3846" w:type="dxa"/>
          </w:tcPr>
          <w:p w:rsidR="005E7D13" w:rsidRPr="00F63066" w:rsidRDefault="005E7D13" w:rsidP="00AF1405">
            <w:pPr>
              <w:autoSpaceDE w:val="0"/>
              <w:autoSpaceDN w:val="0"/>
              <w:adjustRightInd w:val="0"/>
              <w:ind w:right="-59"/>
              <w:jc w:val="both"/>
              <w:rPr>
                <w:color w:val="000000"/>
                <w:sz w:val="28"/>
                <w:szCs w:val="28"/>
              </w:rPr>
            </w:pPr>
            <w:r w:rsidRPr="00F63066">
              <w:rPr>
                <w:color w:val="000000"/>
                <w:sz w:val="28"/>
                <w:szCs w:val="28"/>
              </w:rPr>
              <w:t xml:space="preserve">количество выездов по обращениям граждан </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b/>
                <w:sz w:val="28"/>
                <w:szCs w:val="28"/>
                <w:lang w:eastAsia="en-US"/>
              </w:rPr>
              <w:t>21.</w:t>
            </w:r>
          </w:p>
        </w:tc>
        <w:tc>
          <w:tcPr>
            <w:tcW w:w="3846" w:type="dxa"/>
          </w:tcPr>
          <w:p w:rsidR="005E7D13" w:rsidRPr="00F63066" w:rsidRDefault="005E7D13" w:rsidP="00AF1405">
            <w:pPr>
              <w:autoSpaceDE w:val="0"/>
              <w:autoSpaceDN w:val="0"/>
              <w:adjustRightInd w:val="0"/>
              <w:ind w:right="-59"/>
              <w:jc w:val="both"/>
              <w:rPr>
                <w:color w:val="000000"/>
                <w:sz w:val="28"/>
                <w:szCs w:val="28"/>
              </w:rPr>
            </w:pPr>
            <w:r w:rsidRPr="00F63066">
              <w:rPr>
                <w:b/>
                <w:color w:val="000000"/>
                <w:sz w:val="28"/>
                <w:szCs w:val="28"/>
              </w:rPr>
              <w:t>Охвачено контрольными мероприятиями средств (без внешней проверки) (</w:t>
            </w:r>
            <w:r w:rsidRPr="00F63066">
              <w:rPr>
                <w:color w:val="000000"/>
                <w:sz w:val="28"/>
                <w:szCs w:val="28"/>
              </w:rPr>
              <w:t>тыс. рублей</w:t>
            </w:r>
            <w:r w:rsidRPr="00F63066">
              <w:rPr>
                <w:b/>
                <w:color w:val="000000"/>
                <w:sz w:val="28"/>
                <w:szCs w:val="28"/>
              </w:rPr>
              <w:t>)</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33003952,3</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31456195,6</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1547756,7</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sz w:val="28"/>
                <w:szCs w:val="28"/>
                <w:lang w:eastAsia="en-US"/>
              </w:rPr>
            </w:pPr>
            <w:r w:rsidRPr="00F63066">
              <w:rPr>
                <w:b/>
                <w:sz w:val="28"/>
                <w:szCs w:val="28"/>
                <w:lang w:eastAsia="en-US"/>
              </w:rPr>
              <w:t>22.</w:t>
            </w:r>
          </w:p>
        </w:tc>
        <w:tc>
          <w:tcPr>
            <w:tcW w:w="3846" w:type="dxa"/>
          </w:tcPr>
          <w:p w:rsidR="005E7D13" w:rsidRPr="00F63066" w:rsidRDefault="005E7D13" w:rsidP="00AF1405">
            <w:pPr>
              <w:overflowPunct w:val="0"/>
              <w:autoSpaceDE w:val="0"/>
              <w:autoSpaceDN w:val="0"/>
              <w:adjustRightInd w:val="0"/>
              <w:ind w:right="-59"/>
              <w:jc w:val="both"/>
              <w:textAlignment w:val="baseline"/>
              <w:rPr>
                <w:b/>
                <w:sz w:val="28"/>
                <w:szCs w:val="28"/>
                <w:lang w:eastAsia="en-US"/>
              </w:rPr>
            </w:pPr>
            <w:r w:rsidRPr="00F63066">
              <w:rPr>
                <w:b/>
                <w:sz w:val="28"/>
                <w:szCs w:val="28"/>
                <w:lang w:eastAsia="en-US"/>
              </w:rPr>
              <w:t>Проверено контрактов в рамках всех проверок:</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b/>
                <w:sz w:val="28"/>
                <w:szCs w:val="28"/>
                <w:lang w:eastAsia="en-US"/>
              </w:rPr>
            </w:pPr>
            <w:r w:rsidRPr="00F63066">
              <w:rPr>
                <w:sz w:val="28"/>
                <w:szCs w:val="28"/>
                <w:lang w:eastAsia="en-US"/>
              </w:rPr>
              <w:t>22.1</w:t>
            </w:r>
          </w:p>
        </w:tc>
        <w:tc>
          <w:tcPr>
            <w:tcW w:w="3846" w:type="dxa"/>
          </w:tcPr>
          <w:p w:rsidR="005E7D13" w:rsidRPr="00F63066" w:rsidRDefault="005E7D13" w:rsidP="00AF1405">
            <w:pPr>
              <w:overflowPunct w:val="0"/>
              <w:autoSpaceDE w:val="0"/>
              <w:autoSpaceDN w:val="0"/>
              <w:adjustRightInd w:val="0"/>
              <w:ind w:right="-59"/>
              <w:jc w:val="both"/>
              <w:textAlignment w:val="baseline"/>
              <w:rPr>
                <w:b/>
                <w:sz w:val="28"/>
                <w:szCs w:val="28"/>
                <w:lang w:eastAsia="en-US"/>
              </w:rPr>
            </w:pPr>
            <w:r w:rsidRPr="00F63066">
              <w:rPr>
                <w:sz w:val="28"/>
                <w:szCs w:val="28"/>
                <w:lang w:eastAsia="en-US"/>
              </w:rPr>
              <w:t>количество</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1498</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1498</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sz w:val="28"/>
                <w:szCs w:val="28"/>
                <w:lang w:eastAsia="en-US"/>
              </w:rPr>
              <w:t>22.2</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sz w:val="28"/>
                <w:szCs w:val="28"/>
                <w:lang w:eastAsia="en-US"/>
              </w:rPr>
              <w:t>сумма (тыс. рублей)</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22409832,2</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22409832,2</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0</w:t>
            </w:r>
          </w:p>
        </w:tc>
      </w:tr>
      <w:tr w:rsidR="005E7D13" w:rsidRPr="00F63066" w:rsidTr="009F759D">
        <w:tc>
          <w:tcPr>
            <w:tcW w:w="706" w:type="dxa"/>
          </w:tcPr>
          <w:p w:rsidR="005E7D13" w:rsidRPr="00F63066" w:rsidRDefault="005E7D13" w:rsidP="005E7D13">
            <w:pPr>
              <w:overflowPunct w:val="0"/>
              <w:autoSpaceDE w:val="0"/>
              <w:autoSpaceDN w:val="0"/>
              <w:adjustRightInd w:val="0"/>
              <w:jc w:val="both"/>
              <w:textAlignment w:val="baseline"/>
              <w:rPr>
                <w:sz w:val="28"/>
                <w:szCs w:val="28"/>
                <w:lang w:eastAsia="en-US"/>
              </w:rPr>
            </w:pPr>
            <w:r w:rsidRPr="00F63066">
              <w:rPr>
                <w:b/>
                <w:sz w:val="28"/>
                <w:szCs w:val="28"/>
                <w:lang w:eastAsia="en-US"/>
              </w:rPr>
              <w:t>23</w:t>
            </w:r>
          </w:p>
        </w:tc>
        <w:tc>
          <w:tcPr>
            <w:tcW w:w="3846" w:type="dxa"/>
          </w:tcPr>
          <w:p w:rsidR="005E7D13" w:rsidRPr="00F63066" w:rsidRDefault="005E7D13" w:rsidP="00AF1405">
            <w:pPr>
              <w:overflowPunct w:val="0"/>
              <w:autoSpaceDE w:val="0"/>
              <w:autoSpaceDN w:val="0"/>
              <w:adjustRightInd w:val="0"/>
              <w:ind w:right="-59"/>
              <w:jc w:val="both"/>
              <w:textAlignment w:val="baseline"/>
              <w:rPr>
                <w:sz w:val="28"/>
                <w:szCs w:val="28"/>
                <w:lang w:eastAsia="en-US"/>
              </w:rPr>
            </w:pPr>
            <w:r w:rsidRPr="00F63066">
              <w:rPr>
                <w:b/>
                <w:sz w:val="28"/>
                <w:szCs w:val="28"/>
                <w:lang w:eastAsia="en-US"/>
              </w:rPr>
              <w:t>Рассмотрено отчетов и заключений в Думе</w:t>
            </w:r>
            <w:r w:rsidRPr="00F63066">
              <w:rPr>
                <w:sz w:val="28"/>
                <w:szCs w:val="28"/>
                <w:lang w:eastAsia="en-US"/>
              </w:rPr>
              <w:t xml:space="preserve"> (кол-во)</w:t>
            </w:r>
          </w:p>
        </w:tc>
        <w:tc>
          <w:tcPr>
            <w:tcW w:w="154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36</w:t>
            </w:r>
          </w:p>
        </w:tc>
        <w:tc>
          <w:tcPr>
            <w:tcW w:w="1766"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16</w:t>
            </w:r>
          </w:p>
        </w:tc>
        <w:tc>
          <w:tcPr>
            <w:tcW w:w="1707" w:type="dxa"/>
            <w:vAlign w:val="center"/>
          </w:tcPr>
          <w:p w:rsidR="005E7D13" w:rsidRPr="00F63066" w:rsidRDefault="005E7D13" w:rsidP="005E7D13">
            <w:pPr>
              <w:overflowPunct w:val="0"/>
              <w:autoSpaceDE w:val="0"/>
              <w:autoSpaceDN w:val="0"/>
              <w:adjustRightInd w:val="0"/>
              <w:jc w:val="center"/>
              <w:textAlignment w:val="baseline"/>
              <w:rPr>
                <w:sz w:val="28"/>
                <w:szCs w:val="28"/>
                <w:lang w:eastAsia="en-US"/>
              </w:rPr>
            </w:pPr>
            <w:r w:rsidRPr="00F63066">
              <w:rPr>
                <w:sz w:val="28"/>
                <w:szCs w:val="28"/>
                <w:lang w:eastAsia="en-US"/>
              </w:rPr>
              <w:t>20</w:t>
            </w:r>
          </w:p>
        </w:tc>
      </w:tr>
    </w:tbl>
    <w:p w:rsidR="005E7D13" w:rsidRPr="00F63066" w:rsidRDefault="005E7D13" w:rsidP="005E7D13">
      <w:pPr>
        <w:overflowPunct w:val="0"/>
        <w:autoSpaceDE w:val="0"/>
        <w:autoSpaceDN w:val="0"/>
        <w:adjustRightInd w:val="0"/>
        <w:jc w:val="both"/>
        <w:textAlignment w:val="baseline"/>
        <w:rPr>
          <w:sz w:val="28"/>
          <w:szCs w:val="28"/>
          <w:lang w:eastAsia="en-US"/>
        </w:rPr>
      </w:pPr>
    </w:p>
    <w:p w:rsidR="005E7D13" w:rsidRDefault="005E7D13" w:rsidP="005E7D13">
      <w:pPr>
        <w:rPr>
          <w:sz w:val="24"/>
          <w:szCs w:val="24"/>
        </w:rPr>
      </w:pPr>
    </w:p>
    <w:p w:rsidR="0065521A" w:rsidRDefault="0065521A" w:rsidP="005E7D13">
      <w:pPr>
        <w:rPr>
          <w:sz w:val="24"/>
          <w:szCs w:val="24"/>
        </w:rPr>
      </w:pPr>
    </w:p>
    <w:p w:rsidR="0065521A" w:rsidRDefault="0065521A" w:rsidP="005E7D13">
      <w:pPr>
        <w:rPr>
          <w:sz w:val="24"/>
          <w:szCs w:val="24"/>
        </w:rPr>
      </w:pPr>
    </w:p>
    <w:p w:rsidR="0065521A" w:rsidRDefault="0065521A" w:rsidP="005E7D13">
      <w:pPr>
        <w:rPr>
          <w:sz w:val="24"/>
          <w:szCs w:val="24"/>
        </w:rPr>
      </w:pPr>
    </w:p>
    <w:p w:rsidR="0065521A" w:rsidRDefault="0065521A" w:rsidP="005E7D13">
      <w:pPr>
        <w:rPr>
          <w:sz w:val="24"/>
          <w:szCs w:val="24"/>
        </w:rPr>
      </w:pPr>
    </w:p>
    <w:p w:rsidR="0065521A" w:rsidRDefault="0065521A" w:rsidP="005E7D13">
      <w:pPr>
        <w:rPr>
          <w:sz w:val="24"/>
          <w:szCs w:val="24"/>
        </w:rPr>
      </w:pPr>
    </w:p>
    <w:p w:rsidR="0065521A" w:rsidRDefault="0065521A"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9F759D" w:rsidRDefault="009F759D" w:rsidP="005E7D13">
      <w:pPr>
        <w:rPr>
          <w:sz w:val="24"/>
          <w:szCs w:val="24"/>
        </w:rPr>
      </w:pPr>
    </w:p>
    <w:p w:rsidR="0065521A" w:rsidRDefault="0065521A" w:rsidP="005E7D13">
      <w:pPr>
        <w:rPr>
          <w:sz w:val="24"/>
          <w:szCs w:val="24"/>
        </w:rPr>
      </w:pPr>
    </w:p>
    <w:p w:rsidR="0065521A" w:rsidRDefault="0065521A" w:rsidP="005E7D13">
      <w:pPr>
        <w:rPr>
          <w:sz w:val="24"/>
          <w:szCs w:val="24"/>
        </w:rPr>
      </w:pPr>
    </w:p>
    <w:p w:rsidR="0065521A" w:rsidRDefault="0065521A" w:rsidP="005E7D13">
      <w:pPr>
        <w:rPr>
          <w:sz w:val="24"/>
          <w:szCs w:val="24"/>
        </w:rPr>
      </w:pPr>
    </w:p>
    <w:sectPr w:rsidR="0065521A">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30" w:rsidRDefault="00BA4A30" w:rsidP="00B12841">
      <w:r>
        <w:separator/>
      </w:r>
    </w:p>
  </w:endnote>
  <w:endnote w:type="continuationSeparator" w:id="0">
    <w:p w:rsidR="00BA4A30" w:rsidRDefault="00BA4A30" w:rsidP="00B1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403593"/>
      <w:docPartObj>
        <w:docPartGallery w:val="Page Numbers (Bottom of Page)"/>
        <w:docPartUnique/>
      </w:docPartObj>
    </w:sdtPr>
    <w:sdtEndPr/>
    <w:sdtContent>
      <w:p w:rsidR="00F20320" w:rsidRDefault="00F20320">
        <w:pPr>
          <w:pStyle w:val="ac"/>
          <w:jc w:val="right"/>
        </w:pPr>
        <w:r>
          <w:fldChar w:fldCharType="begin"/>
        </w:r>
        <w:r>
          <w:instrText>PAGE   \* MERGEFORMAT</w:instrText>
        </w:r>
        <w:r>
          <w:fldChar w:fldCharType="separate"/>
        </w:r>
        <w:r w:rsidR="00FE611F">
          <w:rPr>
            <w:noProof/>
          </w:rPr>
          <w:t>21</w:t>
        </w:r>
        <w:r>
          <w:fldChar w:fldCharType="end"/>
        </w:r>
      </w:p>
    </w:sdtContent>
  </w:sdt>
  <w:p w:rsidR="00F20320" w:rsidRDefault="00F203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30" w:rsidRDefault="00BA4A30" w:rsidP="00B12841">
      <w:r>
        <w:separator/>
      </w:r>
    </w:p>
  </w:footnote>
  <w:footnote w:type="continuationSeparator" w:id="0">
    <w:p w:rsidR="00BA4A30" w:rsidRDefault="00BA4A30" w:rsidP="00B12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E43"/>
    <w:multiLevelType w:val="multilevel"/>
    <w:tmpl w:val="64F2138C"/>
    <w:styleLink w:val="1"/>
    <w:lvl w:ilvl="0">
      <w:start w:val="1"/>
      <w:numFmt w:val="bullet"/>
      <w:lvlText w:val="-"/>
      <w:lvlJc w:val="left"/>
      <w:pPr>
        <w:ind w:left="1068" w:hanging="360"/>
      </w:pPr>
      <w:rPr>
        <w:rFonts w:ascii="Times New Roman" w:hAnsi="Times New Roman" w:cs="Times New Roman" w:hint="default"/>
      </w:rPr>
    </w:lvl>
    <w:lvl w:ilvl="1">
      <w:start w:val="1"/>
      <w:numFmt w:val="decimal"/>
      <w:isLgl/>
      <w:lvlText w:val="%1.%2."/>
      <w:lvlJc w:val="left"/>
      <w:pPr>
        <w:ind w:left="1069" w:hanging="36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
    <w:nsid w:val="2CE2100E"/>
    <w:multiLevelType w:val="hybridMultilevel"/>
    <w:tmpl w:val="3C12D8E8"/>
    <w:lvl w:ilvl="0" w:tplc="E08036AE">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186291"/>
    <w:multiLevelType w:val="hybridMultilevel"/>
    <w:tmpl w:val="5E5C5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242223"/>
    <w:multiLevelType w:val="hybridMultilevel"/>
    <w:tmpl w:val="A8F65D64"/>
    <w:lvl w:ilvl="0" w:tplc="1884C142">
      <w:start w:val="1"/>
      <w:numFmt w:val="decimal"/>
      <w:lvlText w:val="%1."/>
      <w:lvlJc w:val="left"/>
      <w:pPr>
        <w:ind w:left="720" w:hanging="360"/>
      </w:pPr>
      <w:rPr>
        <w:rFonts w:ascii="Times New Roman" w:hAnsi="Times New Roman" w:hint="default"/>
        <w:b w:val="0"/>
        <w:i w:val="0"/>
        <w:caps w:val="0"/>
        <w:strike w:val="0"/>
        <w:dstrike w:val="0"/>
        <w:vanish w:val="0"/>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00EAF"/>
    <w:multiLevelType w:val="hybridMultilevel"/>
    <w:tmpl w:val="FA206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42FB8"/>
    <w:multiLevelType w:val="hybridMultilevel"/>
    <w:tmpl w:val="D97ACB2A"/>
    <w:lvl w:ilvl="0" w:tplc="1884C142">
      <w:start w:val="1"/>
      <w:numFmt w:val="decimal"/>
      <w:lvlText w:val="%1."/>
      <w:lvlJc w:val="left"/>
      <w:pPr>
        <w:ind w:left="720" w:hanging="360"/>
      </w:pPr>
      <w:rPr>
        <w:rFonts w:ascii="Times New Roman" w:hAnsi="Times New Roman" w:hint="default"/>
        <w:b w:val="0"/>
        <w:i w:val="0"/>
        <w:caps w:val="0"/>
        <w:strike w:val="0"/>
        <w:dstrike w:val="0"/>
        <w:vanish w:val="0"/>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883CF5"/>
    <w:multiLevelType w:val="hybridMultilevel"/>
    <w:tmpl w:val="96B29E16"/>
    <w:lvl w:ilvl="0" w:tplc="34727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F52F10"/>
    <w:multiLevelType w:val="hybridMultilevel"/>
    <w:tmpl w:val="E6CE1DE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EF18DE"/>
    <w:multiLevelType w:val="hybridMultilevel"/>
    <w:tmpl w:val="60DE93EC"/>
    <w:lvl w:ilvl="0" w:tplc="70DAE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B71675E"/>
    <w:multiLevelType w:val="hybridMultilevel"/>
    <w:tmpl w:val="A8F65D64"/>
    <w:lvl w:ilvl="0" w:tplc="1884C142">
      <w:start w:val="1"/>
      <w:numFmt w:val="decimal"/>
      <w:lvlText w:val="%1."/>
      <w:lvlJc w:val="left"/>
      <w:pPr>
        <w:ind w:left="720" w:hanging="360"/>
      </w:pPr>
      <w:rPr>
        <w:rFonts w:ascii="Times New Roman" w:hAnsi="Times New Roman" w:hint="default"/>
        <w:b w:val="0"/>
        <w:i w:val="0"/>
        <w:caps w:val="0"/>
        <w:strike w:val="0"/>
        <w:dstrike w:val="0"/>
        <w:vanish w:val="0"/>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B5103B"/>
    <w:multiLevelType w:val="hybridMultilevel"/>
    <w:tmpl w:val="A8F65D64"/>
    <w:lvl w:ilvl="0" w:tplc="1884C142">
      <w:start w:val="1"/>
      <w:numFmt w:val="decimal"/>
      <w:lvlText w:val="%1."/>
      <w:lvlJc w:val="left"/>
      <w:pPr>
        <w:ind w:left="720" w:hanging="360"/>
      </w:pPr>
      <w:rPr>
        <w:rFonts w:ascii="Times New Roman" w:hAnsi="Times New Roman" w:hint="default"/>
        <w:b w:val="0"/>
        <w:i w:val="0"/>
        <w:caps w:val="0"/>
        <w:strike w:val="0"/>
        <w:dstrike w:val="0"/>
        <w:vanish w:val="0"/>
        <w:sz w:val="26"/>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0"/>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3A"/>
    <w:rsid w:val="00004BD0"/>
    <w:rsid w:val="0002305E"/>
    <w:rsid w:val="000266A6"/>
    <w:rsid w:val="00034F52"/>
    <w:rsid w:val="00044EF6"/>
    <w:rsid w:val="00066CE4"/>
    <w:rsid w:val="0007001C"/>
    <w:rsid w:val="0007636D"/>
    <w:rsid w:val="000811FF"/>
    <w:rsid w:val="000B47DA"/>
    <w:rsid w:val="000B6C01"/>
    <w:rsid w:val="000C2803"/>
    <w:rsid w:val="0011181C"/>
    <w:rsid w:val="00135C6A"/>
    <w:rsid w:val="00154502"/>
    <w:rsid w:val="0016306E"/>
    <w:rsid w:val="00171AD2"/>
    <w:rsid w:val="001A128E"/>
    <w:rsid w:val="001D57B0"/>
    <w:rsid w:val="002116D3"/>
    <w:rsid w:val="002170E2"/>
    <w:rsid w:val="002305CB"/>
    <w:rsid w:val="00296F96"/>
    <w:rsid w:val="002E5138"/>
    <w:rsid w:val="00394948"/>
    <w:rsid w:val="0039645D"/>
    <w:rsid w:val="003B6025"/>
    <w:rsid w:val="003C1484"/>
    <w:rsid w:val="003C603E"/>
    <w:rsid w:val="003C6BBD"/>
    <w:rsid w:val="003D14F9"/>
    <w:rsid w:val="003D308E"/>
    <w:rsid w:val="00406AFF"/>
    <w:rsid w:val="00411122"/>
    <w:rsid w:val="004258A5"/>
    <w:rsid w:val="004323F6"/>
    <w:rsid w:val="00454D51"/>
    <w:rsid w:val="0047622C"/>
    <w:rsid w:val="004A4DDA"/>
    <w:rsid w:val="004A52D0"/>
    <w:rsid w:val="004D2892"/>
    <w:rsid w:val="00540D73"/>
    <w:rsid w:val="0054518C"/>
    <w:rsid w:val="00560F23"/>
    <w:rsid w:val="00564A13"/>
    <w:rsid w:val="005722D4"/>
    <w:rsid w:val="005A71A8"/>
    <w:rsid w:val="005D25BC"/>
    <w:rsid w:val="005E2602"/>
    <w:rsid w:val="005E7D13"/>
    <w:rsid w:val="005F32D5"/>
    <w:rsid w:val="005F6981"/>
    <w:rsid w:val="0063744F"/>
    <w:rsid w:val="0064139A"/>
    <w:rsid w:val="0065521A"/>
    <w:rsid w:val="00657C81"/>
    <w:rsid w:val="00675E90"/>
    <w:rsid w:val="0068647B"/>
    <w:rsid w:val="00692C8F"/>
    <w:rsid w:val="006A60E6"/>
    <w:rsid w:val="006C37DD"/>
    <w:rsid w:val="006C4984"/>
    <w:rsid w:val="006F04AA"/>
    <w:rsid w:val="007231ED"/>
    <w:rsid w:val="00781EEB"/>
    <w:rsid w:val="007934EF"/>
    <w:rsid w:val="007A4E24"/>
    <w:rsid w:val="007E59A0"/>
    <w:rsid w:val="007F00D3"/>
    <w:rsid w:val="007F4973"/>
    <w:rsid w:val="00802D03"/>
    <w:rsid w:val="00825A19"/>
    <w:rsid w:val="00864B70"/>
    <w:rsid w:val="00867456"/>
    <w:rsid w:val="00872B82"/>
    <w:rsid w:val="00877F6E"/>
    <w:rsid w:val="008A26D1"/>
    <w:rsid w:val="008A7538"/>
    <w:rsid w:val="008B0115"/>
    <w:rsid w:val="009560D2"/>
    <w:rsid w:val="00963180"/>
    <w:rsid w:val="00973776"/>
    <w:rsid w:val="00976B3A"/>
    <w:rsid w:val="009826EC"/>
    <w:rsid w:val="009B6414"/>
    <w:rsid w:val="009F38FA"/>
    <w:rsid w:val="009F759D"/>
    <w:rsid w:val="00A2405C"/>
    <w:rsid w:val="00A31D10"/>
    <w:rsid w:val="00A3582D"/>
    <w:rsid w:val="00A37EEF"/>
    <w:rsid w:val="00AD0319"/>
    <w:rsid w:val="00AD1F90"/>
    <w:rsid w:val="00AF1405"/>
    <w:rsid w:val="00B07474"/>
    <w:rsid w:val="00B12841"/>
    <w:rsid w:val="00B172ED"/>
    <w:rsid w:val="00BA4A30"/>
    <w:rsid w:val="00BA550D"/>
    <w:rsid w:val="00BB44B1"/>
    <w:rsid w:val="00BB4D39"/>
    <w:rsid w:val="00BD2A57"/>
    <w:rsid w:val="00BD70F8"/>
    <w:rsid w:val="00BF4690"/>
    <w:rsid w:val="00C176EC"/>
    <w:rsid w:val="00C46436"/>
    <w:rsid w:val="00C50BC7"/>
    <w:rsid w:val="00C51D73"/>
    <w:rsid w:val="00C60063"/>
    <w:rsid w:val="00C97D46"/>
    <w:rsid w:val="00CA40A1"/>
    <w:rsid w:val="00CC6BB1"/>
    <w:rsid w:val="00D05C88"/>
    <w:rsid w:val="00D15282"/>
    <w:rsid w:val="00D34229"/>
    <w:rsid w:val="00D36843"/>
    <w:rsid w:val="00D54193"/>
    <w:rsid w:val="00D642F6"/>
    <w:rsid w:val="00D66CDB"/>
    <w:rsid w:val="00D8505E"/>
    <w:rsid w:val="00DB17FB"/>
    <w:rsid w:val="00E04B34"/>
    <w:rsid w:val="00E165F5"/>
    <w:rsid w:val="00E31EEE"/>
    <w:rsid w:val="00E4235C"/>
    <w:rsid w:val="00E46999"/>
    <w:rsid w:val="00E779FA"/>
    <w:rsid w:val="00E951BF"/>
    <w:rsid w:val="00EB1203"/>
    <w:rsid w:val="00EB5775"/>
    <w:rsid w:val="00EE6DB0"/>
    <w:rsid w:val="00F20320"/>
    <w:rsid w:val="00F47A09"/>
    <w:rsid w:val="00F63066"/>
    <w:rsid w:val="00F959ED"/>
    <w:rsid w:val="00FB0F4D"/>
    <w:rsid w:val="00FE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3A"/>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976B3A"/>
    <w:pPr>
      <w:keepNext/>
      <w:ind w:firstLine="720"/>
      <w:outlineLvl w:val="0"/>
    </w:pPr>
    <w:rPr>
      <w:sz w:val="28"/>
    </w:rPr>
  </w:style>
  <w:style w:type="paragraph" w:styleId="2">
    <w:name w:val="heading 2"/>
    <w:basedOn w:val="a"/>
    <w:next w:val="a"/>
    <w:link w:val="20"/>
    <w:uiPriority w:val="9"/>
    <w:unhideWhenUsed/>
    <w:qFormat/>
    <w:rsid w:val="00976B3A"/>
    <w:pPr>
      <w:keepNext/>
      <w:tabs>
        <w:tab w:val="left" w:pos="6804"/>
      </w:tabs>
      <w:jc w:val="both"/>
      <w:outlineLvl w:val="1"/>
    </w:pPr>
    <w:rPr>
      <w:sz w:val="28"/>
      <w:szCs w:val="28"/>
      <w:lang w:val="x-none" w:eastAsia="x-none"/>
    </w:rPr>
  </w:style>
  <w:style w:type="paragraph" w:styleId="3">
    <w:name w:val="heading 3"/>
    <w:basedOn w:val="a"/>
    <w:next w:val="a"/>
    <w:link w:val="30"/>
    <w:uiPriority w:val="9"/>
    <w:qFormat/>
    <w:rsid w:val="00976B3A"/>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976B3A"/>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76B3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76B3A"/>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uiPriority w:val="9"/>
    <w:rsid w:val="00976B3A"/>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976B3A"/>
    <w:rPr>
      <w:rFonts w:ascii="Calibri" w:eastAsia="Times New Roman" w:hAnsi="Calibri" w:cs="Times New Roman"/>
      <w:b/>
      <w:bCs/>
      <w:sz w:val="28"/>
      <w:szCs w:val="28"/>
      <w:lang w:val="x-none" w:eastAsia="x-none"/>
    </w:rPr>
  </w:style>
  <w:style w:type="character" w:styleId="a3">
    <w:name w:val="Hyperlink"/>
    <w:uiPriority w:val="99"/>
    <w:rsid w:val="00976B3A"/>
    <w:rPr>
      <w:color w:val="0000FF"/>
      <w:u w:val="single"/>
    </w:rPr>
  </w:style>
  <w:style w:type="paragraph" w:styleId="a4">
    <w:name w:val="caption"/>
    <w:basedOn w:val="a"/>
    <w:next w:val="a"/>
    <w:qFormat/>
    <w:rsid w:val="00976B3A"/>
    <w:pPr>
      <w:spacing w:after="240"/>
      <w:jc w:val="center"/>
    </w:pPr>
    <w:rPr>
      <w:sz w:val="36"/>
      <w:szCs w:val="36"/>
    </w:rPr>
  </w:style>
  <w:style w:type="paragraph" w:styleId="a5">
    <w:name w:val="Body Text"/>
    <w:basedOn w:val="a"/>
    <w:link w:val="a6"/>
    <w:uiPriority w:val="99"/>
    <w:rsid w:val="00976B3A"/>
    <w:pPr>
      <w:jc w:val="center"/>
    </w:pPr>
    <w:rPr>
      <w:sz w:val="28"/>
      <w:lang w:val="x-none" w:eastAsia="x-none"/>
    </w:rPr>
  </w:style>
  <w:style w:type="character" w:customStyle="1" w:styleId="a6">
    <w:name w:val="Основной текст Знак"/>
    <w:basedOn w:val="a0"/>
    <w:link w:val="a5"/>
    <w:uiPriority w:val="99"/>
    <w:rsid w:val="00976B3A"/>
    <w:rPr>
      <w:rFonts w:ascii="Times New Roman" w:eastAsia="Times New Roman" w:hAnsi="Times New Roman" w:cs="Times New Roman"/>
      <w:sz w:val="28"/>
      <w:szCs w:val="20"/>
      <w:lang w:val="x-none" w:eastAsia="x-none"/>
    </w:rPr>
  </w:style>
  <w:style w:type="paragraph" w:styleId="21">
    <w:name w:val="Body Text Indent 2"/>
    <w:basedOn w:val="a"/>
    <w:link w:val="22"/>
    <w:uiPriority w:val="99"/>
    <w:unhideWhenUsed/>
    <w:rsid w:val="00976B3A"/>
    <w:pPr>
      <w:spacing w:after="120" w:line="480" w:lineRule="auto"/>
      <w:ind w:left="283"/>
    </w:pPr>
  </w:style>
  <w:style w:type="character" w:customStyle="1" w:styleId="22">
    <w:name w:val="Основной текст с отступом 2 Знак"/>
    <w:basedOn w:val="a0"/>
    <w:link w:val="21"/>
    <w:uiPriority w:val="99"/>
    <w:rsid w:val="00976B3A"/>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976B3A"/>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976B3A"/>
    <w:rPr>
      <w:rFonts w:ascii="Times New Roman" w:eastAsia="Times New Roman" w:hAnsi="Times New Roman" w:cs="Times New Roman"/>
      <w:sz w:val="16"/>
      <w:szCs w:val="16"/>
      <w:lang w:val="x-none" w:eastAsia="x-none"/>
    </w:rPr>
  </w:style>
  <w:style w:type="paragraph" w:styleId="a7">
    <w:name w:val="Body Text Indent"/>
    <w:basedOn w:val="a"/>
    <w:link w:val="a8"/>
    <w:uiPriority w:val="99"/>
    <w:unhideWhenUsed/>
    <w:rsid w:val="00976B3A"/>
    <w:pPr>
      <w:spacing w:after="120"/>
      <w:ind w:left="283"/>
    </w:pPr>
  </w:style>
  <w:style w:type="character" w:customStyle="1" w:styleId="a8">
    <w:name w:val="Основной текст с отступом Знак"/>
    <w:basedOn w:val="a0"/>
    <w:link w:val="a7"/>
    <w:uiPriority w:val="99"/>
    <w:rsid w:val="00976B3A"/>
    <w:rPr>
      <w:rFonts w:ascii="Times New Roman" w:eastAsia="Times New Roman" w:hAnsi="Times New Roman" w:cs="Times New Roman"/>
      <w:sz w:val="20"/>
      <w:szCs w:val="20"/>
      <w:lang w:eastAsia="ru-RU"/>
    </w:rPr>
  </w:style>
  <w:style w:type="paragraph" w:styleId="a9">
    <w:name w:val="header"/>
    <w:basedOn w:val="a"/>
    <w:link w:val="aa"/>
    <w:uiPriority w:val="99"/>
    <w:rsid w:val="00976B3A"/>
    <w:pPr>
      <w:tabs>
        <w:tab w:val="center" w:pos="4536"/>
        <w:tab w:val="right" w:pos="9072"/>
      </w:tabs>
      <w:overflowPunct w:val="0"/>
      <w:autoSpaceDE w:val="0"/>
      <w:autoSpaceDN w:val="0"/>
      <w:adjustRightInd w:val="0"/>
      <w:textAlignment w:val="baseline"/>
    </w:pPr>
    <w:rPr>
      <w:sz w:val="24"/>
      <w:lang w:val="x-none" w:eastAsia="en-US"/>
    </w:rPr>
  </w:style>
  <w:style w:type="character" w:customStyle="1" w:styleId="aa">
    <w:name w:val="Верхний колонтитул Знак"/>
    <w:basedOn w:val="a0"/>
    <w:link w:val="a9"/>
    <w:uiPriority w:val="99"/>
    <w:rsid w:val="00976B3A"/>
    <w:rPr>
      <w:rFonts w:ascii="Times New Roman" w:eastAsia="Times New Roman" w:hAnsi="Times New Roman" w:cs="Times New Roman"/>
      <w:sz w:val="24"/>
      <w:szCs w:val="20"/>
      <w:lang w:val="x-none"/>
    </w:rPr>
  </w:style>
  <w:style w:type="paragraph" w:customStyle="1" w:styleId="ConsPlusNormal">
    <w:name w:val="ConsPlusNormal"/>
    <w:rsid w:val="00976B3A"/>
    <w:pPr>
      <w:autoSpaceDE w:val="0"/>
      <w:autoSpaceDN w:val="0"/>
      <w:adjustRightInd w:val="0"/>
      <w:spacing w:after="0" w:line="240" w:lineRule="auto"/>
    </w:pPr>
    <w:rPr>
      <w:rFonts w:ascii="Arial" w:eastAsia="Times New Roman" w:hAnsi="Arial" w:cs="Arial"/>
      <w:sz w:val="20"/>
      <w:szCs w:val="20"/>
    </w:rPr>
  </w:style>
  <w:style w:type="paragraph" w:styleId="ab">
    <w:name w:val="List Paragraph"/>
    <w:basedOn w:val="a"/>
    <w:uiPriority w:val="34"/>
    <w:qFormat/>
    <w:rsid w:val="00976B3A"/>
    <w:pPr>
      <w:ind w:left="720"/>
      <w:contextualSpacing/>
    </w:pPr>
    <w:rPr>
      <w:lang w:eastAsia="en-US"/>
    </w:rPr>
  </w:style>
  <w:style w:type="paragraph" w:styleId="23">
    <w:name w:val="Body Text 2"/>
    <w:basedOn w:val="a"/>
    <w:link w:val="24"/>
    <w:uiPriority w:val="99"/>
    <w:semiHidden/>
    <w:unhideWhenUsed/>
    <w:rsid w:val="00976B3A"/>
    <w:pPr>
      <w:spacing w:after="120" w:line="480" w:lineRule="auto"/>
    </w:pPr>
  </w:style>
  <w:style w:type="character" w:customStyle="1" w:styleId="24">
    <w:name w:val="Основной текст 2 Знак"/>
    <w:basedOn w:val="a0"/>
    <w:link w:val="23"/>
    <w:uiPriority w:val="99"/>
    <w:semiHidden/>
    <w:rsid w:val="00976B3A"/>
    <w:rPr>
      <w:rFonts w:ascii="Times New Roman" w:eastAsia="Times New Roman" w:hAnsi="Times New Roman" w:cs="Times New Roman"/>
      <w:sz w:val="20"/>
      <w:szCs w:val="20"/>
      <w:lang w:eastAsia="ru-RU"/>
    </w:rPr>
  </w:style>
  <w:style w:type="paragraph" w:styleId="25">
    <w:name w:val="List 2"/>
    <w:basedOn w:val="a"/>
    <w:rsid w:val="00976B3A"/>
    <w:pPr>
      <w:overflowPunct w:val="0"/>
      <w:autoSpaceDE w:val="0"/>
      <w:autoSpaceDN w:val="0"/>
      <w:adjustRightInd w:val="0"/>
      <w:ind w:left="566" w:hanging="283"/>
      <w:textAlignment w:val="baseline"/>
    </w:pPr>
  </w:style>
  <w:style w:type="paragraph" w:styleId="ac">
    <w:name w:val="footer"/>
    <w:basedOn w:val="a"/>
    <w:link w:val="ad"/>
    <w:uiPriority w:val="99"/>
    <w:unhideWhenUsed/>
    <w:rsid w:val="00976B3A"/>
    <w:pPr>
      <w:tabs>
        <w:tab w:val="center" w:pos="4677"/>
        <w:tab w:val="right" w:pos="9355"/>
      </w:tabs>
    </w:pPr>
  </w:style>
  <w:style w:type="character" w:customStyle="1" w:styleId="ad">
    <w:name w:val="Нижний колонтитул Знак"/>
    <w:basedOn w:val="a0"/>
    <w:link w:val="ac"/>
    <w:uiPriority w:val="99"/>
    <w:rsid w:val="00976B3A"/>
    <w:rPr>
      <w:rFonts w:ascii="Times New Roman" w:eastAsia="Times New Roman" w:hAnsi="Times New Roman" w:cs="Times New Roman"/>
      <w:sz w:val="20"/>
      <w:szCs w:val="20"/>
      <w:lang w:eastAsia="ru-RU"/>
    </w:rPr>
  </w:style>
  <w:style w:type="paragraph" w:styleId="ae">
    <w:name w:val="Balloon Text"/>
    <w:basedOn w:val="a"/>
    <w:link w:val="af"/>
    <w:uiPriority w:val="99"/>
    <w:unhideWhenUsed/>
    <w:rsid w:val="00976B3A"/>
    <w:rPr>
      <w:rFonts w:ascii="Tahoma" w:hAnsi="Tahoma"/>
      <w:sz w:val="16"/>
      <w:szCs w:val="16"/>
      <w:lang w:val="x-none" w:eastAsia="x-none"/>
    </w:rPr>
  </w:style>
  <w:style w:type="character" w:customStyle="1" w:styleId="af">
    <w:name w:val="Текст выноски Знак"/>
    <w:basedOn w:val="a0"/>
    <w:link w:val="ae"/>
    <w:uiPriority w:val="99"/>
    <w:rsid w:val="00976B3A"/>
    <w:rPr>
      <w:rFonts w:ascii="Tahoma" w:eastAsia="Times New Roman" w:hAnsi="Tahoma" w:cs="Times New Roman"/>
      <w:sz w:val="16"/>
      <w:szCs w:val="16"/>
      <w:lang w:val="x-none" w:eastAsia="x-none"/>
    </w:rPr>
  </w:style>
  <w:style w:type="paragraph" w:styleId="af0">
    <w:name w:val="Normal (Web)"/>
    <w:basedOn w:val="a"/>
    <w:uiPriority w:val="99"/>
    <w:semiHidden/>
    <w:rsid w:val="00976B3A"/>
    <w:pPr>
      <w:spacing w:after="150"/>
    </w:pPr>
    <w:rPr>
      <w:rFonts w:ascii="Arial Unicode MS" w:eastAsia="Arial Unicode MS" w:hAnsi="Arial Unicode MS" w:cs="Arial Unicode MS"/>
      <w:color w:val="282828"/>
      <w:sz w:val="18"/>
      <w:szCs w:val="18"/>
    </w:rPr>
  </w:style>
  <w:style w:type="table" w:styleId="af1">
    <w:name w:val="Table Grid"/>
    <w:basedOn w:val="a1"/>
    <w:uiPriority w:val="59"/>
    <w:rsid w:val="00976B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6B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976B3A"/>
    <w:pPr>
      <w:autoSpaceDE w:val="0"/>
      <w:autoSpaceDN w:val="0"/>
      <w:adjustRightInd w:val="0"/>
      <w:spacing w:after="0" w:line="240" w:lineRule="auto"/>
    </w:pPr>
    <w:rPr>
      <w:rFonts w:ascii="Arial" w:eastAsia="Calibri" w:hAnsi="Arial" w:cs="Arial"/>
      <w:sz w:val="20"/>
      <w:szCs w:val="20"/>
    </w:rPr>
  </w:style>
  <w:style w:type="paragraph" w:styleId="af2">
    <w:name w:val="Title"/>
    <w:basedOn w:val="a"/>
    <w:link w:val="af3"/>
    <w:uiPriority w:val="99"/>
    <w:qFormat/>
    <w:rsid w:val="00976B3A"/>
    <w:pPr>
      <w:jc w:val="center"/>
    </w:pPr>
    <w:rPr>
      <w:b/>
      <w:iCs/>
      <w:sz w:val="26"/>
      <w:szCs w:val="26"/>
      <w:lang w:val="x-none" w:eastAsia="x-none"/>
    </w:rPr>
  </w:style>
  <w:style w:type="character" w:customStyle="1" w:styleId="af3">
    <w:name w:val="Название Знак"/>
    <w:basedOn w:val="a0"/>
    <w:link w:val="af2"/>
    <w:uiPriority w:val="99"/>
    <w:rsid w:val="00976B3A"/>
    <w:rPr>
      <w:rFonts w:ascii="Times New Roman" w:eastAsia="Times New Roman" w:hAnsi="Times New Roman" w:cs="Times New Roman"/>
      <w:b/>
      <w:iCs/>
      <w:sz w:val="26"/>
      <w:szCs w:val="26"/>
      <w:lang w:val="x-none" w:eastAsia="x-none"/>
    </w:rPr>
  </w:style>
  <w:style w:type="character" w:customStyle="1" w:styleId="FontStyle29">
    <w:name w:val="Font Style29"/>
    <w:uiPriority w:val="99"/>
    <w:rsid w:val="00976B3A"/>
    <w:rPr>
      <w:rFonts w:ascii="Times New Roman" w:hAnsi="Times New Roman" w:cs="Times New Roman"/>
      <w:sz w:val="22"/>
      <w:szCs w:val="22"/>
    </w:rPr>
  </w:style>
  <w:style w:type="paragraph" w:styleId="af4">
    <w:name w:val="No Spacing"/>
    <w:uiPriority w:val="1"/>
    <w:qFormat/>
    <w:rsid w:val="00976B3A"/>
    <w:pPr>
      <w:spacing w:after="0" w:line="240" w:lineRule="auto"/>
    </w:pPr>
    <w:rPr>
      <w:rFonts w:ascii="Calibri" w:eastAsia="Calibri" w:hAnsi="Calibri" w:cs="Times New Roman"/>
    </w:rPr>
  </w:style>
  <w:style w:type="character" w:customStyle="1" w:styleId="textspanview">
    <w:name w:val="textspanview"/>
    <w:rsid w:val="00976B3A"/>
  </w:style>
  <w:style w:type="character" w:styleId="af5">
    <w:name w:val="Strong"/>
    <w:uiPriority w:val="22"/>
    <w:qFormat/>
    <w:rsid w:val="00976B3A"/>
    <w:rPr>
      <w:rFonts w:ascii="Verdana" w:hAnsi="Verdana"/>
      <w:b/>
      <w:bCs/>
    </w:rPr>
  </w:style>
  <w:style w:type="character" w:customStyle="1" w:styleId="26">
    <w:name w:val="Основной текст (2)_"/>
    <w:link w:val="27"/>
    <w:uiPriority w:val="99"/>
    <w:rsid w:val="00976B3A"/>
    <w:rPr>
      <w:shd w:val="clear" w:color="auto" w:fill="FFFFFF"/>
    </w:rPr>
  </w:style>
  <w:style w:type="paragraph" w:customStyle="1" w:styleId="27">
    <w:name w:val="Основной текст (2)"/>
    <w:basedOn w:val="a"/>
    <w:link w:val="26"/>
    <w:uiPriority w:val="99"/>
    <w:rsid w:val="00976B3A"/>
    <w:pPr>
      <w:widowControl w:val="0"/>
      <w:shd w:val="clear" w:color="auto" w:fill="FFFFFF"/>
      <w:spacing w:after="60" w:line="240" w:lineRule="atLeast"/>
      <w:jc w:val="center"/>
    </w:pPr>
    <w:rPr>
      <w:rFonts w:asciiTheme="minorHAnsi" w:eastAsiaTheme="minorHAnsi" w:hAnsiTheme="minorHAnsi" w:cstheme="minorBidi"/>
      <w:sz w:val="22"/>
      <w:szCs w:val="22"/>
      <w:lang w:eastAsia="en-US"/>
    </w:rPr>
  </w:style>
  <w:style w:type="paragraph" w:customStyle="1" w:styleId="12">
    <w:name w:val="Абзац списка1"/>
    <w:basedOn w:val="a"/>
    <w:rsid w:val="00976B3A"/>
    <w:pPr>
      <w:overflowPunct w:val="0"/>
      <w:autoSpaceDE w:val="0"/>
      <w:autoSpaceDN w:val="0"/>
      <w:adjustRightInd w:val="0"/>
      <w:ind w:left="720"/>
      <w:contextualSpacing/>
    </w:pPr>
    <w:rPr>
      <w:rFonts w:eastAsia="Calibri"/>
      <w:sz w:val="24"/>
      <w:lang w:eastAsia="en-US"/>
    </w:rPr>
  </w:style>
  <w:style w:type="paragraph" w:customStyle="1" w:styleId="msonormalcxspmiddle">
    <w:name w:val="msonormalcxspmiddle"/>
    <w:basedOn w:val="a"/>
    <w:rsid w:val="00976B3A"/>
    <w:pPr>
      <w:spacing w:before="100" w:beforeAutospacing="1" w:after="100" w:afterAutospacing="1"/>
    </w:pPr>
    <w:rPr>
      <w:sz w:val="24"/>
      <w:szCs w:val="24"/>
    </w:rPr>
  </w:style>
  <w:style w:type="paragraph" w:customStyle="1" w:styleId="csd270a203">
    <w:name w:val="csd270a203"/>
    <w:basedOn w:val="a"/>
    <w:rsid w:val="00976B3A"/>
    <w:pPr>
      <w:jc w:val="both"/>
    </w:pPr>
    <w:rPr>
      <w:sz w:val="24"/>
      <w:szCs w:val="24"/>
    </w:rPr>
  </w:style>
  <w:style w:type="character" w:customStyle="1" w:styleId="cs4b8b7c311">
    <w:name w:val="cs4b8b7c311"/>
    <w:rsid w:val="00976B3A"/>
    <w:rPr>
      <w:rFonts w:ascii="Times New Roman" w:hAnsi="Times New Roman" w:cs="Times New Roman" w:hint="default"/>
      <w:b w:val="0"/>
      <w:bCs w:val="0"/>
      <w:i w:val="0"/>
      <w:iCs w:val="0"/>
      <w:color w:val="000000"/>
      <w:sz w:val="26"/>
      <w:szCs w:val="26"/>
      <w:shd w:val="clear" w:color="auto" w:fill="auto"/>
    </w:rPr>
  </w:style>
  <w:style w:type="numbering" w:customStyle="1" w:styleId="1">
    <w:name w:val="Стиль1"/>
    <w:uiPriority w:val="99"/>
    <w:rsid w:val="00976B3A"/>
    <w:pPr>
      <w:numPr>
        <w:numId w:val="1"/>
      </w:numPr>
    </w:pPr>
  </w:style>
  <w:style w:type="character" w:styleId="af6">
    <w:name w:val="Emphasis"/>
    <w:uiPriority w:val="20"/>
    <w:qFormat/>
    <w:rsid w:val="00976B3A"/>
    <w:rPr>
      <w:i/>
      <w:iCs/>
    </w:rPr>
  </w:style>
  <w:style w:type="paragraph" w:styleId="af7">
    <w:name w:val="footnote text"/>
    <w:basedOn w:val="a"/>
    <w:link w:val="af8"/>
    <w:uiPriority w:val="99"/>
    <w:semiHidden/>
    <w:unhideWhenUsed/>
    <w:rsid w:val="00976B3A"/>
    <w:rPr>
      <w:rFonts w:ascii="Calibri" w:eastAsia="Calibri" w:hAnsi="Calibri"/>
      <w:lang w:eastAsia="en-US"/>
    </w:rPr>
  </w:style>
  <w:style w:type="character" w:customStyle="1" w:styleId="af8">
    <w:name w:val="Текст сноски Знак"/>
    <w:basedOn w:val="a0"/>
    <w:link w:val="af7"/>
    <w:uiPriority w:val="99"/>
    <w:semiHidden/>
    <w:rsid w:val="00976B3A"/>
    <w:rPr>
      <w:rFonts w:ascii="Calibri" w:eastAsia="Calibri" w:hAnsi="Calibri" w:cs="Times New Roman"/>
      <w:sz w:val="20"/>
      <w:szCs w:val="20"/>
    </w:rPr>
  </w:style>
  <w:style w:type="character" w:styleId="af9">
    <w:name w:val="footnote reference"/>
    <w:uiPriority w:val="99"/>
    <w:semiHidden/>
    <w:unhideWhenUsed/>
    <w:rsid w:val="00976B3A"/>
    <w:rPr>
      <w:vertAlign w:val="superscript"/>
    </w:rPr>
  </w:style>
  <w:style w:type="numbering" w:customStyle="1" w:styleId="13">
    <w:name w:val="Нет списка1"/>
    <w:next w:val="a2"/>
    <w:uiPriority w:val="99"/>
    <w:semiHidden/>
    <w:unhideWhenUsed/>
    <w:rsid w:val="005E7D13"/>
  </w:style>
  <w:style w:type="table" w:customStyle="1" w:styleId="14">
    <w:name w:val="Сетка таблицы1"/>
    <w:basedOn w:val="a1"/>
    <w:next w:val="af1"/>
    <w:uiPriority w:val="59"/>
    <w:rsid w:val="005E7D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5E7D13"/>
    <w:pPr>
      <w:overflowPunct w:val="0"/>
      <w:autoSpaceDE w:val="0"/>
      <w:autoSpaceDN w:val="0"/>
      <w:adjustRightInd w:val="0"/>
      <w:ind w:left="720"/>
      <w:contextualSpacing/>
    </w:pPr>
    <w:rPr>
      <w:rFonts w:eastAsia="Calibr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3A"/>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976B3A"/>
    <w:pPr>
      <w:keepNext/>
      <w:ind w:firstLine="720"/>
      <w:outlineLvl w:val="0"/>
    </w:pPr>
    <w:rPr>
      <w:sz w:val="28"/>
    </w:rPr>
  </w:style>
  <w:style w:type="paragraph" w:styleId="2">
    <w:name w:val="heading 2"/>
    <w:basedOn w:val="a"/>
    <w:next w:val="a"/>
    <w:link w:val="20"/>
    <w:uiPriority w:val="9"/>
    <w:unhideWhenUsed/>
    <w:qFormat/>
    <w:rsid w:val="00976B3A"/>
    <w:pPr>
      <w:keepNext/>
      <w:tabs>
        <w:tab w:val="left" w:pos="6804"/>
      </w:tabs>
      <w:jc w:val="both"/>
      <w:outlineLvl w:val="1"/>
    </w:pPr>
    <w:rPr>
      <w:sz w:val="28"/>
      <w:szCs w:val="28"/>
      <w:lang w:val="x-none" w:eastAsia="x-none"/>
    </w:rPr>
  </w:style>
  <w:style w:type="paragraph" w:styleId="3">
    <w:name w:val="heading 3"/>
    <w:basedOn w:val="a"/>
    <w:next w:val="a"/>
    <w:link w:val="30"/>
    <w:uiPriority w:val="9"/>
    <w:qFormat/>
    <w:rsid w:val="00976B3A"/>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976B3A"/>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76B3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76B3A"/>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uiPriority w:val="9"/>
    <w:rsid w:val="00976B3A"/>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976B3A"/>
    <w:rPr>
      <w:rFonts w:ascii="Calibri" w:eastAsia="Times New Roman" w:hAnsi="Calibri" w:cs="Times New Roman"/>
      <w:b/>
      <w:bCs/>
      <w:sz w:val="28"/>
      <w:szCs w:val="28"/>
      <w:lang w:val="x-none" w:eastAsia="x-none"/>
    </w:rPr>
  </w:style>
  <w:style w:type="character" w:styleId="a3">
    <w:name w:val="Hyperlink"/>
    <w:uiPriority w:val="99"/>
    <w:rsid w:val="00976B3A"/>
    <w:rPr>
      <w:color w:val="0000FF"/>
      <w:u w:val="single"/>
    </w:rPr>
  </w:style>
  <w:style w:type="paragraph" w:styleId="a4">
    <w:name w:val="caption"/>
    <w:basedOn w:val="a"/>
    <w:next w:val="a"/>
    <w:qFormat/>
    <w:rsid w:val="00976B3A"/>
    <w:pPr>
      <w:spacing w:after="240"/>
      <w:jc w:val="center"/>
    </w:pPr>
    <w:rPr>
      <w:sz w:val="36"/>
      <w:szCs w:val="36"/>
    </w:rPr>
  </w:style>
  <w:style w:type="paragraph" w:styleId="a5">
    <w:name w:val="Body Text"/>
    <w:basedOn w:val="a"/>
    <w:link w:val="a6"/>
    <w:uiPriority w:val="99"/>
    <w:rsid w:val="00976B3A"/>
    <w:pPr>
      <w:jc w:val="center"/>
    </w:pPr>
    <w:rPr>
      <w:sz w:val="28"/>
      <w:lang w:val="x-none" w:eastAsia="x-none"/>
    </w:rPr>
  </w:style>
  <w:style w:type="character" w:customStyle="1" w:styleId="a6">
    <w:name w:val="Основной текст Знак"/>
    <w:basedOn w:val="a0"/>
    <w:link w:val="a5"/>
    <w:uiPriority w:val="99"/>
    <w:rsid w:val="00976B3A"/>
    <w:rPr>
      <w:rFonts w:ascii="Times New Roman" w:eastAsia="Times New Roman" w:hAnsi="Times New Roman" w:cs="Times New Roman"/>
      <w:sz w:val="28"/>
      <w:szCs w:val="20"/>
      <w:lang w:val="x-none" w:eastAsia="x-none"/>
    </w:rPr>
  </w:style>
  <w:style w:type="paragraph" w:styleId="21">
    <w:name w:val="Body Text Indent 2"/>
    <w:basedOn w:val="a"/>
    <w:link w:val="22"/>
    <w:uiPriority w:val="99"/>
    <w:unhideWhenUsed/>
    <w:rsid w:val="00976B3A"/>
    <w:pPr>
      <w:spacing w:after="120" w:line="480" w:lineRule="auto"/>
      <w:ind w:left="283"/>
    </w:pPr>
  </w:style>
  <w:style w:type="character" w:customStyle="1" w:styleId="22">
    <w:name w:val="Основной текст с отступом 2 Знак"/>
    <w:basedOn w:val="a0"/>
    <w:link w:val="21"/>
    <w:uiPriority w:val="99"/>
    <w:rsid w:val="00976B3A"/>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976B3A"/>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976B3A"/>
    <w:rPr>
      <w:rFonts w:ascii="Times New Roman" w:eastAsia="Times New Roman" w:hAnsi="Times New Roman" w:cs="Times New Roman"/>
      <w:sz w:val="16"/>
      <w:szCs w:val="16"/>
      <w:lang w:val="x-none" w:eastAsia="x-none"/>
    </w:rPr>
  </w:style>
  <w:style w:type="paragraph" w:styleId="a7">
    <w:name w:val="Body Text Indent"/>
    <w:basedOn w:val="a"/>
    <w:link w:val="a8"/>
    <w:uiPriority w:val="99"/>
    <w:unhideWhenUsed/>
    <w:rsid w:val="00976B3A"/>
    <w:pPr>
      <w:spacing w:after="120"/>
      <w:ind w:left="283"/>
    </w:pPr>
  </w:style>
  <w:style w:type="character" w:customStyle="1" w:styleId="a8">
    <w:name w:val="Основной текст с отступом Знак"/>
    <w:basedOn w:val="a0"/>
    <w:link w:val="a7"/>
    <w:uiPriority w:val="99"/>
    <w:rsid w:val="00976B3A"/>
    <w:rPr>
      <w:rFonts w:ascii="Times New Roman" w:eastAsia="Times New Roman" w:hAnsi="Times New Roman" w:cs="Times New Roman"/>
      <w:sz w:val="20"/>
      <w:szCs w:val="20"/>
      <w:lang w:eastAsia="ru-RU"/>
    </w:rPr>
  </w:style>
  <w:style w:type="paragraph" w:styleId="a9">
    <w:name w:val="header"/>
    <w:basedOn w:val="a"/>
    <w:link w:val="aa"/>
    <w:uiPriority w:val="99"/>
    <w:rsid w:val="00976B3A"/>
    <w:pPr>
      <w:tabs>
        <w:tab w:val="center" w:pos="4536"/>
        <w:tab w:val="right" w:pos="9072"/>
      </w:tabs>
      <w:overflowPunct w:val="0"/>
      <w:autoSpaceDE w:val="0"/>
      <w:autoSpaceDN w:val="0"/>
      <w:adjustRightInd w:val="0"/>
      <w:textAlignment w:val="baseline"/>
    </w:pPr>
    <w:rPr>
      <w:sz w:val="24"/>
      <w:lang w:val="x-none" w:eastAsia="en-US"/>
    </w:rPr>
  </w:style>
  <w:style w:type="character" w:customStyle="1" w:styleId="aa">
    <w:name w:val="Верхний колонтитул Знак"/>
    <w:basedOn w:val="a0"/>
    <w:link w:val="a9"/>
    <w:uiPriority w:val="99"/>
    <w:rsid w:val="00976B3A"/>
    <w:rPr>
      <w:rFonts w:ascii="Times New Roman" w:eastAsia="Times New Roman" w:hAnsi="Times New Roman" w:cs="Times New Roman"/>
      <w:sz w:val="24"/>
      <w:szCs w:val="20"/>
      <w:lang w:val="x-none"/>
    </w:rPr>
  </w:style>
  <w:style w:type="paragraph" w:customStyle="1" w:styleId="ConsPlusNormal">
    <w:name w:val="ConsPlusNormal"/>
    <w:rsid w:val="00976B3A"/>
    <w:pPr>
      <w:autoSpaceDE w:val="0"/>
      <w:autoSpaceDN w:val="0"/>
      <w:adjustRightInd w:val="0"/>
      <w:spacing w:after="0" w:line="240" w:lineRule="auto"/>
    </w:pPr>
    <w:rPr>
      <w:rFonts w:ascii="Arial" w:eastAsia="Times New Roman" w:hAnsi="Arial" w:cs="Arial"/>
      <w:sz w:val="20"/>
      <w:szCs w:val="20"/>
    </w:rPr>
  </w:style>
  <w:style w:type="paragraph" w:styleId="ab">
    <w:name w:val="List Paragraph"/>
    <w:basedOn w:val="a"/>
    <w:uiPriority w:val="34"/>
    <w:qFormat/>
    <w:rsid w:val="00976B3A"/>
    <w:pPr>
      <w:ind w:left="720"/>
      <w:contextualSpacing/>
    </w:pPr>
    <w:rPr>
      <w:lang w:eastAsia="en-US"/>
    </w:rPr>
  </w:style>
  <w:style w:type="paragraph" w:styleId="23">
    <w:name w:val="Body Text 2"/>
    <w:basedOn w:val="a"/>
    <w:link w:val="24"/>
    <w:uiPriority w:val="99"/>
    <w:semiHidden/>
    <w:unhideWhenUsed/>
    <w:rsid w:val="00976B3A"/>
    <w:pPr>
      <w:spacing w:after="120" w:line="480" w:lineRule="auto"/>
    </w:pPr>
  </w:style>
  <w:style w:type="character" w:customStyle="1" w:styleId="24">
    <w:name w:val="Основной текст 2 Знак"/>
    <w:basedOn w:val="a0"/>
    <w:link w:val="23"/>
    <w:uiPriority w:val="99"/>
    <w:semiHidden/>
    <w:rsid w:val="00976B3A"/>
    <w:rPr>
      <w:rFonts w:ascii="Times New Roman" w:eastAsia="Times New Roman" w:hAnsi="Times New Roman" w:cs="Times New Roman"/>
      <w:sz w:val="20"/>
      <w:szCs w:val="20"/>
      <w:lang w:eastAsia="ru-RU"/>
    </w:rPr>
  </w:style>
  <w:style w:type="paragraph" w:styleId="25">
    <w:name w:val="List 2"/>
    <w:basedOn w:val="a"/>
    <w:rsid w:val="00976B3A"/>
    <w:pPr>
      <w:overflowPunct w:val="0"/>
      <w:autoSpaceDE w:val="0"/>
      <w:autoSpaceDN w:val="0"/>
      <w:adjustRightInd w:val="0"/>
      <w:ind w:left="566" w:hanging="283"/>
      <w:textAlignment w:val="baseline"/>
    </w:pPr>
  </w:style>
  <w:style w:type="paragraph" w:styleId="ac">
    <w:name w:val="footer"/>
    <w:basedOn w:val="a"/>
    <w:link w:val="ad"/>
    <w:uiPriority w:val="99"/>
    <w:unhideWhenUsed/>
    <w:rsid w:val="00976B3A"/>
    <w:pPr>
      <w:tabs>
        <w:tab w:val="center" w:pos="4677"/>
        <w:tab w:val="right" w:pos="9355"/>
      </w:tabs>
    </w:pPr>
  </w:style>
  <w:style w:type="character" w:customStyle="1" w:styleId="ad">
    <w:name w:val="Нижний колонтитул Знак"/>
    <w:basedOn w:val="a0"/>
    <w:link w:val="ac"/>
    <w:uiPriority w:val="99"/>
    <w:rsid w:val="00976B3A"/>
    <w:rPr>
      <w:rFonts w:ascii="Times New Roman" w:eastAsia="Times New Roman" w:hAnsi="Times New Roman" w:cs="Times New Roman"/>
      <w:sz w:val="20"/>
      <w:szCs w:val="20"/>
      <w:lang w:eastAsia="ru-RU"/>
    </w:rPr>
  </w:style>
  <w:style w:type="paragraph" w:styleId="ae">
    <w:name w:val="Balloon Text"/>
    <w:basedOn w:val="a"/>
    <w:link w:val="af"/>
    <w:uiPriority w:val="99"/>
    <w:unhideWhenUsed/>
    <w:rsid w:val="00976B3A"/>
    <w:rPr>
      <w:rFonts w:ascii="Tahoma" w:hAnsi="Tahoma"/>
      <w:sz w:val="16"/>
      <w:szCs w:val="16"/>
      <w:lang w:val="x-none" w:eastAsia="x-none"/>
    </w:rPr>
  </w:style>
  <w:style w:type="character" w:customStyle="1" w:styleId="af">
    <w:name w:val="Текст выноски Знак"/>
    <w:basedOn w:val="a0"/>
    <w:link w:val="ae"/>
    <w:uiPriority w:val="99"/>
    <w:rsid w:val="00976B3A"/>
    <w:rPr>
      <w:rFonts w:ascii="Tahoma" w:eastAsia="Times New Roman" w:hAnsi="Tahoma" w:cs="Times New Roman"/>
      <w:sz w:val="16"/>
      <w:szCs w:val="16"/>
      <w:lang w:val="x-none" w:eastAsia="x-none"/>
    </w:rPr>
  </w:style>
  <w:style w:type="paragraph" w:styleId="af0">
    <w:name w:val="Normal (Web)"/>
    <w:basedOn w:val="a"/>
    <w:uiPriority w:val="99"/>
    <w:semiHidden/>
    <w:rsid w:val="00976B3A"/>
    <w:pPr>
      <w:spacing w:after="150"/>
    </w:pPr>
    <w:rPr>
      <w:rFonts w:ascii="Arial Unicode MS" w:eastAsia="Arial Unicode MS" w:hAnsi="Arial Unicode MS" w:cs="Arial Unicode MS"/>
      <w:color w:val="282828"/>
      <w:sz w:val="18"/>
      <w:szCs w:val="18"/>
    </w:rPr>
  </w:style>
  <w:style w:type="table" w:styleId="af1">
    <w:name w:val="Table Grid"/>
    <w:basedOn w:val="a1"/>
    <w:uiPriority w:val="59"/>
    <w:rsid w:val="00976B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6B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976B3A"/>
    <w:pPr>
      <w:autoSpaceDE w:val="0"/>
      <w:autoSpaceDN w:val="0"/>
      <w:adjustRightInd w:val="0"/>
      <w:spacing w:after="0" w:line="240" w:lineRule="auto"/>
    </w:pPr>
    <w:rPr>
      <w:rFonts w:ascii="Arial" w:eastAsia="Calibri" w:hAnsi="Arial" w:cs="Arial"/>
      <w:sz w:val="20"/>
      <w:szCs w:val="20"/>
    </w:rPr>
  </w:style>
  <w:style w:type="paragraph" w:styleId="af2">
    <w:name w:val="Title"/>
    <w:basedOn w:val="a"/>
    <w:link w:val="af3"/>
    <w:uiPriority w:val="99"/>
    <w:qFormat/>
    <w:rsid w:val="00976B3A"/>
    <w:pPr>
      <w:jc w:val="center"/>
    </w:pPr>
    <w:rPr>
      <w:b/>
      <w:iCs/>
      <w:sz w:val="26"/>
      <w:szCs w:val="26"/>
      <w:lang w:val="x-none" w:eastAsia="x-none"/>
    </w:rPr>
  </w:style>
  <w:style w:type="character" w:customStyle="1" w:styleId="af3">
    <w:name w:val="Название Знак"/>
    <w:basedOn w:val="a0"/>
    <w:link w:val="af2"/>
    <w:uiPriority w:val="99"/>
    <w:rsid w:val="00976B3A"/>
    <w:rPr>
      <w:rFonts w:ascii="Times New Roman" w:eastAsia="Times New Roman" w:hAnsi="Times New Roman" w:cs="Times New Roman"/>
      <w:b/>
      <w:iCs/>
      <w:sz w:val="26"/>
      <w:szCs w:val="26"/>
      <w:lang w:val="x-none" w:eastAsia="x-none"/>
    </w:rPr>
  </w:style>
  <w:style w:type="character" w:customStyle="1" w:styleId="FontStyle29">
    <w:name w:val="Font Style29"/>
    <w:uiPriority w:val="99"/>
    <w:rsid w:val="00976B3A"/>
    <w:rPr>
      <w:rFonts w:ascii="Times New Roman" w:hAnsi="Times New Roman" w:cs="Times New Roman"/>
      <w:sz w:val="22"/>
      <w:szCs w:val="22"/>
    </w:rPr>
  </w:style>
  <w:style w:type="paragraph" w:styleId="af4">
    <w:name w:val="No Spacing"/>
    <w:uiPriority w:val="1"/>
    <w:qFormat/>
    <w:rsid w:val="00976B3A"/>
    <w:pPr>
      <w:spacing w:after="0" w:line="240" w:lineRule="auto"/>
    </w:pPr>
    <w:rPr>
      <w:rFonts w:ascii="Calibri" w:eastAsia="Calibri" w:hAnsi="Calibri" w:cs="Times New Roman"/>
    </w:rPr>
  </w:style>
  <w:style w:type="character" w:customStyle="1" w:styleId="textspanview">
    <w:name w:val="textspanview"/>
    <w:rsid w:val="00976B3A"/>
  </w:style>
  <w:style w:type="character" w:styleId="af5">
    <w:name w:val="Strong"/>
    <w:uiPriority w:val="22"/>
    <w:qFormat/>
    <w:rsid w:val="00976B3A"/>
    <w:rPr>
      <w:rFonts w:ascii="Verdana" w:hAnsi="Verdana"/>
      <w:b/>
      <w:bCs/>
    </w:rPr>
  </w:style>
  <w:style w:type="character" w:customStyle="1" w:styleId="26">
    <w:name w:val="Основной текст (2)_"/>
    <w:link w:val="27"/>
    <w:uiPriority w:val="99"/>
    <w:rsid w:val="00976B3A"/>
    <w:rPr>
      <w:shd w:val="clear" w:color="auto" w:fill="FFFFFF"/>
    </w:rPr>
  </w:style>
  <w:style w:type="paragraph" w:customStyle="1" w:styleId="27">
    <w:name w:val="Основной текст (2)"/>
    <w:basedOn w:val="a"/>
    <w:link w:val="26"/>
    <w:uiPriority w:val="99"/>
    <w:rsid w:val="00976B3A"/>
    <w:pPr>
      <w:widowControl w:val="0"/>
      <w:shd w:val="clear" w:color="auto" w:fill="FFFFFF"/>
      <w:spacing w:after="60" w:line="240" w:lineRule="atLeast"/>
      <w:jc w:val="center"/>
    </w:pPr>
    <w:rPr>
      <w:rFonts w:asciiTheme="minorHAnsi" w:eastAsiaTheme="minorHAnsi" w:hAnsiTheme="minorHAnsi" w:cstheme="minorBidi"/>
      <w:sz w:val="22"/>
      <w:szCs w:val="22"/>
      <w:lang w:eastAsia="en-US"/>
    </w:rPr>
  </w:style>
  <w:style w:type="paragraph" w:customStyle="1" w:styleId="12">
    <w:name w:val="Абзац списка1"/>
    <w:basedOn w:val="a"/>
    <w:rsid w:val="00976B3A"/>
    <w:pPr>
      <w:overflowPunct w:val="0"/>
      <w:autoSpaceDE w:val="0"/>
      <w:autoSpaceDN w:val="0"/>
      <w:adjustRightInd w:val="0"/>
      <w:ind w:left="720"/>
      <w:contextualSpacing/>
    </w:pPr>
    <w:rPr>
      <w:rFonts w:eastAsia="Calibri"/>
      <w:sz w:val="24"/>
      <w:lang w:eastAsia="en-US"/>
    </w:rPr>
  </w:style>
  <w:style w:type="paragraph" w:customStyle="1" w:styleId="msonormalcxspmiddle">
    <w:name w:val="msonormalcxspmiddle"/>
    <w:basedOn w:val="a"/>
    <w:rsid w:val="00976B3A"/>
    <w:pPr>
      <w:spacing w:before="100" w:beforeAutospacing="1" w:after="100" w:afterAutospacing="1"/>
    </w:pPr>
    <w:rPr>
      <w:sz w:val="24"/>
      <w:szCs w:val="24"/>
    </w:rPr>
  </w:style>
  <w:style w:type="paragraph" w:customStyle="1" w:styleId="csd270a203">
    <w:name w:val="csd270a203"/>
    <w:basedOn w:val="a"/>
    <w:rsid w:val="00976B3A"/>
    <w:pPr>
      <w:jc w:val="both"/>
    </w:pPr>
    <w:rPr>
      <w:sz w:val="24"/>
      <w:szCs w:val="24"/>
    </w:rPr>
  </w:style>
  <w:style w:type="character" w:customStyle="1" w:styleId="cs4b8b7c311">
    <w:name w:val="cs4b8b7c311"/>
    <w:rsid w:val="00976B3A"/>
    <w:rPr>
      <w:rFonts w:ascii="Times New Roman" w:hAnsi="Times New Roman" w:cs="Times New Roman" w:hint="default"/>
      <w:b w:val="0"/>
      <w:bCs w:val="0"/>
      <w:i w:val="0"/>
      <w:iCs w:val="0"/>
      <w:color w:val="000000"/>
      <w:sz w:val="26"/>
      <w:szCs w:val="26"/>
      <w:shd w:val="clear" w:color="auto" w:fill="auto"/>
    </w:rPr>
  </w:style>
  <w:style w:type="numbering" w:customStyle="1" w:styleId="1">
    <w:name w:val="Стиль1"/>
    <w:uiPriority w:val="99"/>
    <w:rsid w:val="00976B3A"/>
    <w:pPr>
      <w:numPr>
        <w:numId w:val="1"/>
      </w:numPr>
    </w:pPr>
  </w:style>
  <w:style w:type="character" w:styleId="af6">
    <w:name w:val="Emphasis"/>
    <w:uiPriority w:val="20"/>
    <w:qFormat/>
    <w:rsid w:val="00976B3A"/>
    <w:rPr>
      <w:i/>
      <w:iCs/>
    </w:rPr>
  </w:style>
  <w:style w:type="paragraph" w:styleId="af7">
    <w:name w:val="footnote text"/>
    <w:basedOn w:val="a"/>
    <w:link w:val="af8"/>
    <w:uiPriority w:val="99"/>
    <w:semiHidden/>
    <w:unhideWhenUsed/>
    <w:rsid w:val="00976B3A"/>
    <w:rPr>
      <w:rFonts w:ascii="Calibri" w:eastAsia="Calibri" w:hAnsi="Calibri"/>
      <w:lang w:eastAsia="en-US"/>
    </w:rPr>
  </w:style>
  <w:style w:type="character" w:customStyle="1" w:styleId="af8">
    <w:name w:val="Текст сноски Знак"/>
    <w:basedOn w:val="a0"/>
    <w:link w:val="af7"/>
    <w:uiPriority w:val="99"/>
    <w:semiHidden/>
    <w:rsid w:val="00976B3A"/>
    <w:rPr>
      <w:rFonts w:ascii="Calibri" w:eastAsia="Calibri" w:hAnsi="Calibri" w:cs="Times New Roman"/>
      <w:sz w:val="20"/>
      <w:szCs w:val="20"/>
    </w:rPr>
  </w:style>
  <w:style w:type="character" w:styleId="af9">
    <w:name w:val="footnote reference"/>
    <w:uiPriority w:val="99"/>
    <w:semiHidden/>
    <w:unhideWhenUsed/>
    <w:rsid w:val="00976B3A"/>
    <w:rPr>
      <w:vertAlign w:val="superscript"/>
    </w:rPr>
  </w:style>
  <w:style w:type="numbering" w:customStyle="1" w:styleId="13">
    <w:name w:val="Нет списка1"/>
    <w:next w:val="a2"/>
    <w:uiPriority w:val="99"/>
    <w:semiHidden/>
    <w:unhideWhenUsed/>
    <w:rsid w:val="005E7D13"/>
  </w:style>
  <w:style w:type="table" w:customStyle="1" w:styleId="14">
    <w:name w:val="Сетка таблицы1"/>
    <w:basedOn w:val="a1"/>
    <w:next w:val="af1"/>
    <w:uiPriority w:val="59"/>
    <w:rsid w:val="005E7D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5E7D13"/>
    <w:pPr>
      <w:overflowPunct w:val="0"/>
      <w:autoSpaceDE w:val="0"/>
      <w:autoSpaceDN w:val="0"/>
      <w:adjustRightInd w:val="0"/>
      <w:ind w:left="720"/>
      <w:contextualSpacing/>
    </w:pPr>
    <w:rPr>
      <w:rFonts w:eastAsia="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3;&#1086;&#1089;&#1090;&#1100;\Downloads\&#1062;&#1048;&#1060;&#1056;&#1067;%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3;&#1086;&#1089;&#1090;&#1100;\Downloads\&#1062;&#1048;&#1060;&#1056;&#1067;%2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3;&#1086;&#1089;&#1090;&#1100;\Downloads\&#1062;&#1048;&#1060;&#1056;&#1067;%20(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43;&#1086;&#1089;&#1090;&#1100;\Downloads\&#1062;&#1048;&#1060;&#1056;&#1067;%20(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43;&#1086;&#1089;&#1090;&#1100;\Downloads\&#1062;&#1048;&#1060;&#1056;&#1067;%20(1).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spPr>
            <a:solidFill>
              <a:srgbClr val="FF0000"/>
            </a:solidFill>
            <a:ln>
              <a:solidFill>
                <a:schemeClr val="accent3"/>
              </a:solidFill>
            </a:ln>
          </c:spPr>
          <c:invertIfNegative val="0"/>
          <c:dPt>
            <c:idx val="0"/>
            <c:invertIfNegative val="0"/>
            <c:bubble3D val="0"/>
          </c:dPt>
          <c:dPt>
            <c:idx val="1"/>
            <c:invertIfNegative val="0"/>
            <c:bubble3D val="0"/>
          </c:dPt>
          <c:dLbls>
            <c:txPr>
              <a:bodyPr/>
              <a:lstStyle/>
              <a:p>
                <a:pPr>
                  <a:defRPr sz="1000">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'[ЦИФРЫ (1).xlsx]Лист2'!$F$2:$G$2</c:f>
              <c:strCache>
                <c:ptCount val="2"/>
                <c:pt idx="0">
                  <c:v>2017 год</c:v>
                </c:pt>
                <c:pt idx="1">
                  <c:v>2018год</c:v>
                </c:pt>
              </c:strCache>
            </c:strRef>
          </c:cat>
          <c:val>
            <c:numRef>
              <c:f>'[ЦИФРЫ (1).xlsx]Лист2'!$F$4:$G$4</c:f>
              <c:numCache>
                <c:formatCode>General</c:formatCode>
                <c:ptCount val="2"/>
                <c:pt idx="0">
                  <c:v>18</c:v>
                </c:pt>
                <c:pt idx="1">
                  <c:v>20</c:v>
                </c:pt>
              </c:numCache>
            </c:numRef>
          </c:val>
        </c:ser>
        <c:ser>
          <c:idx val="1"/>
          <c:order val="1"/>
          <c:spPr>
            <a:solidFill>
              <a:srgbClr val="00B0F0"/>
            </a:solidFill>
          </c:spPr>
          <c:invertIfNegative val="0"/>
          <c:dLbls>
            <c:txPr>
              <a:bodyPr/>
              <a:lstStyle/>
              <a:p>
                <a:pPr>
                  <a:defRPr sz="1000">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'[ЦИФРЫ (1).xlsx]Лист2'!$F$2:$G$2</c:f>
              <c:strCache>
                <c:ptCount val="2"/>
                <c:pt idx="0">
                  <c:v>2017 год</c:v>
                </c:pt>
                <c:pt idx="1">
                  <c:v>2018год</c:v>
                </c:pt>
              </c:strCache>
            </c:strRef>
          </c:cat>
          <c:val>
            <c:numRef>
              <c:f>'[ЦИФРЫ (1).xlsx]Лист2'!$F$5:$G$5</c:f>
              <c:numCache>
                <c:formatCode>General</c:formatCode>
                <c:ptCount val="2"/>
                <c:pt idx="0">
                  <c:v>14</c:v>
                </c:pt>
                <c:pt idx="1">
                  <c:v>21</c:v>
                </c:pt>
              </c:numCache>
            </c:numRef>
          </c:val>
        </c:ser>
        <c:dLbls>
          <c:dLblPos val="ctr"/>
          <c:showLegendKey val="0"/>
          <c:showVal val="1"/>
          <c:showCatName val="0"/>
          <c:showSerName val="0"/>
          <c:showPercent val="0"/>
          <c:showBubbleSize val="0"/>
        </c:dLbls>
        <c:gapWidth val="150"/>
        <c:overlap val="100"/>
        <c:axId val="141894400"/>
        <c:axId val="141895936"/>
      </c:barChart>
      <c:catAx>
        <c:axId val="141894400"/>
        <c:scaling>
          <c:orientation val="minMax"/>
        </c:scaling>
        <c:delete val="0"/>
        <c:axPos val="b"/>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41895936"/>
        <c:crosses val="autoZero"/>
        <c:auto val="1"/>
        <c:lblAlgn val="ctr"/>
        <c:lblOffset val="100"/>
        <c:noMultiLvlLbl val="0"/>
      </c:catAx>
      <c:valAx>
        <c:axId val="141895936"/>
        <c:scaling>
          <c:orientation val="minMax"/>
        </c:scaling>
        <c:delete val="1"/>
        <c:axPos val="l"/>
        <c:numFmt formatCode="General" sourceLinked="1"/>
        <c:majorTickMark val="out"/>
        <c:minorTickMark val="none"/>
        <c:tickLblPos val="nextTo"/>
        <c:crossAx val="14189440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1609571124989628E-2"/>
          <c:y val="3.2407519147840638E-2"/>
          <c:w val="0.50724234847582861"/>
          <c:h val="0.78320073654823974"/>
        </c:manualLayout>
      </c:layout>
      <c:pie3DChart>
        <c:varyColors val="1"/>
        <c:ser>
          <c:idx val="0"/>
          <c:order val="0"/>
          <c:explosion val="25"/>
          <c:dLbls>
            <c:txPr>
              <a:bodyPr/>
              <a:lstStyle/>
              <a:p>
                <a:pPr>
                  <a:defRPr sz="11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dLbls>
          <c:cat>
            <c:strRef>
              <c:f>'[ЦИФРЫ (1).xlsx]Лист1'!$H$15:$H$24</c:f>
              <c:strCache>
                <c:ptCount val="10"/>
                <c:pt idx="0">
                  <c:v>в сфере ЖКХ и капитального строительства - 23</c:v>
                </c:pt>
                <c:pt idx="1">
                  <c:v>в сфере пассажирского и автомобильного транспорта - 10</c:v>
                </c:pt>
                <c:pt idx="2">
                  <c:v>в сфере лесного хозяйства - 3</c:v>
                </c:pt>
                <c:pt idx="3">
                  <c:v>в сфере здравоохранения - 36</c:v>
                </c:pt>
                <c:pt idx="4">
                  <c:v>в сфере образования - 13</c:v>
                </c:pt>
                <c:pt idx="5">
                  <c:v>в сфере сельского хозяйства - 4</c:v>
                </c:pt>
                <c:pt idx="6">
                  <c:v>в сфере культуры и архивного дела - 9</c:v>
                </c:pt>
                <c:pt idx="7">
                  <c:v>в сфере спорта и туризма - 22</c:v>
                </c:pt>
                <c:pt idx="8">
                  <c:v>в сфере социального обслуживания - 2</c:v>
                </c:pt>
                <c:pt idx="9">
                  <c:v>в иных сферах -115</c:v>
                </c:pt>
              </c:strCache>
            </c:strRef>
          </c:cat>
          <c:val>
            <c:numRef>
              <c:f>'[ЦИФРЫ (1).xlsx]Лист1'!$I$15:$I$24</c:f>
              <c:numCache>
                <c:formatCode>General</c:formatCode>
                <c:ptCount val="10"/>
                <c:pt idx="0">
                  <c:v>23</c:v>
                </c:pt>
                <c:pt idx="1">
                  <c:v>10</c:v>
                </c:pt>
                <c:pt idx="2">
                  <c:v>3</c:v>
                </c:pt>
                <c:pt idx="3">
                  <c:v>36</c:v>
                </c:pt>
                <c:pt idx="4">
                  <c:v>13</c:v>
                </c:pt>
                <c:pt idx="5">
                  <c:v>4</c:v>
                </c:pt>
                <c:pt idx="6">
                  <c:v>9</c:v>
                </c:pt>
                <c:pt idx="7">
                  <c:v>22</c:v>
                </c:pt>
                <c:pt idx="8">
                  <c:v>2</c:v>
                </c:pt>
                <c:pt idx="9">
                  <c:v>115</c:v>
                </c:pt>
              </c:numCache>
            </c:numRef>
          </c:val>
        </c:ser>
        <c:dLbls>
          <c:dLblPos val="outEnd"/>
          <c:showLegendKey val="0"/>
          <c:showVal val="1"/>
          <c:showCatName val="0"/>
          <c:showSerName val="0"/>
          <c:showPercent val="0"/>
          <c:showBubbleSize val="0"/>
          <c:showLeaderLines val="1"/>
        </c:dLbls>
      </c:pie3DChart>
    </c:plotArea>
    <c:legend>
      <c:legendPos val="r"/>
      <c:layout>
        <c:manualLayout>
          <c:xMode val="edge"/>
          <c:yMode val="edge"/>
          <c:x val="0.67167144717805516"/>
          <c:y val="5.4126339544313576E-2"/>
          <c:w val="0.31733157266196915"/>
          <c:h val="0.8183087146810839"/>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chemeClr val="bg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1851852859956311E-2"/>
          <c:y val="1.953394488016855E-2"/>
          <c:w val="0.49720567588007053"/>
          <c:h val="0.77532203878573269"/>
        </c:manualLayout>
      </c:layout>
      <c:pie3DChart>
        <c:varyColors val="1"/>
        <c:ser>
          <c:idx val="0"/>
          <c:order val="0"/>
          <c:explosion val="25"/>
          <c:cat>
            <c:strRef>
              <c:f>'[ЦИФРЫ (1).xlsx]Лист1'!$H$36:$H$41</c:f>
              <c:strCache>
                <c:ptCount val="6"/>
                <c:pt idx="0">
                  <c:v>Нарушение при формировании и исполнении бюджетов -105,6 млн. рублей</c:v>
                </c:pt>
                <c:pt idx="1">
                  <c:v>Нарушение ведения бухгалтерского учета, составления и представления бухгалтерской (финансовой) отчетности - 184,3 млн. рублей</c:v>
                </c:pt>
                <c:pt idx="2">
                  <c:v>Нарушения в сфере управления и распоряжения государственной (муниципальной) собственностью - 0,3 млн. рублей</c:v>
                </c:pt>
                <c:pt idx="3">
                  <c:v>Нарушения при осуществлении государственных (муниципальных) закупок и закупок отдельными видами юридических лиц - 177,2 млн. рублей</c:v>
                </c:pt>
                <c:pt idx="4">
                  <c:v>Неэффективное использование бюджетных средств - 201,0 млн. рублей</c:v>
                </c:pt>
                <c:pt idx="5">
                  <c:v>Неправомерное использование средств - 4,1 млн. рублей</c:v>
                </c:pt>
              </c:strCache>
            </c:strRef>
          </c:cat>
          <c:val>
            <c:numRef>
              <c:f>'[ЦИФРЫ (1).xlsx]Лист1'!$I$36:$I$41</c:f>
              <c:numCache>
                <c:formatCode>General</c:formatCode>
                <c:ptCount val="6"/>
                <c:pt idx="0">
                  <c:v>105.6</c:v>
                </c:pt>
                <c:pt idx="1">
                  <c:v>184.3</c:v>
                </c:pt>
                <c:pt idx="2">
                  <c:v>0.3</c:v>
                </c:pt>
                <c:pt idx="3">
                  <c:v>177.2</c:v>
                </c:pt>
                <c:pt idx="4">
                  <c:v>201</c:v>
                </c:pt>
                <c:pt idx="5">
                  <c:v>4.0999999999999996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486596351520183"/>
          <c:y val="1.0365694740941822E-2"/>
          <c:w val="0.37511889362040107"/>
          <c:h val="0.98963430525905816"/>
        </c:manualLayout>
      </c:layout>
      <c:overlay val="1"/>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spPr>
            <a:solidFill>
              <a:srgbClr val="00B0F0"/>
            </a:solidFill>
          </c:spPr>
          <c:invertIfNegative val="0"/>
          <c:dLbls>
            <c:dLbl>
              <c:idx val="1"/>
              <c:tx>
                <c:rich>
                  <a:bodyPr/>
                  <a:lstStyle/>
                  <a:p>
                    <a:r>
                      <a:rPr lang="ru-RU"/>
                      <a:t>15</a:t>
                    </a:r>
                    <a:endParaRPr lang="en-US"/>
                  </a:p>
                </c:rich>
              </c:tx>
              <c:dLblPos val="ctr"/>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'[ЦИФРЫ (1).xlsx]Лист2'!$B$2:$C$2</c:f>
              <c:strCache>
                <c:ptCount val="2"/>
                <c:pt idx="0">
                  <c:v>2017 год</c:v>
                </c:pt>
                <c:pt idx="1">
                  <c:v>2018 год</c:v>
                </c:pt>
              </c:strCache>
            </c:strRef>
          </c:cat>
          <c:val>
            <c:numRef>
              <c:f>'[ЦИФРЫ (1).xlsx]Лист2'!$B$4:$C$4</c:f>
              <c:numCache>
                <c:formatCode>General</c:formatCode>
                <c:ptCount val="2"/>
                <c:pt idx="0">
                  <c:v>16</c:v>
                </c:pt>
                <c:pt idx="1">
                  <c:v>14</c:v>
                </c:pt>
              </c:numCache>
            </c:numRef>
          </c:val>
        </c:ser>
        <c:ser>
          <c:idx val="1"/>
          <c:order val="1"/>
          <c:spPr>
            <a:solidFill>
              <a:srgbClr val="FF0000"/>
            </a:solidFill>
          </c:spPr>
          <c:invertIfNegative val="0"/>
          <c:dLbls>
            <c:dLbl>
              <c:idx val="1"/>
              <c:tx>
                <c:rich>
                  <a:bodyPr/>
                  <a:lstStyle/>
                  <a:p>
                    <a:r>
                      <a:rPr lang="ru-RU"/>
                      <a:t>13</a:t>
                    </a:r>
                    <a:endParaRPr lang="en-US"/>
                  </a:p>
                </c:rich>
              </c:tx>
              <c:dLblPos val="ctr"/>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'[ЦИФРЫ (1).xlsx]Лист2'!$B$2:$C$2</c:f>
              <c:strCache>
                <c:ptCount val="2"/>
                <c:pt idx="0">
                  <c:v>2017 год</c:v>
                </c:pt>
                <c:pt idx="1">
                  <c:v>2018 год</c:v>
                </c:pt>
              </c:strCache>
            </c:strRef>
          </c:cat>
          <c:val>
            <c:numRef>
              <c:f>'[ЦИФРЫ (1).xlsx]Лист2'!$B$5:$C$5</c:f>
              <c:numCache>
                <c:formatCode>General</c:formatCode>
                <c:ptCount val="2"/>
                <c:pt idx="0">
                  <c:v>16</c:v>
                </c:pt>
                <c:pt idx="1">
                  <c:v>14</c:v>
                </c:pt>
              </c:numCache>
            </c:numRef>
          </c:val>
        </c:ser>
        <c:dLbls>
          <c:showLegendKey val="0"/>
          <c:showVal val="0"/>
          <c:showCatName val="0"/>
          <c:showSerName val="0"/>
          <c:showPercent val="0"/>
          <c:showBubbleSize val="0"/>
        </c:dLbls>
        <c:gapWidth val="150"/>
        <c:overlap val="100"/>
        <c:axId val="142137984"/>
        <c:axId val="142147968"/>
      </c:barChart>
      <c:catAx>
        <c:axId val="142137984"/>
        <c:scaling>
          <c:orientation val="minMax"/>
        </c:scaling>
        <c:delete val="0"/>
        <c:axPos val="b"/>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42147968"/>
        <c:crosses val="autoZero"/>
        <c:auto val="1"/>
        <c:lblAlgn val="ctr"/>
        <c:lblOffset val="100"/>
        <c:noMultiLvlLbl val="0"/>
      </c:catAx>
      <c:valAx>
        <c:axId val="142147968"/>
        <c:scaling>
          <c:orientation val="minMax"/>
        </c:scaling>
        <c:delete val="1"/>
        <c:axPos val="l"/>
        <c:numFmt formatCode="General" sourceLinked="1"/>
        <c:majorTickMark val="out"/>
        <c:minorTickMark val="none"/>
        <c:tickLblPos val="nextTo"/>
        <c:crossAx val="142137984"/>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9855713826137774E-2"/>
          <c:y val="7.1079859264931475E-2"/>
          <c:w val="0.508338750805019"/>
          <c:h val="0.78029861681748436"/>
        </c:manualLayout>
      </c:layout>
      <c:pie3DChart>
        <c:varyColors val="1"/>
        <c:ser>
          <c:idx val="0"/>
          <c:order val="0"/>
          <c:explosion val="25"/>
          <c:cat>
            <c:strRef>
              <c:f>'[ЦИФРЫ (1).xlsx]Лист1'!$H$26:$H$30</c:f>
              <c:strCache>
                <c:ptCount val="5"/>
                <c:pt idx="0">
                  <c:v>Нарушение при формировании и исполнении бюджетов -59,6 млн. рублей</c:v>
                </c:pt>
                <c:pt idx="1">
                  <c:v>Нарушение ведения бухгалтерского учета, составления и представления бухгалтерской (финансовой) отчетности -28,2 млн. рублей</c:v>
                </c:pt>
                <c:pt idx="2">
                  <c:v>Нарушения в сфере управления и распоряжения государственной (муниципальной) собственностью - 0,3 млн. рублей</c:v>
                </c:pt>
                <c:pt idx="3">
                  <c:v>Нарушения при осуществлении государственных (муниципальных) закупок и закупок отдельными видами юридических лиц -72,0 млн. рублей</c:v>
                </c:pt>
                <c:pt idx="4">
                  <c:v>Неправомерное использование средств - 0,8 млн. рублей</c:v>
                </c:pt>
              </c:strCache>
            </c:strRef>
          </c:cat>
          <c:val>
            <c:numRef>
              <c:f>'[ЦИФРЫ (1).xlsx]Лист1'!$I$26:$I$30</c:f>
              <c:numCache>
                <c:formatCode>General</c:formatCode>
                <c:ptCount val="5"/>
                <c:pt idx="0">
                  <c:v>59.6</c:v>
                </c:pt>
                <c:pt idx="1">
                  <c:v>28.2</c:v>
                </c:pt>
                <c:pt idx="2">
                  <c:v>0.3</c:v>
                </c:pt>
                <c:pt idx="3">
                  <c:v>72</c:v>
                </c:pt>
                <c:pt idx="4">
                  <c:v>0.8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928930271818219"/>
          <c:y val="5.8485698803548397E-2"/>
          <c:w val="0.33912572041224276"/>
          <c:h val="0.87333589431132164"/>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88C3-5276-43ED-A5C5-7B448A19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22</Pages>
  <Words>6569</Words>
  <Characters>37448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Татьяна Ринатовна</dc:creator>
  <cp:lastModifiedBy>Харченко Татьяна Ринатовна</cp:lastModifiedBy>
  <cp:revision>59</cp:revision>
  <cp:lastPrinted>2019-02-27T03:31:00Z</cp:lastPrinted>
  <dcterms:created xsi:type="dcterms:W3CDTF">2019-02-19T23:59:00Z</dcterms:created>
  <dcterms:modified xsi:type="dcterms:W3CDTF">2019-03-13T22:23:00Z</dcterms:modified>
</cp:coreProperties>
</file>