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CD" w:rsidRDefault="00682F11" w:rsidP="009656CD">
      <w:pPr>
        <w:pStyle w:val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656CD">
        <w:rPr>
          <w:sz w:val="24"/>
        </w:rPr>
        <w:t xml:space="preserve">                                                                                                                              </w:t>
      </w:r>
      <w:r w:rsidR="009656CD">
        <w:rPr>
          <w:sz w:val="24"/>
        </w:rPr>
        <w:tab/>
      </w:r>
      <w:r w:rsidR="009656CD">
        <w:rPr>
          <w:sz w:val="24"/>
        </w:rPr>
        <w:tab/>
      </w:r>
      <w:r w:rsidR="009656CD">
        <w:rPr>
          <w:sz w:val="24"/>
        </w:rPr>
        <w:tab/>
      </w:r>
      <w:r w:rsidR="009656CD">
        <w:rPr>
          <w:sz w:val="24"/>
        </w:rPr>
        <w:tab/>
      </w:r>
      <w:r w:rsidR="009656CD">
        <w:rPr>
          <w:sz w:val="24"/>
        </w:rPr>
        <w:tab/>
        <w:t xml:space="preserve">     </w:t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</w:r>
      <w:r w:rsidR="003A450B">
        <w:rPr>
          <w:sz w:val="24"/>
        </w:rPr>
        <w:tab/>
        <w:t xml:space="preserve">     </w:t>
      </w:r>
      <w:r w:rsidR="009656CD">
        <w:rPr>
          <w:sz w:val="24"/>
        </w:rPr>
        <w:t>Приложение к распоряжению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контрольно-счетной палаты</w:t>
      </w:r>
    </w:p>
    <w:p w:rsidR="009656CD" w:rsidRDefault="009656CD" w:rsidP="009656CD">
      <w:r>
        <w:t xml:space="preserve">                                                                                                                                                                                       Сахалинской области </w:t>
      </w:r>
      <w:proofErr w:type="gramStart"/>
      <w:r w:rsidR="00EA4D92">
        <w:t>от</w:t>
      </w:r>
      <w:proofErr w:type="gramEnd"/>
    </w:p>
    <w:p w:rsidR="00EA4D92" w:rsidRPr="003A450B" w:rsidRDefault="00EA4D92" w:rsidP="009656CD">
      <w:r>
        <w:t xml:space="preserve">                                                                                                                                                                                       </w:t>
      </w:r>
      <w:r w:rsidR="003A450B">
        <w:t>29.12.2014 № 01-02</w:t>
      </w:r>
      <w:r w:rsidR="003A450B" w:rsidRPr="004546F7">
        <w:t>/</w:t>
      </w:r>
      <w:r w:rsidR="004546F7">
        <w:t>60</w:t>
      </w:r>
    </w:p>
    <w:p w:rsidR="009656CD" w:rsidRPr="003C7C0E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656CD" w:rsidRDefault="009656CD" w:rsidP="009656CD">
      <w:r>
        <w:t xml:space="preserve">            </w:t>
      </w:r>
    </w:p>
    <w:p w:rsidR="009656CD" w:rsidRDefault="009656CD" w:rsidP="009656CD"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95C46">
        <w:t>ОДОБР</w:t>
      </w:r>
      <w:r>
        <w:t>ЕНО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решением коллегии контрольно-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счетной палаты Сахалинской 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области </w:t>
      </w:r>
      <w:r w:rsidR="00964D5F">
        <w:t xml:space="preserve"> </w:t>
      </w:r>
      <w:r>
        <w:t xml:space="preserve">от </w:t>
      </w:r>
      <w:r w:rsidR="003A450B">
        <w:t xml:space="preserve"> 26.12.2014 № 15</w:t>
      </w:r>
    </w:p>
    <w:p w:rsidR="009656CD" w:rsidRDefault="009656CD" w:rsidP="00965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656CD" w:rsidRDefault="009656CD" w:rsidP="009656CD">
      <w:pPr>
        <w:keepNext/>
        <w:jc w:val="center"/>
        <w:outlineLvl w:val="0"/>
      </w:pPr>
    </w:p>
    <w:p w:rsidR="009656CD" w:rsidRDefault="009656CD" w:rsidP="009656CD">
      <w:pPr>
        <w:keepNext/>
        <w:jc w:val="center"/>
        <w:outlineLvl w:val="0"/>
      </w:pPr>
      <w:proofErr w:type="gramStart"/>
      <w:r>
        <w:t>П</w:t>
      </w:r>
      <w:proofErr w:type="gramEnd"/>
      <w:r>
        <w:t xml:space="preserve"> Л А Н</w:t>
      </w:r>
    </w:p>
    <w:p w:rsidR="009656CD" w:rsidRDefault="009656CD" w:rsidP="009656C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работы контрольно-счетной пал</w:t>
      </w:r>
      <w:r w:rsidR="00AE05E2">
        <w:rPr>
          <w:sz w:val="26"/>
          <w:szCs w:val="26"/>
        </w:rPr>
        <w:t>аты Сахалинской области на 201</w:t>
      </w:r>
      <w:r w:rsidR="00D02989">
        <w:rPr>
          <w:sz w:val="26"/>
          <w:szCs w:val="26"/>
        </w:rPr>
        <w:t>5</w:t>
      </w:r>
      <w:r>
        <w:rPr>
          <w:sz w:val="26"/>
          <w:szCs w:val="26"/>
        </w:rPr>
        <w:t>год</w:t>
      </w:r>
    </w:p>
    <w:p w:rsidR="009656CD" w:rsidRDefault="009656CD" w:rsidP="009656CD">
      <w:pPr>
        <w:jc w:val="center"/>
      </w:pPr>
    </w:p>
    <w:p w:rsidR="009656CD" w:rsidRDefault="009656CD" w:rsidP="00965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6606"/>
        <w:gridCol w:w="1932"/>
        <w:gridCol w:w="2294"/>
        <w:gridCol w:w="3170"/>
      </w:tblGrid>
      <w:tr w:rsidR="009656CD" w:rsidTr="00CB5D55">
        <w:tc>
          <w:tcPr>
            <w:tcW w:w="784" w:type="dxa"/>
          </w:tcPr>
          <w:p w:rsidR="009656CD" w:rsidRDefault="009656CD" w:rsidP="007975C7">
            <w:r>
              <w:t xml:space="preserve"> №</w:t>
            </w:r>
          </w:p>
          <w:p w:rsidR="009656CD" w:rsidRDefault="009656CD" w:rsidP="007975C7"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6" w:type="dxa"/>
          </w:tcPr>
          <w:p w:rsidR="009656CD" w:rsidRDefault="009656CD" w:rsidP="007975C7">
            <w:r>
              <w:t xml:space="preserve">                            </w:t>
            </w:r>
          </w:p>
          <w:p w:rsidR="009656CD" w:rsidRDefault="009656CD" w:rsidP="007975C7">
            <w:r>
              <w:t xml:space="preserve">                               Наименование мероприятия</w:t>
            </w:r>
          </w:p>
        </w:tc>
        <w:tc>
          <w:tcPr>
            <w:tcW w:w="1932" w:type="dxa"/>
          </w:tcPr>
          <w:p w:rsidR="009656CD" w:rsidRDefault="009656CD" w:rsidP="007975C7">
            <w:r>
              <w:t xml:space="preserve">      Срок</w:t>
            </w:r>
          </w:p>
          <w:p w:rsidR="009656CD" w:rsidRDefault="009656CD" w:rsidP="007975C7">
            <w:r>
              <w:t>проведения</w:t>
            </w:r>
          </w:p>
          <w:p w:rsidR="009656CD" w:rsidRDefault="009656CD" w:rsidP="007975C7">
            <w:r>
              <w:t>мероприятия</w:t>
            </w:r>
          </w:p>
        </w:tc>
        <w:tc>
          <w:tcPr>
            <w:tcW w:w="2294" w:type="dxa"/>
          </w:tcPr>
          <w:p w:rsidR="009656CD" w:rsidRDefault="009656CD" w:rsidP="007975C7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  <w:p w:rsidR="009656CD" w:rsidRDefault="009656CD" w:rsidP="007975C7">
            <w:pPr>
              <w:jc w:val="center"/>
            </w:pPr>
            <w:r>
              <w:t>мероприятия</w:t>
            </w:r>
          </w:p>
        </w:tc>
        <w:tc>
          <w:tcPr>
            <w:tcW w:w="3170" w:type="dxa"/>
          </w:tcPr>
          <w:p w:rsidR="009656CD" w:rsidRDefault="009656CD" w:rsidP="007975C7">
            <w:r>
              <w:t>Основание для включения</w:t>
            </w:r>
          </w:p>
          <w:p w:rsidR="009656CD" w:rsidRDefault="009656CD" w:rsidP="007975C7">
            <w:r>
              <w:t xml:space="preserve">      мероприятия в план</w:t>
            </w:r>
          </w:p>
        </w:tc>
      </w:tr>
      <w:tr w:rsidR="009656CD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both"/>
            </w:pPr>
            <w: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</w:t>
            </w:r>
            <w:r w:rsidR="00D02989">
              <w:t>ее – Сахалинского ТФОМС) за 2014</w:t>
            </w:r>
            <w:r>
              <w:t xml:space="preserve"> год</w:t>
            </w:r>
          </w:p>
          <w:p w:rsidR="009656CD" w:rsidRDefault="009656CD" w:rsidP="007975C7"/>
          <w:p w:rsidR="009656CD" w:rsidRDefault="009656CD" w:rsidP="007975C7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1 </w:t>
            </w:r>
            <w:r w:rsidR="00064854">
              <w:t xml:space="preserve"> </w:t>
            </w:r>
            <w:r>
              <w:t>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>Харченко Т.Р.</w:t>
            </w:r>
          </w:p>
          <w:p w:rsidR="009656CD" w:rsidRDefault="009656CD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  <w:p w:rsidR="009656CD" w:rsidRDefault="00D02989" w:rsidP="007975C7">
            <w:r>
              <w:t>Литвиненко А.В.</w:t>
            </w:r>
          </w:p>
          <w:p w:rsidR="009656CD" w:rsidRDefault="009656CD" w:rsidP="007975C7">
            <w:r>
              <w:t>Бондарчук К.Г.</w:t>
            </w:r>
          </w:p>
          <w:p w:rsidR="009656CD" w:rsidRDefault="009656CD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8302BF">
            <w:pPr>
              <w:jc w:val="both"/>
            </w:pPr>
            <w:r>
              <w:t>Бюджетный кодекс РФ,</w:t>
            </w:r>
            <w:r w:rsidR="00D35333">
              <w:t xml:space="preserve"> </w:t>
            </w:r>
            <w:r>
              <w:t>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9656CD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9" w:rsidRPr="00063A53" w:rsidRDefault="00D02989" w:rsidP="00D353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D7547">
              <w:rPr>
                <w:szCs w:val="24"/>
              </w:rPr>
              <w:t>роверка</w:t>
            </w:r>
            <w:r w:rsidRPr="00063A53">
              <w:rPr>
                <w:szCs w:val="24"/>
              </w:rPr>
              <w:t xml:space="preserve">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направленных </w:t>
            </w:r>
            <w:r w:rsidRPr="00063A53">
              <w:rPr>
                <w:szCs w:val="24"/>
              </w:rPr>
              <w:t xml:space="preserve"> на реализацию отдельных мероприятий государственной</w:t>
            </w:r>
            <w:r w:rsidR="00D35333">
              <w:rPr>
                <w:szCs w:val="24"/>
              </w:rPr>
              <w:t xml:space="preserve"> программы Сахалинской области «</w:t>
            </w:r>
            <w:r w:rsidRPr="00063A53">
              <w:rPr>
                <w:szCs w:val="24"/>
              </w:rPr>
              <w:t>Совершенствование системы управления государственным имуществом Сахал</w:t>
            </w:r>
            <w:r w:rsidR="00D35333">
              <w:rPr>
                <w:szCs w:val="24"/>
              </w:rPr>
              <w:t>инской области на 2014-2020 год»</w:t>
            </w:r>
            <w:r w:rsidRPr="00063A53">
              <w:rPr>
                <w:szCs w:val="24"/>
              </w:rPr>
              <w:t xml:space="preserve">, исполнителем которых является министерство имущественных и земельных отношений Сахалинской области, за 2014 </w:t>
            </w:r>
            <w:r w:rsidR="0056528B">
              <w:rPr>
                <w:szCs w:val="24"/>
              </w:rPr>
              <w:t>год и истекший период 2015 года</w:t>
            </w:r>
          </w:p>
          <w:p w:rsidR="009656CD" w:rsidRDefault="009656CD" w:rsidP="00D02989">
            <w:pPr>
              <w:overflowPunct/>
              <w:textAlignment w:val="auto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lastRenderedPageBreak/>
              <w:t xml:space="preserve"> </w:t>
            </w:r>
            <w:r w:rsidR="00064854">
              <w:t xml:space="preserve"> </w:t>
            </w:r>
            <w:r w:rsidR="00EF7753">
              <w:t>2</w:t>
            </w:r>
            <w:r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CB5D55" w:rsidP="007975C7">
            <w:proofErr w:type="spellStart"/>
            <w:r>
              <w:t>Подстрижень</w:t>
            </w:r>
            <w:proofErr w:type="spellEnd"/>
            <w:r>
              <w:t xml:space="preserve"> О</w:t>
            </w:r>
            <w:r w:rsidR="009656CD">
              <w:t>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9656CD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постановление </w:t>
            </w:r>
            <w:r w:rsidR="00F639FD">
              <w:t>Сахалинской об</w:t>
            </w:r>
            <w:r w:rsidR="00D02989">
              <w:t>ластной Думы от 18.12.2014</w:t>
            </w:r>
            <w:r w:rsidR="00116BA6">
              <w:t xml:space="preserve"> </w:t>
            </w:r>
          </w:p>
          <w:p w:rsidR="009656CD" w:rsidRDefault="00116BA6" w:rsidP="008302BF">
            <w:pPr>
              <w:jc w:val="both"/>
            </w:pPr>
            <w:r>
              <w:t>№</w:t>
            </w:r>
            <w:r w:rsidR="00D35333">
              <w:t xml:space="preserve"> </w:t>
            </w:r>
            <w:r w:rsidR="00654330">
              <w:t>5/7/328-6</w:t>
            </w:r>
          </w:p>
        </w:tc>
      </w:tr>
      <w:tr w:rsidR="009656CD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pPr>
              <w:jc w:val="center"/>
            </w:pPr>
            <w:r>
              <w:lastRenderedPageBreak/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F" w:rsidRPr="00063A53" w:rsidRDefault="004553BF" w:rsidP="007D75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</w:t>
            </w:r>
            <w:r w:rsidRPr="00063A53">
              <w:rPr>
                <w:szCs w:val="24"/>
              </w:rPr>
              <w:t xml:space="preserve">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направленных </w:t>
            </w:r>
            <w:r w:rsidRPr="00063A53">
              <w:rPr>
                <w:szCs w:val="24"/>
              </w:rPr>
              <w:t>на реализацию отдельных мероприятий государственной</w:t>
            </w:r>
            <w:r w:rsidR="00E12265">
              <w:rPr>
                <w:szCs w:val="24"/>
              </w:rPr>
              <w:t xml:space="preserve"> программы Сахалинской области «</w:t>
            </w:r>
            <w:r w:rsidRPr="00063A53">
              <w:rPr>
                <w:szCs w:val="24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</w:t>
            </w:r>
            <w:r w:rsidR="00E12265">
              <w:rPr>
                <w:szCs w:val="24"/>
              </w:rPr>
              <w:t>ных объектах на 2014-2020 годы»</w:t>
            </w:r>
            <w:r w:rsidRPr="00063A53">
              <w:rPr>
                <w:szCs w:val="24"/>
              </w:rPr>
              <w:t xml:space="preserve"> за 2014 год и истекший период </w:t>
            </w:r>
            <w:r w:rsidR="0056528B">
              <w:rPr>
                <w:szCs w:val="24"/>
              </w:rPr>
              <w:t>2015 года</w:t>
            </w:r>
          </w:p>
          <w:p w:rsidR="009656CD" w:rsidRDefault="009656CD" w:rsidP="004553BF">
            <w:pPr>
              <w:overflowPunct/>
              <w:textAlignment w:val="auto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9656CD" w:rsidP="007975C7">
            <w:r>
              <w:t xml:space="preserve"> </w:t>
            </w:r>
            <w:r w:rsidR="00116BA6">
              <w:t xml:space="preserve"> </w:t>
            </w:r>
            <w:r w:rsidR="00EF7753">
              <w:t>2</w:t>
            </w:r>
            <w:r w:rsidR="00064854">
              <w:t xml:space="preserve"> </w:t>
            </w:r>
            <w:r>
              <w:t>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D" w:rsidRDefault="00CB5D55" w:rsidP="00CB5D55">
            <w:proofErr w:type="spellStart"/>
            <w:r>
              <w:t>Подстрижень</w:t>
            </w:r>
            <w:proofErr w:type="spellEnd"/>
            <w:r>
              <w:t xml:space="preserve"> О.В.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9656CD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 w:rsidR="004553BF">
              <w:t xml:space="preserve"> 18</w:t>
            </w:r>
            <w:r w:rsidR="00654330">
              <w:t xml:space="preserve">.12.2012 </w:t>
            </w:r>
          </w:p>
          <w:p w:rsidR="009656CD" w:rsidRDefault="00654330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>
              <w:t>5/7/328-6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Pr="00063A53" w:rsidRDefault="00B37F8E" w:rsidP="008302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Аудит в сфере закупок </w:t>
            </w:r>
            <w:r w:rsidRPr="00063A53">
              <w:rPr>
                <w:szCs w:val="24"/>
              </w:rPr>
              <w:t xml:space="preserve"> осуществляемых агентством по обеспечению деятельности мировых судей Сахалинской области и подведомственным казенным учреждением за 2014 </w:t>
            </w:r>
            <w:r w:rsidR="0056528B">
              <w:rPr>
                <w:szCs w:val="24"/>
              </w:rPr>
              <w:t>год и истекший период 2015 года</w:t>
            </w:r>
          </w:p>
          <w:p w:rsidR="00B37F8E" w:rsidRDefault="00B37F8E" w:rsidP="008302BF">
            <w:pPr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D51A9" w:rsidP="007975C7">
            <w:r>
              <w:t xml:space="preserve"> </w:t>
            </w:r>
            <w:r w:rsidR="00B37F8E">
              <w:t xml:space="preserve"> </w:t>
            </w:r>
            <w:r w:rsidR="00EF7753">
              <w:t>1</w:t>
            </w:r>
            <w:r w:rsidR="00B37F8E"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постановление Сахалинской областной Думы от 18.12.2013 </w:t>
            </w:r>
          </w:p>
          <w:p w:rsidR="00B37F8E" w:rsidRDefault="00B37F8E" w:rsidP="008302BF">
            <w:pPr>
              <w:jc w:val="both"/>
            </w:pPr>
            <w:r>
              <w:t xml:space="preserve">№ </w:t>
            </w:r>
            <w:r w:rsidR="00654330">
              <w:t>5/7/328-6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Pr="00063A53" w:rsidRDefault="00B37F8E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063A53">
              <w:rPr>
                <w:sz w:val="24"/>
                <w:szCs w:val="24"/>
              </w:rPr>
              <w:t xml:space="preserve"> годового отчета об исполнении местного бюджета муниципально</w:t>
            </w:r>
            <w:r w:rsidR="00C54D02">
              <w:rPr>
                <w:sz w:val="24"/>
                <w:szCs w:val="24"/>
              </w:rPr>
              <w:t>го образования городской округ «</w:t>
            </w:r>
            <w:proofErr w:type="spellStart"/>
            <w:r w:rsidRPr="00063A53">
              <w:rPr>
                <w:sz w:val="24"/>
                <w:szCs w:val="24"/>
              </w:rPr>
              <w:t>Долинский</w:t>
            </w:r>
            <w:proofErr w:type="spellEnd"/>
            <w:r w:rsidR="00C54D02">
              <w:rPr>
                <w:sz w:val="24"/>
                <w:szCs w:val="24"/>
              </w:rPr>
              <w:t>»</w:t>
            </w:r>
            <w:r w:rsidRPr="00063A53">
              <w:rPr>
                <w:sz w:val="24"/>
                <w:szCs w:val="24"/>
              </w:rPr>
              <w:t xml:space="preserve"> Сахалинской области Р</w:t>
            </w:r>
            <w:r w:rsidR="0056528B">
              <w:rPr>
                <w:sz w:val="24"/>
                <w:szCs w:val="24"/>
              </w:rPr>
              <w:t>оссийской Федерации за 2014 год</w:t>
            </w:r>
          </w:p>
          <w:p w:rsidR="00B37F8E" w:rsidRPr="00541386" w:rsidRDefault="00B37F8E" w:rsidP="008302B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4B" w:rsidRDefault="0035724B" w:rsidP="007975C7"/>
          <w:p w:rsidR="00B37F8E" w:rsidRDefault="00B37F8E" w:rsidP="007975C7">
            <w:r>
              <w:t xml:space="preserve"> </w:t>
            </w:r>
            <w:r w:rsidR="00EF7753">
              <w:t>1</w:t>
            </w:r>
            <w:r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roofErr w:type="spellStart"/>
            <w:r>
              <w:t>Бельжицкая</w:t>
            </w:r>
            <w:proofErr w:type="spellEnd"/>
            <w:r>
              <w:t xml:space="preserve"> В.В.</w:t>
            </w:r>
          </w:p>
          <w:p w:rsidR="00B37F8E" w:rsidRDefault="00B37F8E" w:rsidP="007975C7">
            <w:r>
              <w:t>Литвиненко А.В.    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постановление Сахалинской областной Думы от 18.12.2013 </w:t>
            </w:r>
          </w:p>
          <w:p w:rsidR="00C93A56" w:rsidRDefault="00B37F8E" w:rsidP="008302BF">
            <w:pPr>
              <w:jc w:val="both"/>
            </w:pPr>
            <w:r>
              <w:t xml:space="preserve">№ </w:t>
            </w:r>
            <w:r w:rsidR="00654330">
              <w:t>5/7/328-6,</w:t>
            </w:r>
            <w:r w:rsidR="008302BF">
              <w:t xml:space="preserve"> </w:t>
            </w:r>
            <w:r w:rsidR="00C93A56">
              <w:t xml:space="preserve">поручение </w:t>
            </w:r>
            <w:r w:rsidR="002407D5">
              <w:t>Правительства</w:t>
            </w:r>
            <w:r w:rsidR="00C93A56">
              <w:t xml:space="preserve"> Сахалинской области от 10.12.2014</w:t>
            </w:r>
          </w:p>
          <w:p w:rsidR="00B37F8E" w:rsidRDefault="00C93A56" w:rsidP="008302BF">
            <w:pPr>
              <w:jc w:val="both"/>
            </w:pPr>
            <w:r>
              <w:t>№ 07-01/3267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Pr="00063A53" w:rsidRDefault="00B37F8E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>
              <w:rPr>
                <w:szCs w:val="24"/>
              </w:rPr>
              <w:t xml:space="preserve"> </w:t>
            </w:r>
            <w:r w:rsidR="00E12265">
              <w:rPr>
                <w:sz w:val="24"/>
                <w:szCs w:val="24"/>
              </w:rPr>
              <w:t>на реализацию подпрограммы «</w:t>
            </w:r>
            <w:r w:rsidRPr="00063A53">
              <w:rPr>
                <w:sz w:val="24"/>
                <w:szCs w:val="24"/>
              </w:rPr>
              <w:t>Техническая и технологическая м</w:t>
            </w:r>
            <w:r w:rsidR="00E12265">
              <w:rPr>
                <w:sz w:val="24"/>
                <w:szCs w:val="24"/>
              </w:rPr>
              <w:t>одернизация сельского хозяйства»</w:t>
            </w:r>
            <w:r w:rsidRPr="00063A53">
              <w:rPr>
                <w:sz w:val="24"/>
                <w:szCs w:val="24"/>
              </w:rPr>
              <w:t xml:space="preserve"> государственной</w:t>
            </w:r>
            <w:r w:rsidR="00E12265">
              <w:rPr>
                <w:sz w:val="24"/>
                <w:szCs w:val="24"/>
              </w:rPr>
              <w:t xml:space="preserve"> программы Сахалинской области «</w:t>
            </w:r>
            <w:r w:rsidRPr="00063A53">
              <w:rPr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про</w:t>
            </w:r>
            <w:r w:rsidR="00E12265">
              <w:rPr>
                <w:sz w:val="24"/>
                <w:szCs w:val="24"/>
              </w:rPr>
              <w:t>довольствия на 2014-2020 годы»</w:t>
            </w:r>
            <w:r w:rsidRPr="00063A53">
              <w:rPr>
                <w:sz w:val="24"/>
                <w:szCs w:val="24"/>
              </w:rPr>
              <w:t xml:space="preserve"> за 2014 </w:t>
            </w:r>
            <w:r w:rsidR="0056528B">
              <w:rPr>
                <w:sz w:val="24"/>
                <w:szCs w:val="24"/>
              </w:rPr>
              <w:t>год и истекший период 2015 года</w:t>
            </w:r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EF7753" w:rsidP="007975C7">
            <w:r>
              <w:lastRenderedPageBreak/>
              <w:t>1</w:t>
            </w:r>
            <w:r w:rsidR="00B37F8E">
              <w:t xml:space="preserve"> 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>Бондарчук К.Г.</w:t>
            </w:r>
          </w:p>
          <w:p w:rsidR="00B37F8E" w:rsidRDefault="00B37F8E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 Сахалинской областной Думы от 18.12.2014</w:t>
            </w:r>
          </w:p>
          <w:p w:rsidR="00B37F8E" w:rsidRDefault="00B37F8E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lastRenderedPageBreak/>
              <w:t>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Pr="00063A53" w:rsidRDefault="00B37F8E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>
              <w:rPr>
                <w:szCs w:val="24"/>
              </w:rPr>
              <w:t xml:space="preserve"> </w:t>
            </w:r>
            <w:r w:rsidRPr="00063A53">
              <w:rPr>
                <w:sz w:val="24"/>
                <w:szCs w:val="24"/>
              </w:rPr>
              <w:t>на реализацию отдельных мероприятий по энергосбережению и повышению энергетической эффективности на объектах коммунальной инфраструктуры муниципальных обр</w:t>
            </w:r>
            <w:r w:rsidR="00E12265">
              <w:rPr>
                <w:sz w:val="24"/>
                <w:szCs w:val="24"/>
              </w:rPr>
              <w:t>азований в рамках подпрограммы «</w:t>
            </w:r>
            <w:r w:rsidRPr="00063A53">
              <w:rPr>
                <w:sz w:val="24"/>
                <w:szCs w:val="24"/>
              </w:rPr>
              <w:t>Повышение энергетической эффективности региональной экономики и сокращения издержек в бюджет</w:t>
            </w:r>
            <w:r w:rsidR="00E12265">
              <w:rPr>
                <w:sz w:val="24"/>
                <w:szCs w:val="24"/>
              </w:rPr>
              <w:t>ном секторе Сахалинской области»</w:t>
            </w:r>
            <w:r w:rsidRPr="00063A53">
              <w:rPr>
                <w:sz w:val="24"/>
                <w:szCs w:val="24"/>
              </w:rPr>
              <w:t xml:space="preserve"> государственной программы Сахалинской области </w:t>
            </w:r>
            <w:r w:rsidR="00E12265">
              <w:rPr>
                <w:sz w:val="24"/>
                <w:szCs w:val="24"/>
              </w:rPr>
              <w:t>«</w:t>
            </w:r>
            <w:r w:rsidRPr="00063A53">
              <w:rPr>
                <w:sz w:val="24"/>
                <w:szCs w:val="24"/>
              </w:rPr>
              <w:t>Обеспечение населения Сахалинской области качественными услугами жилищно-коммунального хозяйства н</w:t>
            </w:r>
            <w:r w:rsidR="00E12265">
              <w:rPr>
                <w:sz w:val="24"/>
                <w:szCs w:val="24"/>
              </w:rPr>
              <w:t>а 2014-2020 годы»</w:t>
            </w:r>
            <w:r w:rsidRPr="00063A53">
              <w:rPr>
                <w:sz w:val="24"/>
                <w:szCs w:val="24"/>
              </w:rPr>
              <w:t xml:space="preserve"> за 2014 </w:t>
            </w:r>
            <w:r w:rsidR="0056528B">
              <w:rPr>
                <w:sz w:val="24"/>
                <w:szCs w:val="24"/>
              </w:rPr>
              <w:t>год и истекший период 2015</w:t>
            </w:r>
            <w:proofErr w:type="gramEnd"/>
            <w:r w:rsidR="0056528B">
              <w:rPr>
                <w:sz w:val="24"/>
                <w:szCs w:val="24"/>
              </w:rPr>
              <w:t xml:space="preserve"> года</w:t>
            </w:r>
          </w:p>
          <w:p w:rsidR="00B37F8E" w:rsidRPr="00F44E6B" w:rsidRDefault="00B37F8E" w:rsidP="008302BF">
            <w:pPr>
              <w:overflowPunct/>
              <w:jc w:val="both"/>
              <w:textAlignment w:val="auto"/>
              <w:rPr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 xml:space="preserve"> </w:t>
            </w:r>
            <w:r w:rsidR="00EF7753">
              <w:t>2</w:t>
            </w:r>
            <w:r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Pr="00F44E6B" w:rsidRDefault="00B37F8E" w:rsidP="00FA444A">
            <w:pPr>
              <w:rPr>
                <w:szCs w:val="24"/>
              </w:rPr>
            </w:pPr>
            <w:r>
              <w:rPr>
                <w:szCs w:val="24"/>
              </w:rP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 Сахалинской областной Думы от 18.12.2014</w:t>
            </w:r>
          </w:p>
          <w:p w:rsidR="00B37F8E" w:rsidRDefault="00B37F8E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Pr="00F44E6B" w:rsidRDefault="00B37F8E" w:rsidP="008302BF">
            <w:pPr>
              <w:jc w:val="both"/>
              <w:rPr>
                <w:szCs w:val="24"/>
              </w:rPr>
            </w:pP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8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4A" w:rsidRPr="00063A53" w:rsidRDefault="0010144A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>
              <w:rPr>
                <w:szCs w:val="24"/>
              </w:rPr>
              <w:t xml:space="preserve"> </w:t>
            </w:r>
            <w:r w:rsidR="00E12265">
              <w:rPr>
                <w:sz w:val="24"/>
                <w:szCs w:val="24"/>
              </w:rPr>
              <w:t>на реализацию подпрограммы «</w:t>
            </w:r>
            <w:r w:rsidR="00CB5D55">
              <w:rPr>
                <w:sz w:val="24"/>
                <w:szCs w:val="24"/>
              </w:rPr>
              <w:t>Стимулирован</w:t>
            </w:r>
            <w:r w:rsidR="00E12265">
              <w:rPr>
                <w:sz w:val="24"/>
                <w:szCs w:val="24"/>
              </w:rPr>
              <w:t>ие жилищного строительства»</w:t>
            </w:r>
            <w:r w:rsidRPr="00063A53">
              <w:rPr>
                <w:sz w:val="24"/>
                <w:szCs w:val="24"/>
              </w:rPr>
              <w:t xml:space="preserve"> государственной</w:t>
            </w:r>
            <w:r w:rsidR="00E12265">
              <w:rPr>
                <w:sz w:val="24"/>
                <w:szCs w:val="24"/>
              </w:rPr>
              <w:t xml:space="preserve"> программы Сахалинской области «</w:t>
            </w:r>
            <w:r w:rsidRPr="00063A53">
              <w:rPr>
                <w:sz w:val="24"/>
                <w:szCs w:val="24"/>
              </w:rPr>
              <w:t>Обеспечение населения Сахалинской области качест</w:t>
            </w:r>
            <w:r w:rsidR="00E12265">
              <w:rPr>
                <w:sz w:val="24"/>
                <w:szCs w:val="24"/>
              </w:rPr>
              <w:t>венным жильем на 2014-2020 годы»</w:t>
            </w:r>
            <w:r w:rsidRPr="00063A53">
              <w:rPr>
                <w:sz w:val="24"/>
                <w:szCs w:val="24"/>
              </w:rPr>
              <w:t xml:space="preserve"> за 2014 </w:t>
            </w:r>
            <w:r w:rsidR="0056528B">
              <w:rPr>
                <w:sz w:val="24"/>
                <w:szCs w:val="24"/>
              </w:rPr>
              <w:t>год и истекший период 2015 года</w:t>
            </w:r>
          </w:p>
          <w:p w:rsidR="00B37F8E" w:rsidRDefault="00B37F8E" w:rsidP="008302B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D51A9" w:rsidP="00C43160">
            <w:r>
              <w:t xml:space="preserve"> </w:t>
            </w:r>
            <w:r w:rsidR="00B37F8E">
              <w:t xml:space="preserve"> </w:t>
            </w:r>
            <w:r w:rsidR="00EF7753">
              <w:t>2</w:t>
            </w:r>
            <w:r w:rsidR="00B37F8E">
              <w:t xml:space="preserve"> полугодие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/>
          <w:p w:rsidR="00B37F8E" w:rsidRDefault="00B37F8E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</w:t>
            </w:r>
            <w:r w:rsidR="0010144A">
              <w:t xml:space="preserve"> Сахалинской областной Думы от 18.12.2014 </w:t>
            </w:r>
          </w:p>
          <w:p w:rsidR="00B37F8E" w:rsidRDefault="0010144A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9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D2" w:rsidRPr="00063A53" w:rsidRDefault="00DD0FD2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>
              <w:rPr>
                <w:szCs w:val="24"/>
              </w:rPr>
              <w:t xml:space="preserve"> </w:t>
            </w:r>
            <w:r w:rsidR="00E12265">
              <w:rPr>
                <w:sz w:val="24"/>
                <w:szCs w:val="24"/>
              </w:rPr>
              <w:t>на реализацию подпрограммы «</w:t>
            </w:r>
            <w:r w:rsidRPr="00063A53">
              <w:rPr>
                <w:sz w:val="24"/>
                <w:szCs w:val="24"/>
              </w:rPr>
              <w:t>Развитие электр</w:t>
            </w:r>
            <w:r w:rsidR="00E12265">
              <w:rPr>
                <w:sz w:val="24"/>
                <w:szCs w:val="24"/>
              </w:rPr>
              <w:t>оэнергетики Сахалинской области»</w:t>
            </w:r>
            <w:r w:rsidRPr="00063A53">
              <w:rPr>
                <w:sz w:val="24"/>
                <w:szCs w:val="24"/>
              </w:rPr>
              <w:t xml:space="preserve"> государственной</w:t>
            </w:r>
            <w:r w:rsidR="00E12265">
              <w:rPr>
                <w:sz w:val="24"/>
                <w:szCs w:val="24"/>
              </w:rPr>
              <w:t xml:space="preserve"> программы Сахалинской области «</w:t>
            </w:r>
            <w:r w:rsidRPr="00063A53">
              <w:rPr>
                <w:sz w:val="24"/>
                <w:szCs w:val="24"/>
              </w:rPr>
              <w:t>Развитие промышленности в Сахалинской</w:t>
            </w:r>
            <w:r w:rsidR="00E12265">
              <w:rPr>
                <w:sz w:val="24"/>
                <w:szCs w:val="24"/>
              </w:rPr>
              <w:t xml:space="preserve"> области на период до 2020 года»</w:t>
            </w:r>
            <w:r w:rsidRPr="00063A53">
              <w:rPr>
                <w:sz w:val="24"/>
                <w:szCs w:val="24"/>
              </w:rPr>
              <w:t xml:space="preserve"> за 2014 год и истекший </w:t>
            </w:r>
            <w:r w:rsidR="0056528B">
              <w:rPr>
                <w:sz w:val="24"/>
                <w:szCs w:val="24"/>
              </w:rPr>
              <w:t>период 2015 года</w:t>
            </w:r>
          </w:p>
          <w:p w:rsidR="00B37F8E" w:rsidRDefault="00B37F8E" w:rsidP="008302BF">
            <w:pPr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D51A9" w:rsidP="00C43160">
            <w:r>
              <w:t xml:space="preserve"> </w:t>
            </w:r>
            <w:r w:rsidR="00EF7753">
              <w:t>2</w:t>
            </w:r>
            <w:r w:rsidR="00B37F8E">
              <w:t xml:space="preserve">  полугодие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/>
          <w:p w:rsidR="00B37F8E" w:rsidRDefault="00B37F8E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DD0FD2">
              <w:t xml:space="preserve">18.12.2014 </w:t>
            </w:r>
          </w:p>
          <w:p w:rsidR="00DD0FD2" w:rsidRDefault="00DD0FD2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0A" w:rsidRPr="00063A53" w:rsidRDefault="00EC640A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>
              <w:rPr>
                <w:szCs w:val="24"/>
              </w:rPr>
              <w:t xml:space="preserve"> </w:t>
            </w:r>
            <w:r w:rsidRPr="00063A53">
              <w:rPr>
                <w:sz w:val="24"/>
                <w:szCs w:val="24"/>
              </w:rPr>
              <w:t>на реализ</w:t>
            </w:r>
            <w:r w:rsidR="00E12265">
              <w:rPr>
                <w:sz w:val="24"/>
                <w:szCs w:val="24"/>
              </w:rPr>
              <w:t>ацию государственной программы</w:t>
            </w:r>
            <w:r w:rsidR="00C54D02">
              <w:rPr>
                <w:sz w:val="24"/>
                <w:szCs w:val="24"/>
              </w:rPr>
              <w:t xml:space="preserve"> Сахалинской области</w:t>
            </w:r>
            <w:r w:rsidR="00E12265">
              <w:rPr>
                <w:sz w:val="24"/>
                <w:szCs w:val="24"/>
              </w:rPr>
              <w:t xml:space="preserve"> «</w:t>
            </w:r>
            <w:r w:rsidRPr="00063A53">
              <w:rPr>
                <w:sz w:val="24"/>
                <w:szCs w:val="24"/>
              </w:rPr>
              <w:t xml:space="preserve">Развитие </w:t>
            </w:r>
            <w:proofErr w:type="spellStart"/>
            <w:r w:rsidRPr="00063A53">
              <w:rPr>
                <w:sz w:val="24"/>
                <w:szCs w:val="24"/>
              </w:rPr>
              <w:t>рыбохозяйственного</w:t>
            </w:r>
            <w:proofErr w:type="spellEnd"/>
            <w:r w:rsidRPr="00063A53">
              <w:rPr>
                <w:sz w:val="24"/>
                <w:szCs w:val="24"/>
              </w:rPr>
              <w:t xml:space="preserve"> комплекса Сахали</w:t>
            </w:r>
            <w:r w:rsidR="00E12265">
              <w:rPr>
                <w:sz w:val="24"/>
                <w:szCs w:val="24"/>
              </w:rPr>
              <w:t>нской области на 2014-2020 годы»</w:t>
            </w:r>
            <w:r w:rsidRPr="00063A53">
              <w:rPr>
                <w:sz w:val="24"/>
                <w:szCs w:val="24"/>
              </w:rPr>
              <w:t xml:space="preserve"> за 2014 </w:t>
            </w:r>
            <w:r w:rsidR="0056528B">
              <w:rPr>
                <w:sz w:val="24"/>
                <w:szCs w:val="24"/>
              </w:rPr>
              <w:t>год и истекший период 2015 года</w:t>
            </w:r>
          </w:p>
          <w:p w:rsidR="00157ED5" w:rsidRDefault="00157ED5" w:rsidP="008302BF">
            <w:pPr>
              <w:jc w:val="both"/>
            </w:pPr>
          </w:p>
          <w:p w:rsidR="00B37F8E" w:rsidRDefault="00B37F8E" w:rsidP="008302BF">
            <w:pPr>
              <w:pStyle w:val="ConsPlusNormal"/>
              <w:ind w:firstLine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D51A9" w:rsidP="007975C7">
            <w:r>
              <w:lastRenderedPageBreak/>
              <w:t xml:space="preserve"> </w:t>
            </w:r>
            <w:r w:rsidR="00B37F8E">
              <w:t xml:space="preserve"> </w:t>
            </w:r>
            <w:r w:rsidR="00EF7753">
              <w:t>2</w:t>
            </w:r>
            <w:r w:rsidR="00B37F8E"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>Бондарчук К.Г.</w:t>
            </w:r>
          </w:p>
          <w:p w:rsidR="00B37F8E" w:rsidRDefault="00B37F8E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 xml:space="preserve"> Закон Сахалинской области «О контрольно-счетной палате Сахалинской области», постановление</w:t>
            </w:r>
            <w:r w:rsidR="00EC640A">
              <w:t xml:space="preserve"> Сахалинской областной </w:t>
            </w:r>
            <w:r w:rsidR="00EC640A">
              <w:lastRenderedPageBreak/>
              <w:t>Думы от 18.12.2014</w:t>
            </w:r>
            <w:r>
              <w:t xml:space="preserve"> </w:t>
            </w:r>
          </w:p>
          <w:p w:rsidR="00B37F8E" w:rsidRDefault="00B37F8E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lastRenderedPageBreak/>
              <w:t>11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5" w:rsidRPr="00063A53" w:rsidRDefault="002D6935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 w:rsidRPr="00063A53">
              <w:rPr>
                <w:sz w:val="24"/>
                <w:szCs w:val="24"/>
              </w:rPr>
              <w:t xml:space="preserve"> на реализацию мероприятия в области воздушного транспорта в рамках государственной</w:t>
            </w:r>
            <w:r w:rsidR="00E12265">
              <w:rPr>
                <w:sz w:val="24"/>
                <w:szCs w:val="24"/>
              </w:rPr>
              <w:t xml:space="preserve"> программы Сахалинской области «</w:t>
            </w:r>
            <w:r w:rsidRPr="00063A53">
              <w:rPr>
                <w:sz w:val="24"/>
                <w:szCs w:val="24"/>
              </w:rPr>
              <w:t>Развитие транспортной инфраструктуры и дорожного хозяйства Сахалинской области на 2014-2020 годы</w:t>
            </w:r>
            <w:r w:rsidR="00E12265">
              <w:rPr>
                <w:sz w:val="24"/>
                <w:szCs w:val="24"/>
              </w:rPr>
              <w:t>»</w:t>
            </w:r>
            <w:r w:rsidRPr="00063A53">
              <w:rPr>
                <w:sz w:val="24"/>
                <w:szCs w:val="24"/>
              </w:rPr>
              <w:t xml:space="preserve"> за 201</w:t>
            </w:r>
            <w:r w:rsidR="0056528B">
              <w:rPr>
                <w:sz w:val="24"/>
                <w:szCs w:val="24"/>
              </w:rPr>
              <w:t>4 год истекший период 2015 года</w:t>
            </w:r>
          </w:p>
          <w:p w:rsidR="00B37F8E" w:rsidRDefault="00B37F8E" w:rsidP="008302BF">
            <w:pPr>
              <w:pStyle w:val="2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D51A9" w:rsidP="007975C7">
            <w:r>
              <w:t xml:space="preserve"> </w:t>
            </w:r>
            <w:r w:rsidR="00B37F8E">
              <w:t xml:space="preserve"> </w:t>
            </w:r>
            <w:r w:rsidR="00EF7753">
              <w:t>2</w:t>
            </w:r>
            <w:r w:rsidR="00B37F8E"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>Бондарчук К.Г.</w:t>
            </w:r>
          </w:p>
          <w:p w:rsidR="00B37F8E" w:rsidRDefault="00B37F8E" w:rsidP="007975C7"/>
          <w:p w:rsidR="00B37F8E" w:rsidRDefault="00B37F8E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 xml:space="preserve"> Закон Сахалинской области «О контрольно-счетной палате Сахалинской области», постановление</w:t>
            </w:r>
            <w:r w:rsidR="002D6935">
              <w:t xml:space="preserve"> Сахалинской областной Думы от 18.12.2014</w:t>
            </w:r>
          </w:p>
          <w:p w:rsidR="00B37F8E" w:rsidRDefault="002D6935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9C111B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7975C7">
            <w:pPr>
              <w:jc w:val="center"/>
            </w:pPr>
            <w:r>
              <w:t>11-1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Pr="009C111B" w:rsidRDefault="009C111B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9C111B">
              <w:rPr>
                <w:sz w:val="24"/>
                <w:szCs w:val="24"/>
              </w:rPr>
              <w:t>Проверка использования средств областного бюджета, предоставленных МО «</w:t>
            </w:r>
            <w:proofErr w:type="gramStart"/>
            <w:r w:rsidRPr="009C111B">
              <w:rPr>
                <w:sz w:val="24"/>
                <w:szCs w:val="24"/>
              </w:rPr>
              <w:t>Северо-Курильский</w:t>
            </w:r>
            <w:proofErr w:type="gramEnd"/>
            <w:r w:rsidRPr="009C111B">
              <w:rPr>
                <w:sz w:val="24"/>
                <w:szCs w:val="24"/>
              </w:rPr>
              <w:t xml:space="preserve"> ГО» в 2008-2014 годах в виде межбюджетных трансфертов на реализацию отдельных мероприятий федеральной целевой программы «Социально-экономическое развитие Курильских островов (Сахалинская область) на 2007-2015 годы» (завершенные объекты), отдельных долгосрочных целевых и государственных программ Сахалинской области, целевых субсидий и средств дорожного фонда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7975C7">
            <w:r>
              <w:t>2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9C111B">
            <w:r>
              <w:t>Бондарчук К.Г.</w:t>
            </w:r>
          </w:p>
          <w:p w:rsidR="009C111B" w:rsidRDefault="009C111B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9C111B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</w:t>
            </w:r>
            <w:r w:rsidRPr="009C111B">
              <w:rPr>
                <w:szCs w:val="24"/>
              </w:rPr>
              <w:t>обращение группы депутатов Сахалинской областной Думы Шадрина В.В. и Тарана Э.О. от 14.05.2015 № К-121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t>12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5" w:rsidRPr="00063A53" w:rsidRDefault="002D6935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 w:rsidRPr="00063A53">
              <w:rPr>
                <w:sz w:val="24"/>
                <w:szCs w:val="24"/>
              </w:rPr>
              <w:t xml:space="preserve"> на строительство и реконструкцию объектов дорожной инфраструктуры в </w:t>
            </w:r>
            <w:r w:rsidR="00E12265">
              <w:rPr>
                <w:sz w:val="24"/>
                <w:szCs w:val="24"/>
              </w:rPr>
              <w:t>рамках реализации подпрограммы «</w:t>
            </w:r>
            <w:r w:rsidRPr="00063A53">
              <w:rPr>
                <w:sz w:val="24"/>
                <w:szCs w:val="24"/>
              </w:rPr>
              <w:t>Модернизация и развитие автомобильных дорог общего пользования регионального и межмуниципально</w:t>
            </w:r>
            <w:r w:rsidR="00E12265">
              <w:rPr>
                <w:sz w:val="24"/>
                <w:szCs w:val="24"/>
              </w:rPr>
              <w:t>го значения Сахалинской области»</w:t>
            </w:r>
            <w:r w:rsidRPr="00063A53">
              <w:rPr>
                <w:sz w:val="24"/>
                <w:szCs w:val="24"/>
              </w:rPr>
              <w:t xml:space="preserve"> государственной</w:t>
            </w:r>
            <w:r w:rsidR="00E12265">
              <w:rPr>
                <w:sz w:val="24"/>
                <w:szCs w:val="24"/>
              </w:rPr>
              <w:t xml:space="preserve"> программы Сахалинской области «</w:t>
            </w:r>
            <w:r w:rsidRPr="00063A53">
              <w:rPr>
                <w:sz w:val="24"/>
                <w:szCs w:val="24"/>
              </w:rPr>
              <w:t>Развитие транспортной инфраструктуры и дорожного хозяйства Сахали</w:t>
            </w:r>
            <w:r w:rsidR="00E12265">
              <w:rPr>
                <w:sz w:val="24"/>
                <w:szCs w:val="24"/>
              </w:rPr>
              <w:t>нской области на 2014-2020 годы»</w:t>
            </w:r>
            <w:r w:rsidRPr="00063A53">
              <w:rPr>
                <w:sz w:val="24"/>
                <w:szCs w:val="24"/>
              </w:rPr>
              <w:t xml:space="preserve"> за 2014 </w:t>
            </w:r>
            <w:r w:rsidR="0056528B">
              <w:rPr>
                <w:sz w:val="24"/>
                <w:szCs w:val="24"/>
              </w:rPr>
              <w:t>год и истекший период 2015 года</w:t>
            </w:r>
            <w:proofErr w:type="gramEnd"/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D51A9" w:rsidP="007975C7">
            <w:r>
              <w:t xml:space="preserve"> </w:t>
            </w:r>
            <w:r w:rsidR="00B37F8E">
              <w:t xml:space="preserve"> </w:t>
            </w:r>
            <w:r w:rsidR="00EF7753">
              <w:t>1</w:t>
            </w:r>
            <w:r w:rsidR="00B37F8E"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BB683A">
            <w:r>
              <w:t>Бондарчук К.Г.</w:t>
            </w:r>
          </w:p>
          <w:p w:rsidR="00B37F8E" w:rsidRDefault="00B37F8E" w:rsidP="002D6935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</w:t>
            </w:r>
            <w:r w:rsidR="002D6935">
              <w:t xml:space="preserve"> Сахалинской областной Думы от 18.12.2014 </w:t>
            </w:r>
          </w:p>
          <w:p w:rsidR="00B37F8E" w:rsidRDefault="002D6935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1673D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E" w:rsidRDefault="00BF1310" w:rsidP="007975C7">
            <w:pPr>
              <w:jc w:val="center"/>
            </w:pPr>
            <w:r>
              <w:t>12-1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E" w:rsidRPr="001673DE" w:rsidRDefault="001673DE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1673DE">
              <w:rPr>
                <w:sz w:val="24"/>
                <w:szCs w:val="24"/>
              </w:rPr>
              <w:t xml:space="preserve">Аудит соответствия мероприятий государственной программы Российской Федерации «Развитие лесного хозяйства» на 2013-2020 годы, реализуемых субъектами Российской Федерации при исполнении ими в 2013-2014 годах и истекшем периоде 2015 года отдельных полномочий </w:t>
            </w:r>
            <w:r w:rsidRPr="001673DE">
              <w:rPr>
                <w:sz w:val="24"/>
                <w:szCs w:val="24"/>
              </w:rPr>
              <w:lastRenderedPageBreak/>
              <w:t>Российской Федерации, основам государственной политики в области развития лесного хозяйства в министерстве лесного и охотничьего хозяйства Сахалинской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E" w:rsidRDefault="001673DE" w:rsidP="001673DE">
            <w:pPr>
              <w:jc w:val="center"/>
            </w:pPr>
            <w:r>
              <w:lastRenderedPageBreak/>
              <w:t>2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E" w:rsidRDefault="001673DE" w:rsidP="001673DE">
            <w:r>
              <w:t>Бондарчук К.Г.</w:t>
            </w:r>
          </w:p>
          <w:p w:rsidR="001673DE" w:rsidRDefault="001673DE" w:rsidP="00BB683A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DE" w:rsidRPr="001673DE" w:rsidRDefault="001673DE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информация Счетной палаты Российской </w:t>
            </w:r>
            <w:r>
              <w:lastRenderedPageBreak/>
              <w:t>Федерации от 27.02.2015 № 16-06</w:t>
            </w:r>
            <w:r w:rsidRPr="001673DE">
              <w:t>/</w:t>
            </w:r>
            <w:r>
              <w:t>84 о проведении совместных мероприятий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pPr>
              <w:jc w:val="center"/>
            </w:pPr>
            <w:r>
              <w:lastRenderedPageBreak/>
              <w:t>13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9" w:rsidRPr="00063A53" w:rsidRDefault="00DC6129" w:rsidP="00830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29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1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r w:rsidRPr="00063A53">
              <w:rPr>
                <w:sz w:val="24"/>
                <w:szCs w:val="24"/>
              </w:rPr>
              <w:t xml:space="preserve"> </w:t>
            </w:r>
            <w:r w:rsidRPr="00063A53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Закона Сахалинской области от 20 ноября 2012 года № 97-ЗО </w:t>
            </w:r>
            <w:r w:rsidR="00E122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A53">
              <w:rPr>
                <w:rFonts w:ascii="Times New Roman" w:hAnsi="Times New Roman" w:cs="Times New Roman"/>
                <w:sz w:val="24"/>
                <w:szCs w:val="24"/>
              </w:rPr>
              <w:t>О статусе административ</w:t>
            </w:r>
            <w:r w:rsidR="00E12265">
              <w:rPr>
                <w:rFonts w:ascii="Times New Roman" w:hAnsi="Times New Roman" w:cs="Times New Roman"/>
                <w:sz w:val="24"/>
                <w:szCs w:val="24"/>
              </w:rPr>
              <w:t>ного центра Сахалинской области»</w:t>
            </w:r>
            <w:r w:rsidRPr="00063A5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</w:t>
            </w:r>
            <w:r w:rsidRPr="00063A53">
              <w:rPr>
                <w:sz w:val="24"/>
                <w:szCs w:val="24"/>
              </w:rPr>
              <w:t xml:space="preserve"> </w:t>
            </w:r>
            <w:r w:rsidR="00E12265">
              <w:rPr>
                <w:sz w:val="24"/>
                <w:szCs w:val="24"/>
              </w:rPr>
              <w:t>«</w:t>
            </w:r>
            <w:r w:rsidRPr="00063A5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финансами Сахалинской области</w:t>
            </w:r>
            <w:r w:rsidR="00E12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3A53">
              <w:rPr>
                <w:rFonts w:ascii="Times New Roman" w:hAnsi="Times New Roman" w:cs="Times New Roman"/>
                <w:sz w:val="24"/>
                <w:szCs w:val="24"/>
              </w:rPr>
              <w:t xml:space="preserve"> за 2014 </w:t>
            </w:r>
            <w:r w:rsidR="0056528B"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2015 года</w:t>
            </w:r>
          </w:p>
          <w:p w:rsidR="00B37F8E" w:rsidRDefault="00B37F8E" w:rsidP="008302BF">
            <w:pPr>
              <w:pStyle w:val="2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EF7753" w:rsidP="007975C7">
            <w:r>
              <w:t xml:space="preserve">2 </w:t>
            </w:r>
            <w:r w:rsidR="00B37F8E">
              <w:t>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55" w:rsidRDefault="00CB5D55" w:rsidP="00DC6129">
            <w:proofErr w:type="spellStart"/>
            <w:r>
              <w:t>П</w:t>
            </w:r>
            <w:r>
              <w:t>одстрижень</w:t>
            </w:r>
            <w:proofErr w:type="spellEnd"/>
            <w:r>
              <w:t xml:space="preserve"> О.В.</w:t>
            </w:r>
          </w:p>
          <w:p w:rsidR="00DC6129" w:rsidRDefault="00DC6129" w:rsidP="00DC6129">
            <w:r>
              <w:t>Бондарчук К.Г.</w:t>
            </w:r>
          </w:p>
          <w:p w:rsidR="00B37F8E" w:rsidRDefault="00B37F8E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</w:t>
            </w:r>
            <w:r w:rsidR="002D6935">
              <w:t xml:space="preserve"> Сахалинской областной Думы от 18.12.2014 </w:t>
            </w:r>
          </w:p>
          <w:p w:rsidR="00B37F8E" w:rsidRDefault="002D6935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9C111B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7975C7">
            <w:pPr>
              <w:jc w:val="center"/>
            </w:pPr>
            <w:r>
              <w:t>13-1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Pr="00DC6129" w:rsidRDefault="009C111B" w:rsidP="00830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11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 финансовой помощи, предоставленной Сахалинской области</w:t>
            </w:r>
            <w:r w:rsidR="003204C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7975C7">
            <w:r>
              <w:t>2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DC6129">
            <w:proofErr w:type="spellStart"/>
            <w:r w:rsidRPr="009C111B">
              <w:t>Бельжицкая</w:t>
            </w:r>
            <w:proofErr w:type="spellEnd"/>
            <w:r w:rsidRPr="009C111B">
              <w:t xml:space="preserve"> В.В.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B" w:rsidRDefault="009C111B" w:rsidP="009C111B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информация Счетной палаты Российской Федерации о проведении экспертно-аналитического мероприятия в 2015 году с контрольно-счетными органами субъектов РФ от 23.06.2015 № 16-06/226 </w:t>
            </w:r>
          </w:p>
        </w:tc>
      </w:tr>
      <w:tr w:rsidR="00CE616B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B" w:rsidRDefault="00CE616B" w:rsidP="007975C7">
            <w:pPr>
              <w:jc w:val="center"/>
            </w:pPr>
            <w:r>
              <w:t>14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B" w:rsidRPr="00063A53" w:rsidRDefault="00CE616B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CE616B">
              <w:rPr>
                <w:sz w:val="24"/>
                <w:szCs w:val="24"/>
              </w:rPr>
              <w:t>Аудит в сфере закупок</w:t>
            </w:r>
            <w:r>
              <w:rPr>
                <w:szCs w:val="24"/>
              </w:rPr>
              <w:t xml:space="preserve"> </w:t>
            </w:r>
            <w:r w:rsidRPr="00063A53">
              <w:rPr>
                <w:szCs w:val="24"/>
              </w:rPr>
              <w:t xml:space="preserve"> </w:t>
            </w:r>
            <w:r w:rsidRPr="00063A53">
              <w:rPr>
                <w:sz w:val="24"/>
                <w:szCs w:val="24"/>
              </w:rPr>
              <w:t xml:space="preserve">осуществляемых Государственной жилищной инспекцией Сахалинской области </w:t>
            </w:r>
            <w:r w:rsidR="00470058">
              <w:rPr>
                <w:sz w:val="24"/>
                <w:szCs w:val="24"/>
              </w:rPr>
              <w:t xml:space="preserve">и государственным казенным учреждением </w:t>
            </w:r>
            <w:r w:rsidR="00470058" w:rsidRPr="00EA0EDA">
              <w:rPr>
                <w:sz w:val="26"/>
                <w:szCs w:val="26"/>
              </w:rPr>
              <w:t>«Дирекция по реализации Федеральной программы социально-экономического развития Курильских островов Сахалинской области»</w:t>
            </w:r>
            <w:r w:rsidR="00470058">
              <w:rPr>
                <w:sz w:val="26"/>
                <w:szCs w:val="26"/>
              </w:rPr>
              <w:t xml:space="preserve"> </w:t>
            </w:r>
            <w:r w:rsidRPr="00063A53">
              <w:rPr>
                <w:sz w:val="24"/>
                <w:szCs w:val="24"/>
              </w:rPr>
              <w:t xml:space="preserve">за 2014 </w:t>
            </w:r>
            <w:r w:rsidR="0056528B">
              <w:rPr>
                <w:sz w:val="24"/>
                <w:szCs w:val="24"/>
              </w:rPr>
              <w:t>год и истекший период 2015 года</w:t>
            </w:r>
          </w:p>
          <w:p w:rsidR="00CE616B" w:rsidRPr="00DC6129" w:rsidRDefault="00CE616B" w:rsidP="008302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B" w:rsidRDefault="00CE616B" w:rsidP="007975C7">
            <w:r>
              <w:t xml:space="preserve"> </w:t>
            </w:r>
            <w:r w:rsidR="00EF7753">
              <w:t>1</w:t>
            </w:r>
            <w:r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6B" w:rsidRDefault="00CE616B" w:rsidP="00DC6129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CE616B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постановление Сахалинской областной Думы от 18.12.2014 </w:t>
            </w:r>
          </w:p>
          <w:p w:rsidR="00CE616B" w:rsidRDefault="00CE616B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CE616B" w:rsidRDefault="00CE616B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46464" w:rsidP="007975C7">
            <w:pPr>
              <w:jc w:val="center"/>
            </w:pPr>
            <w:r>
              <w:t>15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9" w:rsidRPr="00063A53" w:rsidRDefault="00DC6129" w:rsidP="008302BF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B37F8E">
              <w:rPr>
                <w:sz w:val="24"/>
                <w:szCs w:val="24"/>
              </w:rPr>
              <w:t>Проверка использования средств областного бюджета</w:t>
            </w:r>
            <w:r w:rsidR="000F13A6">
              <w:rPr>
                <w:sz w:val="24"/>
                <w:szCs w:val="24"/>
              </w:rPr>
              <w:t>,</w:t>
            </w:r>
            <w:r w:rsidRPr="00B37F8E">
              <w:rPr>
                <w:sz w:val="24"/>
                <w:szCs w:val="24"/>
              </w:rPr>
              <w:t xml:space="preserve"> направленных</w:t>
            </w:r>
            <w:r w:rsidR="00E12265">
              <w:rPr>
                <w:sz w:val="24"/>
                <w:szCs w:val="24"/>
              </w:rPr>
              <w:t xml:space="preserve"> на реализацию подпрограммы «</w:t>
            </w:r>
            <w:r w:rsidRPr="00063A53">
              <w:rPr>
                <w:sz w:val="24"/>
                <w:szCs w:val="24"/>
              </w:rPr>
              <w:t>Развитие физической культуры</w:t>
            </w:r>
            <w:r w:rsidR="00E12265">
              <w:rPr>
                <w:sz w:val="24"/>
                <w:szCs w:val="24"/>
              </w:rPr>
              <w:t xml:space="preserve"> и спорта в Сахалинской области»</w:t>
            </w:r>
            <w:r w:rsidRPr="00063A53">
              <w:rPr>
                <w:sz w:val="24"/>
                <w:szCs w:val="24"/>
              </w:rPr>
              <w:t xml:space="preserve"> государственной</w:t>
            </w:r>
            <w:r w:rsidR="00E12265">
              <w:rPr>
                <w:sz w:val="24"/>
                <w:szCs w:val="24"/>
              </w:rPr>
              <w:t xml:space="preserve"> программы Сахалинской области «</w:t>
            </w:r>
            <w:r w:rsidRPr="00063A53">
              <w:rPr>
                <w:sz w:val="24"/>
                <w:szCs w:val="24"/>
              </w:rPr>
              <w:t xml:space="preserve">Развитие физической культуры, спорта, туризма и повышение </w:t>
            </w:r>
            <w:r w:rsidRPr="00063A53">
              <w:rPr>
                <w:sz w:val="24"/>
                <w:szCs w:val="24"/>
              </w:rPr>
              <w:lastRenderedPageBreak/>
              <w:t>эффективности молодежной политики в Сахалинской области на 2014-2020 годы</w:t>
            </w:r>
            <w:r w:rsidR="00E12265">
              <w:rPr>
                <w:sz w:val="24"/>
                <w:szCs w:val="24"/>
              </w:rPr>
              <w:t>»</w:t>
            </w:r>
            <w:r w:rsidRPr="00063A53">
              <w:rPr>
                <w:sz w:val="24"/>
                <w:szCs w:val="24"/>
              </w:rPr>
              <w:t xml:space="preserve"> за 2014 год и истекший период 2015 года, в том числе некоммерческому партнер</w:t>
            </w:r>
            <w:r w:rsidR="0056528B">
              <w:rPr>
                <w:sz w:val="24"/>
                <w:szCs w:val="24"/>
              </w:rPr>
              <w:t xml:space="preserve">ству </w:t>
            </w:r>
            <w:r w:rsidR="00E12265">
              <w:rPr>
                <w:sz w:val="24"/>
                <w:szCs w:val="24"/>
              </w:rPr>
              <w:t>«</w:t>
            </w:r>
            <w:r w:rsidR="0056528B">
              <w:rPr>
                <w:sz w:val="24"/>
                <w:szCs w:val="24"/>
              </w:rPr>
              <w:t xml:space="preserve">Футбольный клуб </w:t>
            </w:r>
            <w:r w:rsidR="00E12265">
              <w:rPr>
                <w:sz w:val="24"/>
                <w:szCs w:val="24"/>
              </w:rPr>
              <w:t>«Сахалин»</w:t>
            </w:r>
            <w:proofErr w:type="gramEnd"/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D78A9" w:rsidP="007975C7">
            <w:r>
              <w:lastRenderedPageBreak/>
              <w:t>1</w:t>
            </w:r>
            <w:r w:rsidR="00B37F8E"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C6129" w:rsidP="007975C7">
            <w:r>
              <w:t>Литвиненко А.В.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DC6129" w:rsidP="008302BF">
            <w:pPr>
              <w:jc w:val="both"/>
            </w:pPr>
            <w:r>
              <w:t xml:space="preserve"> Закон Сахалинской области «О контрольно-счетной палате Сахалинской области», постановление Сахалинской областной </w:t>
            </w:r>
            <w:r>
              <w:lastRenderedPageBreak/>
              <w:t xml:space="preserve">Думы от 18.12.2014 </w:t>
            </w:r>
          </w:p>
          <w:p w:rsidR="00DC6129" w:rsidRDefault="00DC6129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46464" w:rsidP="007975C7">
            <w:pPr>
              <w:jc w:val="center"/>
            </w:pPr>
            <w:r>
              <w:lastRenderedPageBreak/>
              <w:t>16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9" w:rsidRPr="00063A53" w:rsidRDefault="00DC6129" w:rsidP="008302BF">
            <w:pPr>
              <w:jc w:val="both"/>
              <w:rPr>
                <w:szCs w:val="24"/>
              </w:rPr>
            </w:pPr>
            <w:r w:rsidRPr="00B37F8E">
              <w:rPr>
                <w:szCs w:val="24"/>
              </w:rPr>
              <w:t xml:space="preserve">Проверка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37F8E">
              <w:rPr>
                <w:szCs w:val="24"/>
              </w:rPr>
              <w:t>направленных</w:t>
            </w:r>
            <w:r w:rsidRPr="00063A53">
              <w:rPr>
                <w:szCs w:val="24"/>
              </w:rPr>
              <w:t xml:space="preserve"> на реализацию меропри</w:t>
            </w:r>
            <w:r w:rsidR="00E12265">
              <w:rPr>
                <w:szCs w:val="24"/>
              </w:rPr>
              <w:t xml:space="preserve">ятий государственной программы </w:t>
            </w:r>
            <w:r w:rsidR="00C54D02">
              <w:rPr>
                <w:szCs w:val="24"/>
              </w:rPr>
              <w:t xml:space="preserve">Сахалинской области </w:t>
            </w:r>
            <w:r w:rsidR="00E12265">
              <w:rPr>
                <w:szCs w:val="24"/>
              </w:rPr>
              <w:t>«</w:t>
            </w:r>
            <w:r w:rsidRPr="00063A53">
              <w:rPr>
                <w:szCs w:val="24"/>
              </w:rPr>
              <w:t>Социальная поддержка населения Сахали</w:t>
            </w:r>
            <w:r w:rsidR="00E12265">
              <w:rPr>
                <w:szCs w:val="24"/>
              </w:rPr>
              <w:t>нской области на 2014-2020 годы»</w:t>
            </w:r>
            <w:r w:rsidRPr="00063A53">
              <w:rPr>
                <w:szCs w:val="24"/>
              </w:rPr>
              <w:t xml:space="preserve"> и иных средств, исп</w:t>
            </w:r>
            <w:r w:rsidR="00E12265">
              <w:rPr>
                <w:szCs w:val="24"/>
              </w:rPr>
              <w:t>ользованных в деятельности ГБУ «</w:t>
            </w:r>
            <w:r w:rsidRPr="00063A53">
              <w:rPr>
                <w:szCs w:val="24"/>
              </w:rPr>
              <w:t>Южно-Сахалинский дом-интер</w:t>
            </w:r>
            <w:r w:rsidR="00E12265">
              <w:rPr>
                <w:szCs w:val="24"/>
              </w:rPr>
              <w:t>нат для престарелых и инвалидов»,</w:t>
            </w:r>
            <w:r w:rsidRPr="00063A53">
              <w:rPr>
                <w:szCs w:val="24"/>
              </w:rPr>
              <w:t xml:space="preserve"> за 2014 </w:t>
            </w:r>
            <w:r w:rsidR="001373DC">
              <w:rPr>
                <w:szCs w:val="24"/>
              </w:rPr>
              <w:t>год и истекший</w:t>
            </w:r>
            <w:r w:rsidR="0056528B">
              <w:rPr>
                <w:szCs w:val="24"/>
              </w:rPr>
              <w:t xml:space="preserve"> период 2015 года</w:t>
            </w:r>
          </w:p>
          <w:p w:rsidR="00B37F8E" w:rsidRDefault="00B37F8E" w:rsidP="008302BF">
            <w:pPr>
              <w:jc w:val="both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D78A9" w:rsidP="007975C7">
            <w:r>
              <w:t>2</w:t>
            </w:r>
            <w:r w:rsidR="00B37F8E">
              <w:t xml:space="preserve"> 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C6129" w:rsidP="007975C7">
            <w:r>
              <w:t>Литвиненко А.В.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постановление </w:t>
            </w:r>
            <w:r w:rsidR="00DC6129">
              <w:t>Сахалинской областной Думы от 18.12.2014</w:t>
            </w:r>
          </w:p>
          <w:p w:rsidR="009C65FB" w:rsidRDefault="00DC6129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5/7/328-6,</w:t>
            </w:r>
            <w:r w:rsidR="009C65FB">
              <w:t xml:space="preserve"> поручение </w:t>
            </w:r>
            <w:r w:rsidR="002407D5">
              <w:t>Правительства</w:t>
            </w:r>
            <w:r w:rsidR="009C65FB">
              <w:t xml:space="preserve"> Сахалинской области от 10.12.2014</w:t>
            </w:r>
          </w:p>
          <w:p w:rsidR="00B37F8E" w:rsidRDefault="009C65FB" w:rsidP="008302BF">
            <w:pPr>
              <w:jc w:val="both"/>
            </w:pPr>
            <w:r>
              <w:t>№ 07-01/3267</w:t>
            </w:r>
          </w:p>
          <w:p w:rsidR="00B37F8E" w:rsidRDefault="00B37F8E" w:rsidP="008302BF">
            <w:pPr>
              <w:jc w:val="both"/>
            </w:pPr>
          </w:p>
        </w:tc>
      </w:tr>
      <w:tr w:rsidR="00EE20D5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5" w:rsidRDefault="00EE20D5" w:rsidP="007975C7">
            <w:pPr>
              <w:jc w:val="center"/>
            </w:pPr>
            <w:r>
              <w:t>16-1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5" w:rsidRPr="00B37F8E" w:rsidRDefault="00EE20D5" w:rsidP="008302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Проверка эффективности использования средств областного бюджета Сахалинской области, выделенных в период с 2013 года по настоящее время на устойчивое развитие коренных малочисленных народов Севера Сахалинской области в рамках долгосрочных целевых программ и подпрограмм государственных программ Сахалинской области»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5" w:rsidRDefault="00EE20D5" w:rsidP="007975C7">
            <w:r>
              <w:t>2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5" w:rsidRDefault="00EE20D5" w:rsidP="007975C7">
            <w:r>
              <w:t>Харченко Т.Р., 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5" w:rsidRDefault="00EE20D5" w:rsidP="00EE20D5">
            <w:pPr>
              <w:jc w:val="both"/>
            </w:pPr>
            <w:r>
              <w:t xml:space="preserve">Закон Сахалинской области «О контрольно-счетной палате Сахалинской области», поручение </w:t>
            </w:r>
            <w:proofErr w:type="spellStart"/>
            <w:r>
              <w:t>врио</w:t>
            </w:r>
            <w:proofErr w:type="spellEnd"/>
            <w:r>
              <w:t xml:space="preserve"> Губернатора Сахалинской области Кожемяко О.Н. от 27.07.2015 № 1-4868 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46464" w:rsidP="007975C7">
            <w:pPr>
              <w:jc w:val="center"/>
            </w:pPr>
            <w:r>
              <w:t>17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4" w:rsidRPr="00063A53" w:rsidRDefault="00D46464" w:rsidP="008302BF">
            <w:pPr>
              <w:jc w:val="both"/>
              <w:rPr>
                <w:szCs w:val="24"/>
              </w:rPr>
            </w:pPr>
            <w:r w:rsidRPr="00B37F8E">
              <w:rPr>
                <w:szCs w:val="24"/>
              </w:rPr>
              <w:t xml:space="preserve">Проверка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37F8E">
              <w:rPr>
                <w:szCs w:val="24"/>
              </w:rPr>
              <w:t>направленных</w:t>
            </w:r>
            <w:r w:rsidR="00E12265">
              <w:rPr>
                <w:szCs w:val="24"/>
              </w:rPr>
              <w:t xml:space="preserve"> на реализацию подпрограммы «</w:t>
            </w:r>
            <w:r w:rsidRPr="00063A53">
              <w:rPr>
                <w:szCs w:val="24"/>
              </w:rPr>
              <w:t>Развитие системы паллиативной помощи, в том числе детям</w:t>
            </w:r>
            <w:r w:rsidR="00E12265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 государственной программы </w:t>
            </w:r>
            <w:r w:rsidR="00E12265">
              <w:rPr>
                <w:szCs w:val="24"/>
              </w:rPr>
              <w:t>Сахалинской области «</w:t>
            </w:r>
            <w:r w:rsidRPr="00063A53">
              <w:rPr>
                <w:szCs w:val="24"/>
              </w:rPr>
              <w:t>Развитие здравоохранения в Сахалинс</w:t>
            </w:r>
            <w:r w:rsidR="00E12265">
              <w:rPr>
                <w:szCs w:val="24"/>
              </w:rPr>
              <w:t>кой области на 2014 – 2020 годы»</w:t>
            </w:r>
            <w:r w:rsidRPr="00063A53">
              <w:rPr>
                <w:szCs w:val="24"/>
              </w:rPr>
              <w:t xml:space="preserve"> за 2014 год и истекший период 2015 года</w:t>
            </w:r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D78A9" w:rsidP="007975C7">
            <w:r>
              <w:t>2</w:t>
            </w:r>
            <w:r w:rsidR="00B37F8E">
              <w:t xml:space="preserve"> полугодие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D46464" w:rsidP="00EC7AA8">
            <w:r>
              <w:t>Литвиненко А.В.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</w:t>
            </w:r>
            <w:r w:rsidR="00D46464">
              <w:t xml:space="preserve"> Сахалинской областной Думы от 18.12.2014 </w:t>
            </w:r>
          </w:p>
          <w:p w:rsidR="00B37F8E" w:rsidRDefault="00D46464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</w:tcPr>
          <w:p w:rsidR="00B37F8E" w:rsidRDefault="00D46464" w:rsidP="007975C7">
            <w:pPr>
              <w:jc w:val="center"/>
            </w:pPr>
            <w:r>
              <w:t>18</w:t>
            </w:r>
          </w:p>
        </w:tc>
        <w:tc>
          <w:tcPr>
            <w:tcW w:w="6606" w:type="dxa"/>
          </w:tcPr>
          <w:p w:rsidR="002410B1" w:rsidRPr="00063A53" w:rsidRDefault="002410B1" w:rsidP="008302BF">
            <w:pPr>
              <w:jc w:val="both"/>
              <w:rPr>
                <w:szCs w:val="24"/>
              </w:rPr>
            </w:pPr>
            <w:r w:rsidRPr="00B37F8E">
              <w:rPr>
                <w:szCs w:val="24"/>
              </w:rPr>
              <w:t xml:space="preserve">Проверка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37F8E">
              <w:rPr>
                <w:szCs w:val="24"/>
              </w:rPr>
              <w:t>направленных</w:t>
            </w:r>
            <w:r w:rsidRPr="00063A53">
              <w:rPr>
                <w:szCs w:val="24"/>
              </w:rPr>
              <w:t xml:space="preserve"> на реализацию мероприятий государственной программы </w:t>
            </w:r>
            <w:r w:rsidR="00C54D02">
              <w:rPr>
                <w:szCs w:val="24"/>
              </w:rPr>
              <w:t>Сахалинской области «</w:t>
            </w:r>
            <w:r w:rsidRPr="00063A53">
              <w:rPr>
                <w:szCs w:val="24"/>
              </w:rPr>
              <w:t>Развитие здравоохранения в Сахалин</w:t>
            </w:r>
            <w:r w:rsidR="00C54D02">
              <w:rPr>
                <w:szCs w:val="24"/>
              </w:rPr>
              <w:t>ской области на 2014-2020 годы»</w:t>
            </w:r>
            <w:r w:rsidRPr="00063A53">
              <w:rPr>
                <w:szCs w:val="24"/>
              </w:rPr>
              <w:t xml:space="preserve"> и иных средств, </w:t>
            </w:r>
            <w:r w:rsidRPr="00063A53">
              <w:rPr>
                <w:szCs w:val="24"/>
              </w:rPr>
              <w:lastRenderedPageBreak/>
              <w:t>испо</w:t>
            </w:r>
            <w:r w:rsidR="00C54D02">
              <w:rPr>
                <w:szCs w:val="24"/>
              </w:rPr>
              <w:t>льзованных в деятельности ГБУЗ «</w:t>
            </w:r>
            <w:r w:rsidRPr="00063A53">
              <w:rPr>
                <w:szCs w:val="24"/>
              </w:rPr>
              <w:t>Сахалинская областная больница</w:t>
            </w:r>
            <w:r w:rsidR="00C54D02">
              <w:rPr>
                <w:szCs w:val="24"/>
              </w:rPr>
              <w:t>»,</w:t>
            </w:r>
            <w:r w:rsidRPr="00063A53">
              <w:rPr>
                <w:szCs w:val="24"/>
              </w:rPr>
              <w:t xml:space="preserve"> за 2014 год и истекший период 2015 года</w:t>
            </w:r>
          </w:p>
          <w:p w:rsidR="00B37F8E" w:rsidRDefault="00B37F8E" w:rsidP="008302BF">
            <w:pPr>
              <w:jc w:val="both"/>
              <w:rPr>
                <w:szCs w:val="24"/>
              </w:rPr>
            </w:pPr>
          </w:p>
        </w:tc>
        <w:tc>
          <w:tcPr>
            <w:tcW w:w="1932" w:type="dxa"/>
          </w:tcPr>
          <w:p w:rsidR="00B37F8E" w:rsidRDefault="00BD78A9" w:rsidP="007975C7">
            <w:r>
              <w:lastRenderedPageBreak/>
              <w:t>2</w:t>
            </w:r>
            <w:r w:rsidR="00B37F8E">
              <w:t xml:space="preserve">  полугодие</w:t>
            </w:r>
          </w:p>
        </w:tc>
        <w:tc>
          <w:tcPr>
            <w:tcW w:w="2294" w:type="dxa"/>
          </w:tcPr>
          <w:p w:rsidR="00B37F8E" w:rsidRDefault="004D0442" w:rsidP="007975C7">
            <w:r>
              <w:t>Литвиненко А.В.</w:t>
            </w:r>
          </w:p>
        </w:tc>
        <w:tc>
          <w:tcPr>
            <w:tcW w:w="3170" w:type="dxa"/>
          </w:tcPr>
          <w:p w:rsidR="008302BF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</w:t>
            </w:r>
            <w:r w:rsidR="004D0442">
              <w:t xml:space="preserve"> </w:t>
            </w:r>
            <w:r w:rsidR="004D0442">
              <w:lastRenderedPageBreak/>
              <w:t xml:space="preserve">Сахалинской областной Думы от 18.12.2014 </w:t>
            </w:r>
          </w:p>
          <w:p w:rsidR="009C65FB" w:rsidRDefault="004D0442" w:rsidP="008302BF">
            <w:pPr>
              <w:jc w:val="both"/>
            </w:pPr>
            <w:r>
              <w:t>№</w:t>
            </w:r>
            <w:r w:rsidR="008302BF">
              <w:t xml:space="preserve"> </w:t>
            </w:r>
            <w:r w:rsidR="00654330">
              <w:t>5/7/328-6,</w:t>
            </w:r>
            <w:r w:rsidR="009C65FB">
              <w:t xml:space="preserve"> поручение </w:t>
            </w:r>
            <w:r w:rsidR="002407D5">
              <w:t>Правительств</w:t>
            </w:r>
            <w:r w:rsidR="009C65FB">
              <w:t>а Сахалинской области от 10.12.2014</w:t>
            </w:r>
          </w:p>
          <w:p w:rsidR="00B37F8E" w:rsidRDefault="009C65FB" w:rsidP="008302BF">
            <w:pPr>
              <w:jc w:val="both"/>
            </w:pPr>
            <w:r>
              <w:t>№ 07-01/3267</w:t>
            </w:r>
          </w:p>
          <w:p w:rsidR="00B37F8E" w:rsidRDefault="00B37F8E" w:rsidP="008302BF">
            <w:pPr>
              <w:spacing w:line="221" w:lineRule="auto"/>
              <w:jc w:val="both"/>
            </w:pPr>
          </w:p>
        </w:tc>
      </w:tr>
      <w:tr w:rsidR="00B37F8E" w:rsidTr="00CB5D55">
        <w:tc>
          <w:tcPr>
            <w:tcW w:w="784" w:type="dxa"/>
          </w:tcPr>
          <w:p w:rsidR="00B37F8E" w:rsidRDefault="00D46464" w:rsidP="007975C7">
            <w:pPr>
              <w:jc w:val="center"/>
            </w:pPr>
            <w:r>
              <w:lastRenderedPageBreak/>
              <w:t>19</w:t>
            </w:r>
          </w:p>
        </w:tc>
        <w:tc>
          <w:tcPr>
            <w:tcW w:w="6606" w:type="dxa"/>
          </w:tcPr>
          <w:p w:rsidR="004D0442" w:rsidRPr="00063A53" w:rsidRDefault="004D0442" w:rsidP="008302BF">
            <w:pPr>
              <w:jc w:val="both"/>
              <w:rPr>
                <w:szCs w:val="24"/>
              </w:rPr>
            </w:pPr>
            <w:proofErr w:type="gramStart"/>
            <w:r w:rsidRPr="00B37F8E">
              <w:rPr>
                <w:szCs w:val="24"/>
              </w:rPr>
              <w:t xml:space="preserve">Проверка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37F8E">
              <w:rPr>
                <w:szCs w:val="24"/>
              </w:rPr>
              <w:t>направленных</w:t>
            </w:r>
            <w:r w:rsidR="00C54D02">
              <w:rPr>
                <w:szCs w:val="24"/>
              </w:rPr>
              <w:t xml:space="preserve"> на реализацию подпрограммы «</w:t>
            </w:r>
            <w:r w:rsidRPr="00063A53">
              <w:rPr>
                <w:szCs w:val="24"/>
              </w:rPr>
              <w:t>Повышение качества и доступности дошкольного образования</w:t>
            </w:r>
            <w:r w:rsidR="00C54D02">
              <w:rPr>
                <w:szCs w:val="24"/>
              </w:rPr>
              <w:t>» государственной программы Сахалинской области «</w:t>
            </w:r>
            <w:r w:rsidRPr="00063A53">
              <w:rPr>
                <w:szCs w:val="24"/>
              </w:rPr>
              <w:t>Развитие образования в Сахалинской области на 2014 - 2020 годы</w:t>
            </w:r>
            <w:r w:rsidR="00C54D02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 в части основных мероприятий </w:t>
            </w:r>
            <w:r w:rsidR="00C54D02">
              <w:rPr>
                <w:szCs w:val="24"/>
              </w:rPr>
              <w:t>«</w:t>
            </w:r>
            <w:r w:rsidRPr="00063A53">
              <w:rPr>
                <w:szCs w:val="24"/>
              </w:rPr>
              <w:t>Развитие негосударственных и вариативных форм дошкольного образования</w:t>
            </w:r>
            <w:r w:rsidR="00C54D02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, </w:t>
            </w:r>
            <w:r w:rsidR="00C54D02">
              <w:rPr>
                <w:szCs w:val="24"/>
              </w:rPr>
              <w:t>«</w:t>
            </w:r>
            <w:r w:rsidRPr="00063A53">
              <w:rPr>
                <w:szCs w:val="24"/>
              </w:rPr>
              <w:t>Повышение качества дошкольного образования</w:t>
            </w:r>
            <w:r w:rsidR="00C54D02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 за 2014 год</w:t>
            </w:r>
            <w:r w:rsidR="0056528B">
              <w:rPr>
                <w:szCs w:val="24"/>
              </w:rPr>
              <w:t xml:space="preserve"> и истекший период 2015 года</w:t>
            </w:r>
            <w:proofErr w:type="gramEnd"/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</w:tcPr>
          <w:p w:rsidR="00B37F8E" w:rsidRDefault="00BD78A9" w:rsidP="007975C7">
            <w:r>
              <w:t>2</w:t>
            </w:r>
            <w:r w:rsidR="00B37F8E">
              <w:t xml:space="preserve">  полугодие</w:t>
            </w:r>
          </w:p>
        </w:tc>
        <w:tc>
          <w:tcPr>
            <w:tcW w:w="2294" w:type="dxa"/>
          </w:tcPr>
          <w:p w:rsidR="00B37F8E" w:rsidRDefault="004D0442" w:rsidP="007975C7">
            <w:r>
              <w:t>Литвиненко А.В.</w:t>
            </w:r>
          </w:p>
        </w:tc>
        <w:tc>
          <w:tcPr>
            <w:tcW w:w="3170" w:type="dxa"/>
          </w:tcPr>
          <w:p w:rsidR="00C54D02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области», постановление</w:t>
            </w:r>
            <w:r w:rsidR="004D0442">
              <w:t xml:space="preserve"> Сахалинской областной Думы от 18.12.2014 </w:t>
            </w:r>
          </w:p>
          <w:p w:rsidR="00B37F8E" w:rsidRDefault="004D0442" w:rsidP="008302BF">
            <w:pPr>
              <w:jc w:val="both"/>
            </w:pPr>
            <w:r>
              <w:t>№</w:t>
            </w:r>
            <w:r w:rsidR="00C54D02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jc w:val="both"/>
            </w:pPr>
          </w:p>
        </w:tc>
      </w:tr>
      <w:tr w:rsidR="00B37F8E" w:rsidTr="00CB5D55">
        <w:tc>
          <w:tcPr>
            <w:tcW w:w="784" w:type="dxa"/>
          </w:tcPr>
          <w:p w:rsidR="00B37F8E" w:rsidRDefault="00D46464" w:rsidP="007975C7">
            <w:pPr>
              <w:jc w:val="center"/>
            </w:pPr>
            <w:r>
              <w:t>20</w:t>
            </w:r>
          </w:p>
        </w:tc>
        <w:tc>
          <w:tcPr>
            <w:tcW w:w="6606" w:type="dxa"/>
          </w:tcPr>
          <w:p w:rsidR="004D0442" w:rsidRPr="00063A53" w:rsidRDefault="004D0442" w:rsidP="008302BF">
            <w:pPr>
              <w:jc w:val="both"/>
              <w:rPr>
                <w:szCs w:val="24"/>
              </w:rPr>
            </w:pPr>
            <w:r w:rsidRPr="00B37F8E">
              <w:rPr>
                <w:szCs w:val="24"/>
              </w:rPr>
              <w:t xml:space="preserve">Проверка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37F8E">
              <w:rPr>
                <w:szCs w:val="24"/>
              </w:rPr>
              <w:t>направленных</w:t>
            </w:r>
            <w:r w:rsidRPr="00063A53">
              <w:rPr>
                <w:szCs w:val="24"/>
              </w:rPr>
              <w:t xml:space="preserve"> на реализацию государственной программы </w:t>
            </w:r>
            <w:r w:rsidR="00C54D02">
              <w:rPr>
                <w:szCs w:val="24"/>
              </w:rPr>
              <w:t>Сахалинской области «</w:t>
            </w:r>
            <w:r w:rsidRPr="00063A53">
              <w:rPr>
                <w:szCs w:val="24"/>
              </w:rPr>
              <w:t>Доступная среда в Сахалинской области на 2014-2020 годы</w:t>
            </w:r>
            <w:r w:rsidR="00C54D02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 за 2014 год</w:t>
            </w:r>
            <w:r w:rsidR="0056528B">
              <w:rPr>
                <w:szCs w:val="24"/>
              </w:rPr>
              <w:t xml:space="preserve"> и истекший период 2015 года</w:t>
            </w:r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</w:tcPr>
          <w:p w:rsidR="00B37F8E" w:rsidRDefault="00BD78A9" w:rsidP="007975C7">
            <w:r>
              <w:t>2</w:t>
            </w:r>
            <w:r w:rsidR="00B37F8E">
              <w:t xml:space="preserve">  полугодие</w:t>
            </w:r>
          </w:p>
        </w:tc>
        <w:tc>
          <w:tcPr>
            <w:tcW w:w="2294" w:type="dxa"/>
          </w:tcPr>
          <w:p w:rsidR="00B37F8E" w:rsidRDefault="004D0442" w:rsidP="004D0442">
            <w:r>
              <w:t>Литвиненко А.В.</w:t>
            </w:r>
          </w:p>
        </w:tc>
        <w:tc>
          <w:tcPr>
            <w:tcW w:w="3170" w:type="dxa"/>
          </w:tcPr>
          <w:p w:rsidR="00C54D02" w:rsidRDefault="00B37F8E" w:rsidP="008302BF">
            <w:pPr>
              <w:jc w:val="both"/>
            </w:pPr>
            <w:r>
              <w:t xml:space="preserve"> Закон Сахалинской области «О контрольно-счетной палате Сахалинской области», постановление</w:t>
            </w:r>
            <w:r w:rsidR="004D0442">
              <w:t xml:space="preserve"> Сахалинской областной Думы от 18.12.2014 </w:t>
            </w:r>
          </w:p>
          <w:p w:rsidR="00B37F8E" w:rsidRDefault="004D0442" w:rsidP="008302BF">
            <w:pPr>
              <w:jc w:val="both"/>
            </w:pPr>
            <w:r>
              <w:t>№</w:t>
            </w:r>
            <w:r w:rsidR="00C54D02">
              <w:t xml:space="preserve"> </w:t>
            </w:r>
            <w:r w:rsidR="00654330">
              <w:t>5/7/328-6</w:t>
            </w:r>
          </w:p>
          <w:p w:rsidR="00B37F8E" w:rsidRDefault="00B37F8E" w:rsidP="008302BF">
            <w:pPr>
              <w:spacing w:line="221" w:lineRule="auto"/>
              <w:jc w:val="both"/>
            </w:pPr>
          </w:p>
          <w:p w:rsidR="00B37F8E" w:rsidRDefault="00B37F8E" w:rsidP="008302BF">
            <w:pPr>
              <w:spacing w:line="221" w:lineRule="auto"/>
              <w:jc w:val="both"/>
            </w:pPr>
          </w:p>
        </w:tc>
      </w:tr>
      <w:tr w:rsidR="00B37F8E" w:rsidTr="00CB5D55">
        <w:tc>
          <w:tcPr>
            <w:tcW w:w="784" w:type="dxa"/>
          </w:tcPr>
          <w:p w:rsidR="00B37F8E" w:rsidRDefault="004D0442" w:rsidP="007975C7">
            <w:pPr>
              <w:jc w:val="center"/>
            </w:pPr>
            <w:r>
              <w:t>21</w:t>
            </w:r>
          </w:p>
        </w:tc>
        <w:tc>
          <w:tcPr>
            <w:tcW w:w="6606" w:type="dxa"/>
          </w:tcPr>
          <w:p w:rsidR="007C509D" w:rsidRPr="00063A53" w:rsidRDefault="007C509D" w:rsidP="008302BF">
            <w:pPr>
              <w:jc w:val="both"/>
              <w:rPr>
                <w:szCs w:val="24"/>
              </w:rPr>
            </w:pPr>
            <w:r w:rsidRPr="00B37F8E">
              <w:rPr>
                <w:szCs w:val="24"/>
              </w:rPr>
              <w:t xml:space="preserve">Проверка использования средств </w:t>
            </w:r>
            <w:r>
              <w:rPr>
                <w:szCs w:val="24"/>
              </w:rPr>
              <w:t>областного бюджета</w:t>
            </w:r>
            <w:r w:rsidR="000F13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B37F8E">
              <w:rPr>
                <w:szCs w:val="24"/>
              </w:rPr>
              <w:t>направленных</w:t>
            </w:r>
            <w:r w:rsidRPr="00063A53">
              <w:rPr>
                <w:szCs w:val="24"/>
              </w:rPr>
              <w:t xml:space="preserve"> на социальную поддержку участников Великой Отечественной войны, ветеранов труда, участников трудового фронта, предусмотренной подпрограммой </w:t>
            </w:r>
            <w:r w:rsidR="00C54D02">
              <w:rPr>
                <w:szCs w:val="24"/>
              </w:rPr>
              <w:t>«</w:t>
            </w:r>
            <w:r w:rsidRPr="00063A53">
              <w:rPr>
                <w:szCs w:val="24"/>
              </w:rPr>
              <w:t>Совершенствование системы социальной поддержки граждан, проживающих в Сахалинской области</w:t>
            </w:r>
            <w:r w:rsidR="00C54D02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 государственной программы </w:t>
            </w:r>
            <w:r w:rsidR="00C54D02">
              <w:rPr>
                <w:szCs w:val="24"/>
              </w:rPr>
              <w:t>Сахалинской области «</w:t>
            </w:r>
            <w:r w:rsidRPr="00063A53">
              <w:rPr>
                <w:szCs w:val="24"/>
              </w:rPr>
              <w:t>Социальная поддержка населения Сахалинской области на 2014 - 2020 годы</w:t>
            </w:r>
            <w:r w:rsidR="00C54D02">
              <w:rPr>
                <w:szCs w:val="24"/>
              </w:rPr>
              <w:t>»</w:t>
            </w:r>
            <w:r w:rsidRPr="00063A53">
              <w:rPr>
                <w:szCs w:val="24"/>
              </w:rPr>
              <w:t xml:space="preserve"> за 2014 год и истекший период 2015 года</w:t>
            </w:r>
          </w:p>
          <w:p w:rsidR="00B37F8E" w:rsidRDefault="00B37F8E" w:rsidP="008302BF">
            <w:pPr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932" w:type="dxa"/>
          </w:tcPr>
          <w:p w:rsidR="00B37F8E" w:rsidRDefault="00BD78A9" w:rsidP="007975C7">
            <w:r>
              <w:t>1</w:t>
            </w:r>
            <w:r w:rsidR="00B37F8E">
              <w:t xml:space="preserve">  полугодие</w:t>
            </w:r>
          </w:p>
        </w:tc>
        <w:tc>
          <w:tcPr>
            <w:tcW w:w="2294" w:type="dxa"/>
          </w:tcPr>
          <w:p w:rsidR="00B37F8E" w:rsidRDefault="007C509D" w:rsidP="007C509D">
            <w:r>
              <w:t>Литвиненко А.В.</w:t>
            </w:r>
          </w:p>
        </w:tc>
        <w:tc>
          <w:tcPr>
            <w:tcW w:w="3170" w:type="dxa"/>
          </w:tcPr>
          <w:p w:rsidR="00C54D02" w:rsidRDefault="00B37F8E" w:rsidP="008302BF">
            <w:pPr>
              <w:jc w:val="both"/>
            </w:pPr>
            <w:r>
              <w:t xml:space="preserve"> </w:t>
            </w:r>
            <w:r w:rsidR="007C509D">
              <w:t>Закон Сахалинской области «О контрольно-счетной палате Сахалинской области»,</w:t>
            </w:r>
            <w:r w:rsidR="00C54D02">
              <w:t xml:space="preserve"> </w:t>
            </w:r>
            <w:r w:rsidR="007C509D">
              <w:t xml:space="preserve">постановление Сахалинской областной Думы от 18.12.2014 </w:t>
            </w:r>
          </w:p>
          <w:p w:rsidR="007C509D" w:rsidRDefault="007C509D" w:rsidP="008302BF">
            <w:pPr>
              <w:jc w:val="both"/>
            </w:pPr>
            <w:r>
              <w:t>№</w:t>
            </w:r>
            <w:r w:rsidR="00C54D02">
              <w:t xml:space="preserve"> </w:t>
            </w:r>
            <w:r w:rsidR="00654330">
              <w:t>5/7/328-6</w:t>
            </w:r>
          </w:p>
          <w:p w:rsidR="007C509D" w:rsidRDefault="007C509D" w:rsidP="008302BF">
            <w:pPr>
              <w:spacing w:line="221" w:lineRule="auto"/>
              <w:jc w:val="both"/>
            </w:pPr>
          </w:p>
          <w:p w:rsidR="007C509D" w:rsidRDefault="007C509D" w:rsidP="008302BF">
            <w:pPr>
              <w:jc w:val="both"/>
            </w:pPr>
          </w:p>
          <w:p w:rsidR="00B37F8E" w:rsidRDefault="00B37F8E" w:rsidP="008302BF">
            <w:pPr>
              <w:spacing w:line="221" w:lineRule="auto"/>
              <w:jc w:val="both"/>
            </w:pPr>
          </w:p>
        </w:tc>
      </w:tr>
      <w:tr w:rsidR="00B37F8E" w:rsidTr="00CB5D55">
        <w:tc>
          <w:tcPr>
            <w:tcW w:w="784" w:type="dxa"/>
          </w:tcPr>
          <w:p w:rsidR="00B37F8E" w:rsidRDefault="004D0442" w:rsidP="007975C7">
            <w:pPr>
              <w:jc w:val="center"/>
            </w:pPr>
            <w:r>
              <w:lastRenderedPageBreak/>
              <w:t>22</w:t>
            </w:r>
          </w:p>
        </w:tc>
        <w:tc>
          <w:tcPr>
            <w:tcW w:w="6606" w:type="dxa"/>
          </w:tcPr>
          <w:p w:rsidR="00B37F8E" w:rsidRPr="00D6077E" w:rsidRDefault="00D6077E" w:rsidP="008302BF">
            <w:pPr>
              <w:overflowPunct/>
              <w:jc w:val="both"/>
              <w:textAlignment w:val="auto"/>
              <w:rPr>
                <w:szCs w:val="24"/>
              </w:rPr>
            </w:pPr>
            <w:r w:rsidRPr="00D6077E">
              <w:rPr>
                <w:szCs w:val="24"/>
              </w:rPr>
              <w:t xml:space="preserve">Проверка использования средств областного бюджета, направленных на реализацию мероприятий государственной программы </w:t>
            </w:r>
            <w:r w:rsidR="00C54D02">
              <w:rPr>
                <w:szCs w:val="24"/>
              </w:rPr>
              <w:t>Сахалинской области «</w:t>
            </w:r>
            <w:r w:rsidRPr="00D6077E">
              <w:rPr>
                <w:szCs w:val="24"/>
              </w:rPr>
              <w:t>Развитие образования в Сахалинской области на 2014 - 2020 годы</w:t>
            </w:r>
            <w:r w:rsidR="000B4705">
              <w:rPr>
                <w:szCs w:val="24"/>
              </w:rPr>
              <w:t>»</w:t>
            </w:r>
            <w:r w:rsidRPr="00D6077E">
              <w:rPr>
                <w:szCs w:val="24"/>
              </w:rPr>
              <w:t xml:space="preserve"> и иных средств, использованных в деятельности </w:t>
            </w:r>
            <w:r>
              <w:rPr>
                <w:bCs/>
                <w:color w:val="000000" w:themeColor="text1"/>
                <w:szCs w:val="24"/>
                <w:lang w:eastAsia="ru-RU"/>
              </w:rPr>
              <w:t>ГБПОУ</w:t>
            </w:r>
            <w:r w:rsidRPr="00D6077E">
              <w:rPr>
                <w:bCs/>
                <w:color w:val="000000" w:themeColor="text1"/>
                <w:szCs w:val="24"/>
                <w:lang w:eastAsia="ru-RU"/>
              </w:rPr>
              <w:t xml:space="preserve"> «Сахалинский техникум сервиса»</w:t>
            </w:r>
            <w:r w:rsidR="00C54D02">
              <w:rPr>
                <w:bCs/>
                <w:color w:val="000000" w:themeColor="text1"/>
                <w:szCs w:val="24"/>
                <w:lang w:eastAsia="ru-RU"/>
              </w:rPr>
              <w:t>,</w:t>
            </w:r>
            <w:r w:rsidRPr="00D6077E">
              <w:rPr>
                <w:szCs w:val="24"/>
              </w:rPr>
              <w:t xml:space="preserve"> за 2014 год и истекший период 2015 года, включая вопросы использования имущества</w:t>
            </w:r>
          </w:p>
        </w:tc>
        <w:tc>
          <w:tcPr>
            <w:tcW w:w="1932" w:type="dxa"/>
          </w:tcPr>
          <w:p w:rsidR="00B37F8E" w:rsidRDefault="00BD78A9" w:rsidP="007975C7">
            <w:r>
              <w:t>1</w:t>
            </w:r>
            <w:r w:rsidR="00DD51A9">
              <w:t xml:space="preserve"> </w:t>
            </w:r>
            <w:r w:rsidR="00B37F8E">
              <w:t xml:space="preserve"> полугодие</w:t>
            </w:r>
          </w:p>
        </w:tc>
        <w:tc>
          <w:tcPr>
            <w:tcW w:w="2294" w:type="dxa"/>
          </w:tcPr>
          <w:p w:rsidR="00B37F8E" w:rsidRDefault="00127A55" w:rsidP="007975C7">
            <w:r>
              <w:t>Литвиненко А.В.</w:t>
            </w:r>
          </w:p>
        </w:tc>
        <w:tc>
          <w:tcPr>
            <w:tcW w:w="3170" w:type="dxa"/>
          </w:tcPr>
          <w:p w:rsidR="00951C4F" w:rsidRDefault="00B37F8E" w:rsidP="00951C4F">
            <w:pPr>
              <w:jc w:val="both"/>
            </w:pPr>
            <w:r>
              <w:t xml:space="preserve"> Закон Сахалинской области «О контрольно-счет</w:t>
            </w:r>
            <w:r w:rsidR="00951C4F">
              <w:t>ной палате Сахалинской области»,</w:t>
            </w:r>
            <w:r>
              <w:t xml:space="preserve"> </w:t>
            </w:r>
            <w:r w:rsidR="00951C4F">
              <w:t xml:space="preserve">постановление Сахалинской областной Думы от 18.12.2014 </w:t>
            </w:r>
          </w:p>
          <w:p w:rsidR="00951C4F" w:rsidRDefault="00951C4F" w:rsidP="00951C4F">
            <w:pPr>
              <w:jc w:val="both"/>
            </w:pPr>
            <w:r>
              <w:t>№ 5/7/328-6</w:t>
            </w:r>
          </w:p>
          <w:p w:rsidR="00127A55" w:rsidRDefault="00127A55" w:rsidP="008302BF">
            <w:pPr>
              <w:jc w:val="both"/>
            </w:pPr>
          </w:p>
          <w:p w:rsidR="00B37F8E" w:rsidRDefault="00B37F8E" w:rsidP="008302BF">
            <w:pPr>
              <w:spacing w:line="221" w:lineRule="auto"/>
              <w:jc w:val="both"/>
            </w:pPr>
          </w:p>
        </w:tc>
      </w:tr>
      <w:tr w:rsidR="00B37F8E" w:rsidTr="00CB5D55">
        <w:tc>
          <w:tcPr>
            <w:tcW w:w="784" w:type="dxa"/>
          </w:tcPr>
          <w:p w:rsidR="00B37F8E" w:rsidRDefault="00493B84" w:rsidP="00493B84">
            <w:r>
              <w:t xml:space="preserve">    </w:t>
            </w:r>
            <w:r w:rsidR="004D0442">
              <w:t>2</w:t>
            </w:r>
            <w:r w:rsidR="0048332C">
              <w:t>3</w:t>
            </w:r>
          </w:p>
        </w:tc>
        <w:tc>
          <w:tcPr>
            <w:tcW w:w="6606" w:type="dxa"/>
            <w:vAlign w:val="center"/>
          </w:tcPr>
          <w:p w:rsidR="00B37F8E" w:rsidRDefault="00B37F8E" w:rsidP="008302BF">
            <w:pPr>
              <w:jc w:val="both"/>
              <w:rPr>
                <w:szCs w:val="24"/>
              </w:rPr>
            </w:pPr>
            <w:r>
              <w:t>Экспертиза и подготовка заключения на проект закона Сахалинской обла</w:t>
            </w:r>
            <w:r w:rsidR="0056528B">
              <w:t>сти об областном бюджете на 2016 год и плановый период 2017 - 2018</w:t>
            </w:r>
            <w:r>
              <w:t xml:space="preserve"> годов </w:t>
            </w:r>
          </w:p>
        </w:tc>
        <w:tc>
          <w:tcPr>
            <w:tcW w:w="1932" w:type="dxa"/>
          </w:tcPr>
          <w:p w:rsidR="00B37F8E" w:rsidRDefault="00B37F8E" w:rsidP="007975C7">
            <w:r>
              <w:t>2  полугодие</w:t>
            </w:r>
          </w:p>
        </w:tc>
        <w:tc>
          <w:tcPr>
            <w:tcW w:w="2294" w:type="dxa"/>
          </w:tcPr>
          <w:p w:rsidR="00B37F8E" w:rsidRDefault="00B37F8E" w:rsidP="007975C7">
            <w:r>
              <w:t>Харченко Т.Р.</w:t>
            </w:r>
          </w:p>
          <w:p w:rsidR="00CB5D55" w:rsidRDefault="00CB5D55" w:rsidP="007975C7">
            <w:proofErr w:type="spellStart"/>
            <w:r>
              <w:t>Подстрижень</w:t>
            </w:r>
            <w:proofErr w:type="spellEnd"/>
            <w:r>
              <w:t xml:space="preserve"> О.В.</w:t>
            </w:r>
          </w:p>
          <w:p w:rsidR="0048332C" w:rsidRDefault="0048332C" w:rsidP="007975C7">
            <w:r>
              <w:t>Литвиненко А.В.</w:t>
            </w:r>
          </w:p>
          <w:p w:rsidR="00B37F8E" w:rsidRDefault="00B37F8E" w:rsidP="007975C7">
            <w:r>
              <w:t>Бондарчук К.Г.</w:t>
            </w:r>
          </w:p>
        </w:tc>
        <w:tc>
          <w:tcPr>
            <w:tcW w:w="3170" w:type="dxa"/>
          </w:tcPr>
          <w:p w:rsidR="00B37F8E" w:rsidRDefault="00B37F8E" w:rsidP="008302BF">
            <w:pPr>
              <w:jc w:val="both"/>
            </w:pPr>
            <w: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B37F8E" w:rsidTr="00CB5D55">
        <w:tc>
          <w:tcPr>
            <w:tcW w:w="784" w:type="dxa"/>
          </w:tcPr>
          <w:p w:rsidR="00B37F8E" w:rsidRDefault="0048332C" w:rsidP="007975C7">
            <w:pPr>
              <w:jc w:val="center"/>
            </w:pPr>
            <w:r>
              <w:t>24</w:t>
            </w:r>
          </w:p>
        </w:tc>
        <w:tc>
          <w:tcPr>
            <w:tcW w:w="6606" w:type="dxa"/>
            <w:vAlign w:val="center"/>
          </w:tcPr>
          <w:p w:rsidR="00B37F8E" w:rsidRDefault="00B37F8E" w:rsidP="008302BF">
            <w:pPr>
              <w:jc w:val="both"/>
            </w:pPr>
            <w: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 w:rsidR="0048332C">
              <w:t>ания Сахалинской обл</w:t>
            </w:r>
            <w:r w:rsidR="0056528B">
              <w:t>асти на 2016 год и плановый период 2017 – 2018</w:t>
            </w:r>
            <w:r>
              <w:t xml:space="preserve"> годов</w:t>
            </w:r>
          </w:p>
        </w:tc>
        <w:tc>
          <w:tcPr>
            <w:tcW w:w="1932" w:type="dxa"/>
          </w:tcPr>
          <w:p w:rsidR="00B37F8E" w:rsidRDefault="00B37F8E" w:rsidP="007975C7">
            <w:r>
              <w:t>2  полугодие</w:t>
            </w:r>
          </w:p>
        </w:tc>
        <w:tc>
          <w:tcPr>
            <w:tcW w:w="2294" w:type="dxa"/>
          </w:tcPr>
          <w:p w:rsidR="00B37F8E" w:rsidRDefault="0048332C" w:rsidP="007975C7">
            <w:r>
              <w:t>Литвиненко А.В.</w:t>
            </w:r>
          </w:p>
        </w:tc>
        <w:tc>
          <w:tcPr>
            <w:tcW w:w="3170" w:type="dxa"/>
          </w:tcPr>
          <w:p w:rsidR="00B37F8E" w:rsidRDefault="00B37F8E" w:rsidP="008302BF">
            <w:pPr>
              <w:jc w:val="both"/>
            </w:pPr>
            <w: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48332C" w:rsidP="007975C7">
            <w:pPr>
              <w:jc w:val="center"/>
            </w:pPr>
            <w:r>
              <w:t>25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8302BF">
            <w:pPr>
              <w:jc w:val="both"/>
            </w:pPr>
            <w: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C54D02">
            <w:r>
              <w:t>в течение года,</w:t>
            </w:r>
          </w:p>
          <w:p w:rsidR="00B37F8E" w:rsidRDefault="00B37F8E" w:rsidP="00C54D02">
            <w:r>
              <w:t>по мере поступления,</w:t>
            </w:r>
          </w:p>
          <w:p w:rsidR="00B37F8E" w:rsidRDefault="00B37F8E" w:rsidP="00C54D02">
            <w:r>
              <w:t>в сроки, установленные законодательными актами</w:t>
            </w:r>
          </w:p>
          <w:p w:rsidR="00B37F8E" w:rsidRDefault="00B37F8E" w:rsidP="007975C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>Харченко Т.Р.</w:t>
            </w:r>
          </w:p>
          <w:p w:rsidR="00CB5D55" w:rsidRDefault="00CB5D55" w:rsidP="007975C7">
            <w:proofErr w:type="spellStart"/>
            <w:r>
              <w:t>Подстрижень</w:t>
            </w:r>
            <w:proofErr w:type="spellEnd"/>
            <w:r>
              <w:t xml:space="preserve"> О.В.</w:t>
            </w:r>
          </w:p>
          <w:p w:rsidR="00B37F8E" w:rsidRDefault="0048332C" w:rsidP="007975C7">
            <w:r>
              <w:t>Литвиненко А.В.</w:t>
            </w:r>
          </w:p>
          <w:p w:rsidR="00B37F8E" w:rsidRDefault="00B37F8E" w:rsidP="007975C7">
            <w:r>
              <w:t>Бондарчук К.Г.</w:t>
            </w:r>
          </w:p>
          <w:p w:rsidR="00B37F8E" w:rsidRDefault="00B37F8E" w:rsidP="007975C7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8302BF">
            <w:pPr>
              <w:jc w:val="both"/>
            </w:pPr>
            <w: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B37F8E" w:rsidTr="00CB5D5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48332C" w:rsidP="007975C7">
            <w:pPr>
              <w:jc w:val="center"/>
            </w:pPr>
            <w:r>
              <w:t>26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8302BF">
            <w:pPr>
              <w:jc w:val="both"/>
            </w:pPr>
            <w:r>
              <w:t>Составление плана работы контрольно-счетной па</w:t>
            </w:r>
            <w:r w:rsidR="0048332C">
              <w:t>латы Сахалинской области на 2016</w:t>
            </w:r>
            <w:r>
              <w:t xml:space="preserve">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>до 30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7975C7">
            <w:r>
              <w:t>Харченко Т.Р.</w:t>
            </w:r>
          </w:p>
          <w:p w:rsidR="00CB5D55" w:rsidRDefault="00CB5D55" w:rsidP="007975C7">
            <w:proofErr w:type="spellStart"/>
            <w:r>
              <w:t>Подстрижень</w:t>
            </w:r>
            <w:proofErr w:type="spellEnd"/>
            <w:r>
              <w:t xml:space="preserve"> О.В.</w:t>
            </w:r>
          </w:p>
          <w:p w:rsidR="00B37F8E" w:rsidRDefault="0048332C" w:rsidP="007975C7">
            <w:bookmarkStart w:id="0" w:name="_GoBack"/>
            <w:bookmarkEnd w:id="0"/>
            <w:r>
              <w:t>Литвиненко А.В.</w:t>
            </w:r>
          </w:p>
          <w:p w:rsidR="00B37F8E" w:rsidRDefault="00B37F8E" w:rsidP="007975C7">
            <w:r>
              <w:t>Бондарчук К.Г.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8E" w:rsidRDefault="00B37F8E" w:rsidP="008302BF">
            <w:pPr>
              <w:jc w:val="both"/>
            </w:pPr>
            <w:r>
              <w:t>Закон Сахалинской области «О контрольно-счетной палате Сахалинской области»</w:t>
            </w:r>
          </w:p>
        </w:tc>
      </w:tr>
    </w:tbl>
    <w:p w:rsidR="00142CC6" w:rsidRDefault="00142CC6"/>
    <w:sectPr w:rsidR="00142CC6">
      <w:head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90" w:rsidRDefault="00362590">
      <w:r>
        <w:separator/>
      </w:r>
    </w:p>
  </w:endnote>
  <w:endnote w:type="continuationSeparator" w:id="0">
    <w:p w:rsidR="00362590" w:rsidRDefault="003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90" w:rsidRDefault="00362590">
      <w:r>
        <w:separator/>
      </w:r>
    </w:p>
  </w:footnote>
  <w:footnote w:type="continuationSeparator" w:id="0">
    <w:p w:rsidR="00362590" w:rsidRDefault="0036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AF" w:rsidRDefault="009656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5D55">
      <w:rPr>
        <w:noProof/>
      </w:rPr>
      <w:t>8</w:t>
    </w:r>
    <w:r>
      <w:fldChar w:fldCharType="end"/>
    </w:r>
  </w:p>
  <w:p w:rsidR="00F33DAF" w:rsidRDefault="003625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D"/>
    <w:rsid w:val="00001FB1"/>
    <w:rsid w:val="0000200E"/>
    <w:rsid w:val="000036E1"/>
    <w:rsid w:val="0000530A"/>
    <w:rsid w:val="0001596F"/>
    <w:rsid w:val="0002233E"/>
    <w:rsid w:val="000255EE"/>
    <w:rsid w:val="000266C7"/>
    <w:rsid w:val="00027410"/>
    <w:rsid w:val="00027480"/>
    <w:rsid w:val="0003149B"/>
    <w:rsid w:val="00032319"/>
    <w:rsid w:val="00035D05"/>
    <w:rsid w:val="0004107F"/>
    <w:rsid w:val="000449F7"/>
    <w:rsid w:val="00045BEC"/>
    <w:rsid w:val="00045E37"/>
    <w:rsid w:val="00054E43"/>
    <w:rsid w:val="00055AB0"/>
    <w:rsid w:val="0006051D"/>
    <w:rsid w:val="00064854"/>
    <w:rsid w:val="00074600"/>
    <w:rsid w:val="000752EF"/>
    <w:rsid w:val="000811FD"/>
    <w:rsid w:val="0008374D"/>
    <w:rsid w:val="00083C9F"/>
    <w:rsid w:val="00084BA9"/>
    <w:rsid w:val="00086538"/>
    <w:rsid w:val="00091A5A"/>
    <w:rsid w:val="000A37FE"/>
    <w:rsid w:val="000A3E36"/>
    <w:rsid w:val="000A53FD"/>
    <w:rsid w:val="000B4705"/>
    <w:rsid w:val="000B5AC1"/>
    <w:rsid w:val="000C1ED2"/>
    <w:rsid w:val="000C5CA0"/>
    <w:rsid w:val="000C6CE2"/>
    <w:rsid w:val="000D10E3"/>
    <w:rsid w:val="000D50D7"/>
    <w:rsid w:val="000D5BBD"/>
    <w:rsid w:val="000D7890"/>
    <w:rsid w:val="000F13A6"/>
    <w:rsid w:val="000F1A23"/>
    <w:rsid w:val="0010144A"/>
    <w:rsid w:val="001047D6"/>
    <w:rsid w:val="00104CF2"/>
    <w:rsid w:val="0010562A"/>
    <w:rsid w:val="00111130"/>
    <w:rsid w:val="00113296"/>
    <w:rsid w:val="00116BA6"/>
    <w:rsid w:val="00117E70"/>
    <w:rsid w:val="00120DAF"/>
    <w:rsid w:val="0012773A"/>
    <w:rsid w:val="00127A55"/>
    <w:rsid w:val="0013025E"/>
    <w:rsid w:val="001373DC"/>
    <w:rsid w:val="00142CC6"/>
    <w:rsid w:val="00143632"/>
    <w:rsid w:val="00145E6F"/>
    <w:rsid w:val="00145F3B"/>
    <w:rsid w:val="001541CC"/>
    <w:rsid w:val="00157ED5"/>
    <w:rsid w:val="00160262"/>
    <w:rsid w:val="001673DE"/>
    <w:rsid w:val="001735AA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026D"/>
    <w:rsid w:val="001A120F"/>
    <w:rsid w:val="001A5631"/>
    <w:rsid w:val="001A596C"/>
    <w:rsid w:val="001A76E7"/>
    <w:rsid w:val="001A776A"/>
    <w:rsid w:val="001B33B9"/>
    <w:rsid w:val="001B3735"/>
    <w:rsid w:val="001B7490"/>
    <w:rsid w:val="001C1673"/>
    <w:rsid w:val="001C30AF"/>
    <w:rsid w:val="001C3A59"/>
    <w:rsid w:val="001C4809"/>
    <w:rsid w:val="001C4A43"/>
    <w:rsid w:val="001D020A"/>
    <w:rsid w:val="001E4CEE"/>
    <w:rsid w:val="001E51F3"/>
    <w:rsid w:val="001F031F"/>
    <w:rsid w:val="001F5499"/>
    <w:rsid w:val="001F649F"/>
    <w:rsid w:val="001F779E"/>
    <w:rsid w:val="00206DDC"/>
    <w:rsid w:val="00210DE4"/>
    <w:rsid w:val="0022124B"/>
    <w:rsid w:val="002227A6"/>
    <w:rsid w:val="002276AC"/>
    <w:rsid w:val="00230BF2"/>
    <w:rsid w:val="002317B8"/>
    <w:rsid w:val="00231C66"/>
    <w:rsid w:val="002321D8"/>
    <w:rsid w:val="00232A82"/>
    <w:rsid w:val="00232C0F"/>
    <w:rsid w:val="00233DA2"/>
    <w:rsid w:val="0023418B"/>
    <w:rsid w:val="00234E57"/>
    <w:rsid w:val="00240023"/>
    <w:rsid w:val="002407D5"/>
    <w:rsid w:val="002410B1"/>
    <w:rsid w:val="00246BAD"/>
    <w:rsid w:val="002502EA"/>
    <w:rsid w:val="00250F64"/>
    <w:rsid w:val="002510A5"/>
    <w:rsid w:val="00251B31"/>
    <w:rsid w:val="00253CE0"/>
    <w:rsid w:val="00255473"/>
    <w:rsid w:val="00255E84"/>
    <w:rsid w:val="002564A8"/>
    <w:rsid w:val="0025718E"/>
    <w:rsid w:val="002625CA"/>
    <w:rsid w:val="002647F1"/>
    <w:rsid w:val="00266852"/>
    <w:rsid w:val="00267126"/>
    <w:rsid w:val="00271791"/>
    <w:rsid w:val="002732EF"/>
    <w:rsid w:val="00273CE2"/>
    <w:rsid w:val="00274A82"/>
    <w:rsid w:val="00281A7E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D4AD8"/>
    <w:rsid w:val="002D6935"/>
    <w:rsid w:val="002D747D"/>
    <w:rsid w:val="002E261E"/>
    <w:rsid w:val="002E33BF"/>
    <w:rsid w:val="002E4AD1"/>
    <w:rsid w:val="002E543A"/>
    <w:rsid w:val="002F0AEB"/>
    <w:rsid w:val="002F184D"/>
    <w:rsid w:val="002F68B9"/>
    <w:rsid w:val="00301059"/>
    <w:rsid w:val="003027CA"/>
    <w:rsid w:val="00302F38"/>
    <w:rsid w:val="003044B6"/>
    <w:rsid w:val="00304859"/>
    <w:rsid w:val="00312C5B"/>
    <w:rsid w:val="003145A9"/>
    <w:rsid w:val="003168CF"/>
    <w:rsid w:val="003204C0"/>
    <w:rsid w:val="00320596"/>
    <w:rsid w:val="0032130E"/>
    <w:rsid w:val="0033129E"/>
    <w:rsid w:val="00333060"/>
    <w:rsid w:val="00336AD0"/>
    <w:rsid w:val="00346C2C"/>
    <w:rsid w:val="00346C4B"/>
    <w:rsid w:val="0034728A"/>
    <w:rsid w:val="003478B3"/>
    <w:rsid w:val="003567FB"/>
    <w:rsid w:val="0035724B"/>
    <w:rsid w:val="00360B60"/>
    <w:rsid w:val="0036143E"/>
    <w:rsid w:val="0036219B"/>
    <w:rsid w:val="00362590"/>
    <w:rsid w:val="00362F4B"/>
    <w:rsid w:val="003657D8"/>
    <w:rsid w:val="00366904"/>
    <w:rsid w:val="00371096"/>
    <w:rsid w:val="00371EA2"/>
    <w:rsid w:val="00376B45"/>
    <w:rsid w:val="00377979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1DA"/>
    <w:rsid w:val="003A2795"/>
    <w:rsid w:val="003A450B"/>
    <w:rsid w:val="003A5EBD"/>
    <w:rsid w:val="003A77C7"/>
    <w:rsid w:val="003B1867"/>
    <w:rsid w:val="003C074D"/>
    <w:rsid w:val="003C367B"/>
    <w:rsid w:val="003C4C1D"/>
    <w:rsid w:val="003C5E12"/>
    <w:rsid w:val="003C7554"/>
    <w:rsid w:val="003C7C0E"/>
    <w:rsid w:val="003D0FC7"/>
    <w:rsid w:val="003D536B"/>
    <w:rsid w:val="003D7044"/>
    <w:rsid w:val="003D7D3D"/>
    <w:rsid w:val="003E55B3"/>
    <w:rsid w:val="003F3C2E"/>
    <w:rsid w:val="003F3EA0"/>
    <w:rsid w:val="003F7455"/>
    <w:rsid w:val="00400E4D"/>
    <w:rsid w:val="0040499F"/>
    <w:rsid w:val="00405422"/>
    <w:rsid w:val="00411424"/>
    <w:rsid w:val="00413D5C"/>
    <w:rsid w:val="00414C51"/>
    <w:rsid w:val="0041556B"/>
    <w:rsid w:val="0041726B"/>
    <w:rsid w:val="00422DB8"/>
    <w:rsid w:val="004234B0"/>
    <w:rsid w:val="00423F17"/>
    <w:rsid w:val="0042697A"/>
    <w:rsid w:val="00427B9B"/>
    <w:rsid w:val="004301B0"/>
    <w:rsid w:val="00433379"/>
    <w:rsid w:val="00434B32"/>
    <w:rsid w:val="00434F59"/>
    <w:rsid w:val="00442973"/>
    <w:rsid w:val="004477FA"/>
    <w:rsid w:val="004546F7"/>
    <w:rsid w:val="004553BF"/>
    <w:rsid w:val="00456167"/>
    <w:rsid w:val="00456546"/>
    <w:rsid w:val="004570EE"/>
    <w:rsid w:val="00457290"/>
    <w:rsid w:val="004614AC"/>
    <w:rsid w:val="00461CAA"/>
    <w:rsid w:val="004622C1"/>
    <w:rsid w:val="00464E47"/>
    <w:rsid w:val="004677EF"/>
    <w:rsid w:val="00467A86"/>
    <w:rsid w:val="00470058"/>
    <w:rsid w:val="004705B9"/>
    <w:rsid w:val="0047131B"/>
    <w:rsid w:val="00471A35"/>
    <w:rsid w:val="00476FF4"/>
    <w:rsid w:val="00482335"/>
    <w:rsid w:val="0048332C"/>
    <w:rsid w:val="00490837"/>
    <w:rsid w:val="0049220D"/>
    <w:rsid w:val="00493B84"/>
    <w:rsid w:val="00493E66"/>
    <w:rsid w:val="004965D7"/>
    <w:rsid w:val="004A1EBE"/>
    <w:rsid w:val="004A2CEC"/>
    <w:rsid w:val="004A3AED"/>
    <w:rsid w:val="004A7AB3"/>
    <w:rsid w:val="004B082F"/>
    <w:rsid w:val="004B173C"/>
    <w:rsid w:val="004B59AD"/>
    <w:rsid w:val="004C437E"/>
    <w:rsid w:val="004C59A4"/>
    <w:rsid w:val="004D0442"/>
    <w:rsid w:val="004D1F20"/>
    <w:rsid w:val="004D688D"/>
    <w:rsid w:val="004D6FB1"/>
    <w:rsid w:val="004E336A"/>
    <w:rsid w:val="004E4443"/>
    <w:rsid w:val="004E45A2"/>
    <w:rsid w:val="004E522F"/>
    <w:rsid w:val="004F1C15"/>
    <w:rsid w:val="004F5F9E"/>
    <w:rsid w:val="005061A5"/>
    <w:rsid w:val="00516247"/>
    <w:rsid w:val="0051734F"/>
    <w:rsid w:val="00520117"/>
    <w:rsid w:val="00520657"/>
    <w:rsid w:val="00520BA3"/>
    <w:rsid w:val="005246D0"/>
    <w:rsid w:val="00534B24"/>
    <w:rsid w:val="0053781A"/>
    <w:rsid w:val="00541386"/>
    <w:rsid w:val="00545F79"/>
    <w:rsid w:val="00563037"/>
    <w:rsid w:val="005634C3"/>
    <w:rsid w:val="0056528B"/>
    <w:rsid w:val="00570268"/>
    <w:rsid w:val="00573DDE"/>
    <w:rsid w:val="0057490F"/>
    <w:rsid w:val="005806E4"/>
    <w:rsid w:val="005945DE"/>
    <w:rsid w:val="00594DEB"/>
    <w:rsid w:val="005A0D87"/>
    <w:rsid w:val="005A0F52"/>
    <w:rsid w:val="005A3163"/>
    <w:rsid w:val="005B13AA"/>
    <w:rsid w:val="005B1478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4330"/>
    <w:rsid w:val="00655FDC"/>
    <w:rsid w:val="00656472"/>
    <w:rsid w:val="00657EB4"/>
    <w:rsid w:val="006600A1"/>
    <w:rsid w:val="00662143"/>
    <w:rsid w:val="006642FA"/>
    <w:rsid w:val="0066504E"/>
    <w:rsid w:val="006722D6"/>
    <w:rsid w:val="006723EA"/>
    <w:rsid w:val="00672B0A"/>
    <w:rsid w:val="00672C7A"/>
    <w:rsid w:val="006743C8"/>
    <w:rsid w:val="0067489F"/>
    <w:rsid w:val="006800E3"/>
    <w:rsid w:val="0068115D"/>
    <w:rsid w:val="006812D1"/>
    <w:rsid w:val="0068152A"/>
    <w:rsid w:val="00682345"/>
    <w:rsid w:val="00682A1B"/>
    <w:rsid w:val="00682F11"/>
    <w:rsid w:val="00686533"/>
    <w:rsid w:val="00691BAC"/>
    <w:rsid w:val="00692FFF"/>
    <w:rsid w:val="00693B09"/>
    <w:rsid w:val="00694EF5"/>
    <w:rsid w:val="006A1C7F"/>
    <w:rsid w:val="006A4C53"/>
    <w:rsid w:val="006A6840"/>
    <w:rsid w:val="006A6E93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E0EAF"/>
    <w:rsid w:val="006E3266"/>
    <w:rsid w:val="006E415F"/>
    <w:rsid w:val="006E434E"/>
    <w:rsid w:val="006E68EE"/>
    <w:rsid w:val="006F094F"/>
    <w:rsid w:val="006F1D64"/>
    <w:rsid w:val="006F3A88"/>
    <w:rsid w:val="006F4292"/>
    <w:rsid w:val="006F4840"/>
    <w:rsid w:val="006F5836"/>
    <w:rsid w:val="006F6B27"/>
    <w:rsid w:val="006F70AD"/>
    <w:rsid w:val="00700401"/>
    <w:rsid w:val="0070686C"/>
    <w:rsid w:val="007075B3"/>
    <w:rsid w:val="0070767B"/>
    <w:rsid w:val="007105C9"/>
    <w:rsid w:val="00711050"/>
    <w:rsid w:val="00711ED5"/>
    <w:rsid w:val="007124DC"/>
    <w:rsid w:val="007129C9"/>
    <w:rsid w:val="0071387B"/>
    <w:rsid w:val="007148AC"/>
    <w:rsid w:val="0072271E"/>
    <w:rsid w:val="00736481"/>
    <w:rsid w:val="0073755D"/>
    <w:rsid w:val="00740244"/>
    <w:rsid w:val="007427E9"/>
    <w:rsid w:val="0074457C"/>
    <w:rsid w:val="007500E8"/>
    <w:rsid w:val="00751798"/>
    <w:rsid w:val="00752B0D"/>
    <w:rsid w:val="00757324"/>
    <w:rsid w:val="00767422"/>
    <w:rsid w:val="00771DB5"/>
    <w:rsid w:val="00775997"/>
    <w:rsid w:val="007768E9"/>
    <w:rsid w:val="00780E82"/>
    <w:rsid w:val="00787E10"/>
    <w:rsid w:val="00787F19"/>
    <w:rsid w:val="00791636"/>
    <w:rsid w:val="007928B0"/>
    <w:rsid w:val="00793920"/>
    <w:rsid w:val="00797566"/>
    <w:rsid w:val="007A3311"/>
    <w:rsid w:val="007A743F"/>
    <w:rsid w:val="007B13A5"/>
    <w:rsid w:val="007B309B"/>
    <w:rsid w:val="007C0484"/>
    <w:rsid w:val="007C3C94"/>
    <w:rsid w:val="007C509D"/>
    <w:rsid w:val="007C74F9"/>
    <w:rsid w:val="007D3815"/>
    <w:rsid w:val="007D4655"/>
    <w:rsid w:val="007D6127"/>
    <w:rsid w:val="007D7547"/>
    <w:rsid w:val="007E03B7"/>
    <w:rsid w:val="007E2DCB"/>
    <w:rsid w:val="007F1111"/>
    <w:rsid w:val="007F329D"/>
    <w:rsid w:val="008049A2"/>
    <w:rsid w:val="008132EB"/>
    <w:rsid w:val="00814813"/>
    <w:rsid w:val="0081486E"/>
    <w:rsid w:val="00815DF4"/>
    <w:rsid w:val="008167C5"/>
    <w:rsid w:val="00816AE9"/>
    <w:rsid w:val="00821BCA"/>
    <w:rsid w:val="0082244C"/>
    <w:rsid w:val="008248F9"/>
    <w:rsid w:val="008302BF"/>
    <w:rsid w:val="008333E4"/>
    <w:rsid w:val="00833D5E"/>
    <w:rsid w:val="00833DC0"/>
    <w:rsid w:val="00840997"/>
    <w:rsid w:val="00840B09"/>
    <w:rsid w:val="008424F3"/>
    <w:rsid w:val="00842A6B"/>
    <w:rsid w:val="00843352"/>
    <w:rsid w:val="00855369"/>
    <w:rsid w:val="00856460"/>
    <w:rsid w:val="00856730"/>
    <w:rsid w:val="00861C37"/>
    <w:rsid w:val="00861D52"/>
    <w:rsid w:val="00863481"/>
    <w:rsid w:val="0086687A"/>
    <w:rsid w:val="008672E2"/>
    <w:rsid w:val="008702B0"/>
    <w:rsid w:val="0087080E"/>
    <w:rsid w:val="00870CBD"/>
    <w:rsid w:val="00873F80"/>
    <w:rsid w:val="00876059"/>
    <w:rsid w:val="008761BF"/>
    <w:rsid w:val="008775FF"/>
    <w:rsid w:val="00877C38"/>
    <w:rsid w:val="00881513"/>
    <w:rsid w:val="00881F3E"/>
    <w:rsid w:val="00882AE6"/>
    <w:rsid w:val="008838B5"/>
    <w:rsid w:val="008A1433"/>
    <w:rsid w:val="008A5B84"/>
    <w:rsid w:val="008A78B0"/>
    <w:rsid w:val="008C2766"/>
    <w:rsid w:val="008D0466"/>
    <w:rsid w:val="008D2548"/>
    <w:rsid w:val="008D5604"/>
    <w:rsid w:val="008D789D"/>
    <w:rsid w:val="008E2225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05D10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4679"/>
    <w:rsid w:val="00935D58"/>
    <w:rsid w:val="00940656"/>
    <w:rsid w:val="0094131A"/>
    <w:rsid w:val="00943BD4"/>
    <w:rsid w:val="00946FD3"/>
    <w:rsid w:val="00951C4F"/>
    <w:rsid w:val="0095435E"/>
    <w:rsid w:val="00957D5A"/>
    <w:rsid w:val="00961100"/>
    <w:rsid w:val="00962D61"/>
    <w:rsid w:val="00964D5F"/>
    <w:rsid w:val="009654B3"/>
    <w:rsid w:val="009656CD"/>
    <w:rsid w:val="00967ECB"/>
    <w:rsid w:val="00971503"/>
    <w:rsid w:val="00973423"/>
    <w:rsid w:val="00975136"/>
    <w:rsid w:val="00977C9F"/>
    <w:rsid w:val="00986792"/>
    <w:rsid w:val="00991186"/>
    <w:rsid w:val="00991EC9"/>
    <w:rsid w:val="00997D8B"/>
    <w:rsid w:val="009A5F2B"/>
    <w:rsid w:val="009B0FDF"/>
    <w:rsid w:val="009B482A"/>
    <w:rsid w:val="009B51BC"/>
    <w:rsid w:val="009B68FA"/>
    <w:rsid w:val="009C0A37"/>
    <w:rsid w:val="009C111B"/>
    <w:rsid w:val="009C1346"/>
    <w:rsid w:val="009C22A7"/>
    <w:rsid w:val="009C5228"/>
    <w:rsid w:val="009C65FB"/>
    <w:rsid w:val="009C6983"/>
    <w:rsid w:val="009C6A41"/>
    <w:rsid w:val="009D3502"/>
    <w:rsid w:val="009D3E83"/>
    <w:rsid w:val="009D3FB6"/>
    <w:rsid w:val="009D4E99"/>
    <w:rsid w:val="009E0046"/>
    <w:rsid w:val="009E0EDA"/>
    <w:rsid w:val="009F12D0"/>
    <w:rsid w:val="009F42C6"/>
    <w:rsid w:val="009F4ACE"/>
    <w:rsid w:val="009F5DB5"/>
    <w:rsid w:val="009F6F82"/>
    <w:rsid w:val="00A00EB9"/>
    <w:rsid w:val="00A0103E"/>
    <w:rsid w:val="00A05962"/>
    <w:rsid w:val="00A05D26"/>
    <w:rsid w:val="00A11B1C"/>
    <w:rsid w:val="00A14FF3"/>
    <w:rsid w:val="00A240CA"/>
    <w:rsid w:val="00A24FCA"/>
    <w:rsid w:val="00A27A52"/>
    <w:rsid w:val="00A30C34"/>
    <w:rsid w:val="00A354C6"/>
    <w:rsid w:val="00A35E4C"/>
    <w:rsid w:val="00A36656"/>
    <w:rsid w:val="00A3671C"/>
    <w:rsid w:val="00A36880"/>
    <w:rsid w:val="00A37ED3"/>
    <w:rsid w:val="00A43AF1"/>
    <w:rsid w:val="00A44D5F"/>
    <w:rsid w:val="00A464BC"/>
    <w:rsid w:val="00A4699E"/>
    <w:rsid w:val="00A54558"/>
    <w:rsid w:val="00A61153"/>
    <w:rsid w:val="00A6596C"/>
    <w:rsid w:val="00A66663"/>
    <w:rsid w:val="00A72D4A"/>
    <w:rsid w:val="00A76F3E"/>
    <w:rsid w:val="00A80A27"/>
    <w:rsid w:val="00A80CF3"/>
    <w:rsid w:val="00A847C9"/>
    <w:rsid w:val="00A93233"/>
    <w:rsid w:val="00A94D18"/>
    <w:rsid w:val="00A95C46"/>
    <w:rsid w:val="00A95CA2"/>
    <w:rsid w:val="00AA179E"/>
    <w:rsid w:val="00AA21C0"/>
    <w:rsid w:val="00AA2D38"/>
    <w:rsid w:val="00AB53F0"/>
    <w:rsid w:val="00AC2D82"/>
    <w:rsid w:val="00AC55C8"/>
    <w:rsid w:val="00AD0A6B"/>
    <w:rsid w:val="00AD1D23"/>
    <w:rsid w:val="00AD3055"/>
    <w:rsid w:val="00AD31E8"/>
    <w:rsid w:val="00AD32FA"/>
    <w:rsid w:val="00AE05E2"/>
    <w:rsid w:val="00AE38E9"/>
    <w:rsid w:val="00AE4925"/>
    <w:rsid w:val="00AF1277"/>
    <w:rsid w:val="00AF1876"/>
    <w:rsid w:val="00AF6F67"/>
    <w:rsid w:val="00B051F5"/>
    <w:rsid w:val="00B059C2"/>
    <w:rsid w:val="00B0616D"/>
    <w:rsid w:val="00B13DD7"/>
    <w:rsid w:val="00B15CC1"/>
    <w:rsid w:val="00B22EA7"/>
    <w:rsid w:val="00B240CB"/>
    <w:rsid w:val="00B2646F"/>
    <w:rsid w:val="00B300FB"/>
    <w:rsid w:val="00B30D84"/>
    <w:rsid w:val="00B313A6"/>
    <w:rsid w:val="00B372ED"/>
    <w:rsid w:val="00B37F01"/>
    <w:rsid w:val="00B37F8E"/>
    <w:rsid w:val="00B47338"/>
    <w:rsid w:val="00B504EE"/>
    <w:rsid w:val="00B5588D"/>
    <w:rsid w:val="00B570E8"/>
    <w:rsid w:val="00B572AC"/>
    <w:rsid w:val="00B67267"/>
    <w:rsid w:val="00B6795C"/>
    <w:rsid w:val="00B706FF"/>
    <w:rsid w:val="00B81060"/>
    <w:rsid w:val="00B8490F"/>
    <w:rsid w:val="00B87DF0"/>
    <w:rsid w:val="00B94001"/>
    <w:rsid w:val="00BA0373"/>
    <w:rsid w:val="00BA7A3B"/>
    <w:rsid w:val="00BA7CCF"/>
    <w:rsid w:val="00BA7D06"/>
    <w:rsid w:val="00BB75DE"/>
    <w:rsid w:val="00BC5B0E"/>
    <w:rsid w:val="00BC7B1D"/>
    <w:rsid w:val="00BD78A9"/>
    <w:rsid w:val="00BE0236"/>
    <w:rsid w:val="00BE5943"/>
    <w:rsid w:val="00BE7002"/>
    <w:rsid w:val="00BF1310"/>
    <w:rsid w:val="00BF3E68"/>
    <w:rsid w:val="00BF7C5B"/>
    <w:rsid w:val="00C00E65"/>
    <w:rsid w:val="00C04329"/>
    <w:rsid w:val="00C055CA"/>
    <w:rsid w:val="00C05764"/>
    <w:rsid w:val="00C103C9"/>
    <w:rsid w:val="00C107D9"/>
    <w:rsid w:val="00C12683"/>
    <w:rsid w:val="00C14939"/>
    <w:rsid w:val="00C22473"/>
    <w:rsid w:val="00C2503D"/>
    <w:rsid w:val="00C274DF"/>
    <w:rsid w:val="00C30741"/>
    <w:rsid w:val="00C32C00"/>
    <w:rsid w:val="00C36491"/>
    <w:rsid w:val="00C43160"/>
    <w:rsid w:val="00C46512"/>
    <w:rsid w:val="00C46D55"/>
    <w:rsid w:val="00C51328"/>
    <w:rsid w:val="00C52839"/>
    <w:rsid w:val="00C52B62"/>
    <w:rsid w:val="00C54D02"/>
    <w:rsid w:val="00C55A64"/>
    <w:rsid w:val="00C61436"/>
    <w:rsid w:val="00C64465"/>
    <w:rsid w:val="00C6469F"/>
    <w:rsid w:val="00C70FB7"/>
    <w:rsid w:val="00C73FAC"/>
    <w:rsid w:val="00C74CAA"/>
    <w:rsid w:val="00C806EF"/>
    <w:rsid w:val="00C85D53"/>
    <w:rsid w:val="00C8661D"/>
    <w:rsid w:val="00C87727"/>
    <w:rsid w:val="00C915EC"/>
    <w:rsid w:val="00C93A56"/>
    <w:rsid w:val="00C93C16"/>
    <w:rsid w:val="00C95A2F"/>
    <w:rsid w:val="00CA34A2"/>
    <w:rsid w:val="00CA7FCD"/>
    <w:rsid w:val="00CB02CB"/>
    <w:rsid w:val="00CB1839"/>
    <w:rsid w:val="00CB1D11"/>
    <w:rsid w:val="00CB2587"/>
    <w:rsid w:val="00CB3FE6"/>
    <w:rsid w:val="00CB5D55"/>
    <w:rsid w:val="00CB67D5"/>
    <w:rsid w:val="00CC0775"/>
    <w:rsid w:val="00CC1C0E"/>
    <w:rsid w:val="00CC2F4A"/>
    <w:rsid w:val="00CC4C07"/>
    <w:rsid w:val="00CC6956"/>
    <w:rsid w:val="00CC72E4"/>
    <w:rsid w:val="00CD09C3"/>
    <w:rsid w:val="00CD0E50"/>
    <w:rsid w:val="00CD1B82"/>
    <w:rsid w:val="00CD2CF8"/>
    <w:rsid w:val="00CD3FF1"/>
    <w:rsid w:val="00CD68FD"/>
    <w:rsid w:val="00CE368C"/>
    <w:rsid w:val="00CE616B"/>
    <w:rsid w:val="00CF1FEB"/>
    <w:rsid w:val="00CF41AF"/>
    <w:rsid w:val="00CF678E"/>
    <w:rsid w:val="00D0116F"/>
    <w:rsid w:val="00D02989"/>
    <w:rsid w:val="00D03E38"/>
    <w:rsid w:val="00D05E24"/>
    <w:rsid w:val="00D112E6"/>
    <w:rsid w:val="00D13962"/>
    <w:rsid w:val="00D13CAD"/>
    <w:rsid w:val="00D13E23"/>
    <w:rsid w:val="00D1457A"/>
    <w:rsid w:val="00D14915"/>
    <w:rsid w:val="00D161CD"/>
    <w:rsid w:val="00D20991"/>
    <w:rsid w:val="00D2214B"/>
    <w:rsid w:val="00D22B40"/>
    <w:rsid w:val="00D24ADE"/>
    <w:rsid w:val="00D25B74"/>
    <w:rsid w:val="00D26871"/>
    <w:rsid w:val="00D27461"/>
    <w:rsid w:val="00D277AA"/>
    <w:rsid w:val="00D31AAE"/>
    <w:rsid w:val="00D35333"/>
    <w:rsid w:val="00D36464"/>
    <w:rsid w:val="00D37546"/>
    <w:rsid w:val="00D40226"/>
    <w:rsid w:val="00D44C42"/>
    <w:rsid w:val="00D4589A"/>
    <w:rsid w:val="00D46464"/>
    <w:rsid w:val="00D46CEF"/>
    <w:rsid w:val="00D47F06"/>
    <w:rsid w:val="00D50D3D"/>
    <w:rsid w:val="00D55DED"/>
    <w:rsid w:val="00D56D81"/>
    <w:rsid w:val="00D57BD6"/>
    <w:rsid w:val="00D6077E"/>
    <w:rsid w:val="00D63BF2"/>
    <w:rsid w:val="00D65C33"/>
    <w:rsid w:val="00D668D7"/>
    <w:rsid w:val="00D705CA"/>
    <w:rsid w:val="00D7556F"/>
    <w:rsid w:val="00D850B8"/>
    <w:rsid w:val="00D86AC0"/>
    <w:rsid w:val="00D9000F"/>
    <w:rsid w:val="00D9195F"/>
    <w:rsid w:val="00D96DF9"/>
    <w:rsid w:val="00DA05B5"/>
    <w:rsid w:val="00DA1388"/>
    <w:rsid w:val="00DA4C99"/>
    <w:rsid w:val="00DA4CA4"/>
    <w:rsid w:val="00DA68EE"/>
    <w:rsid w:val="00DB39B6"/>
    <w:rsid w:val="00DB6369"/>
    <w:rsid w:val="00DB66BE"/>
    <w:rsid w:val="00DB686B"/>
    <w:rsid w:val="00DB6CF6"/>
    <w:rsid w:val="00DB6FA8"/>
    <w:rsid w:val="00DC479F"/>
    <w:rsid w:val="00DC6129"/>
    <w:rsid w:val="00DD0FD2"/>
    <w:rsid w:val="00DD51A9"/>
    <w:rsid w:val="00DD6D7F"/>
    <w:rsid w:val="00DD7200"/>
    <w:rsid w:val="00DE5946"/>
    <w:rsid w:val="00DE7123"/>
    <w:rsid w:val="00DF04EC"/>
    <w:rsid w:val="00DF7B0A"/>
    <w:rsid w:val="00E05054"/>
    <w:rsid w:val="00E05C4F"/>
    <w:rsid w:val="00E1015A"/>
    <w:rsid w:val="00E10C1B"/>
    <w:rsid w:val="00E10D49"/>
    <w:rsid w:val="00E10FCA"/>
    <w:rsid w:val="00E12265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79"/>
    <w:rsid w:val="00E50F1A"/>
    <w:rsid w:val="00E55E2A"/>
    <w:rsid w:val="00E565EC"/>
    <w:rsid w:val="00E6388A"/>
    <w:rsid w:val="00E67607"/>
    <w:rsid w:val="00E720FC"/>
    <w:rsid w:val="00E77F1E"/>
    <w:rsid w:val="00E95940"/>
    <w:rsid w:val="00EA0AD4"/>
    <w:rsid w:val="00EA4D92"/>
    <w:rsid w:val="00EA4E6E"/>
    <w:rsid w:val="00EB1217"/>
    <w:rsid w:val="00EB67B7"/>
    <w:rsid w:val="00EB768D"/>
    <w:rsid w:val="00EB7957"/>
    <w:rsid w:val="00EC1954"/>
    <w:rsid w:val="00EC1E7C"/>
    <w:rsid w:val="00EC63A0"/>
    <w:rsid w:val="00EC640A"/>
    <w:rsid w:val="00EC7AA8"/>
    <w:rsid w:val="00ED0890"/>
    <w:rsid w:val="00ED67FC"/>
    <w:rsid w:val="00EE0BE9"/>
    <w:rsid w:val="00EE0FB4"/>
    <w:rsid w:val="00EE20D5"/>
    <w:rsid w:val="00EE417D"/>
    <w:rsid w:val="00EE6D9B"/>
    <w:rsid w:val="00EF7753"/>
    <w:rsid w:val="00F00203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4E6B"/>
    <w:rsid w:val="00F47EDA"/>
    <w:rsid w:val="00F51E4D"/>
    <w:rsid w:val="00F52016"/>
    <w:rsid w:val="00F53A2D"/>
    <w:rsid w:val="00F639FD"/>
    <w:rsid w:val="00F64BB6"/>
    <w:rsid w:val="00F65B62"/>
    <w:rsid w:val="00F71C51"/>
    <w:rsid w:val="00F75271"/>
    <w:rsid w:val="00F83A7C"/>
    <w:rsid w:val="00F879E5"/>
    <w:rsid w:val="00F92795"/>
    <w:rsid w:val="00F96930"/>
    <w:rsid w:val="00F97990"/>
    <w:rsid w:val="00FA444A"/>
    <w:rsid w:val="00FA583C"/>
    <w:rsid w:val="00FA7938"/>
    <w:rsid w:val="00FB07B4"/>
    <w:rsid w:val="00FB1CBF"/>
    <w:rsid w:val="00FB5754"/>
    <w:rsid w:val="00FC1EF5"/>
    <w:rsid w:val="00FC52E4"/>
    <w:rsid w:val="00FD2234"/>
    <w:rsid w:val="00FD4D9A"/>
    <w:rsid w:val="00FD57E1"/>
    <w:rsid w:val="00FF29C9"/>
    <w:rsid w:val="00FF4369"/>
    <w:rsid w:val="00FF784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65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96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56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65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rsid w:val="00C43160"/>
    <w:pPr>
      <w:ind w:left="566" w:hanging="283"/>
    </w:pPr>
    <w:rPr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9656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C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9656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56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9656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rsid w:val="00C43160"/>
    <w:pPr>
      <w:ind w:left="566" w:hanging="283"/>
    </w:pPr>
    <w:rPr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3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5F65-E79F-473A-B6B8-67685286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Гвак Елена Михайловна</cp:lastModifiedBy>
  <cp:revision>54</cp:revision>
  <cp:lastPrinted>2014-12-24T01:40:00Z</cp:lastPrinted>
  <dcterms:created xsi:type="dcterms:W3CDTF">2014-08-05T06:04:00Z</dcterms:created>
  <dcterms:modified xsi:type="dcterms:W3CDTF">2015-10-12T01:10:00Z</dcterms:modified>
</cp:coreProperties>
</file>